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wmf" ContentType="image/x-wmf"/>
  <Override PartName="/word/media/image5.png" ContentType="image/png"/>
  <Override PartName="/word/media/image6.png" ContentType="image/png"/>
  <Override PartName="/word/media/image7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10036309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20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1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</w:rPr>
      </w:pPr>
      <w:r>
        <w:rPr>
          <w:rFonts w:eastAsia="黑体" w:cs="宋体" w:ascii="黑体" w:hAnsi="黑体"/>
          <w:b/>
          <w:sz w:val="32"/>
          <w:szCs w:val="32"/>
        </w:rPr>
        <w:t>201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8</w:t>
      </w:r>
      <w:r>
        <w:rPr>
          <w:rFonts w:ascii="黑体" w:hAnsi="黑体" w:cs="宋体" w:eastAsia="黑体"/>
          <w:b/>
          <w:sz w:val="32"/>
          <w:szCs w:val="32"/>
        </w:rPr>
        <w:t>级工业工程专业机械制造工程学</w:t>
      </w:r>
      <w:r>
        <w:rPr>
          <w:rFonts w:eastAsia="黑体" w:cs="宋体" w:ascii="黑体" w:hAnsi="黑体"/>
          <w:b/>
          <w:sz w:val="32"/>
          <w:szCs w:val="32"/>
        </w:rPr>
        <w:t>B</w:t>
      </w:r>
      <w:r>
        <w:rPr>
          <w:rFonts w:ascii="黑体" w:hAnsi="黑体" w:cs="宋体" w:eastAsia="黑体"/>
          <w:b/>
          <w:sz w:val="32"/>
          <w:szCs w:val="32"/>
        </w:rPr>
        <w:t>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</w:rPr>
        <w:t>A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sz w:val="24"/>
        </w:rPr>
      </w:pPr>
      <w:r>
        <w:rPr>
          <w:sz w:val="24"/>
        </w:rPr>
        <w:t>解释下列工艺学名词：（每题</w:t>
      </w:r>
      <w:r>
        <w:rPr>
          <w:sz w:val="24"/>
          <w:lang w:val="en-US" w:eastAsia="zh-CN"/>
        </w:rPr>
        <w:t>4</w:t>
      </w:r>
      <w:r>
        <w:rPr>
          <w:sz w:val="24"/>
        </w:rPr>
        <w:t>分，共</w:t>
      </w:r>
      <w:r>
        <w:rPr>
          <w:sz w:val="24"/>
          <w:lang w:val="en-US" w:eastAsia="zh-CN"/>
        </w:rPr>
        <w:t>20</w:t>
      </w:r>
      <w:r>
        <w:rPr>
          <w:sz w:val="24"/>
        </w:rPr>
        <w:t>分）</w:t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sz w:val="24"/>
        </w:rPr>
      </w:pPr>
      <w:r>
        <w:rPr>
          <w:sz w:val="24"/>
        </w:rPr>
        <w:t>1</w:t>
      </w:r>
      <w:r>
        <w:rPr>
          <w:sz w:val="24"/>
        </w:rPr>
        <w:t>．</w:t>
      </w:r>
      <w:r>
        <w:rPr>
          <w:sz w:val="24"/>
          <w:lang w:val="en-US" w:eastAsia="zh-CN"/>
        </w:rPr>
        <w:t>工序</w:t>
      </w:r>
      <w:r>
        <w:rPr>
          <w:color w:val="FF0000"/>
          <w:sz w:val="24"/>
        </w:rPr>
        <w:tab/>
      </w:r>
      <w:r>
        <w:rPr>
          <w:sz w:val="24"/>
        </w:rPr>
        <w:t xml:space="preserve"> </w:t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color w:val="FF0000"/>
          <w:sz w:val="24"/>
        </w:rPr>
      </w:pPr>
      <w:r>
        <w:rPr>
          <w:sz w:val="24"/>
        </w:rPr>
        <w:t>2</w:t>
      </w:r>
      <w:r>
        <w:rPr>
          <w:sz w:val="24"/>
        </w:rPr>
        <w:t>．</w:t>
      </w:r>
      <w:r>
        <w:rPr>
          <w:sz w:val="24"/>
          <w:lang w:val="en-US" w:eastAsia="zh-CN"/>
        </w:rPr>
        <w:t>过定位</w:t>
      </w:r>
      <w:r>
        <w:rPr>
          <w:rFonts w:eastAsia="Times New Roman"/>
          <w:color w:val="FF0000"/>
          <w:sz w:val="24"/>
        </w:rPr>
        <w:t xml:space="preserve">   </w:t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color w:val="FF0000"/>
          <w:sz w:val="24"/>
        </w:rPr>
      </w:pPr>
      <w:r>
        <w:rPr>
          <w:sz w:val="24"/>
        </w:rPr>
        <w:t>3</w:t>
      </w:r>
      <w:r>
        <w:rPr>
          <w:sz w:val="24"/>
        </w:rPr>
        <w:t>．</w:t>
      </w:r>
      <w:r>
        <w:rPr>
          <w:sz w:val="24"/>
          <w:lang w:val="en-US" w:eastAsia="zh-CN"/>
        </w:rPr>
        <w:t>经济精度</w:t>
      </w:r>
      <w:r>
        <w:rPr>
          <w:rFonts w:eastAsia="Times New Roman"/>
          <w:color w:val="FF0000"/>
          <w:sz w:val="24"/>
        </w:rPr>
        <w:t xml:space="preserve">    </w:t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sz w:val="24"/>
        </w:rPr>
      </w:pPr>
      <w:r>
        <w:rPr>
          <w:sz w:val="24"/>
        </w:rPr>
        <w:t>4</w:t>
      </w:r>
      <w:r>
        <w:rPr>
          <w:sz w:val="24"/>
        </w:rPr>
        <w:t>．</w:t>
      </w:r>
      <w:r>
        <w:rPr>
          <w:sz w:val="24"/>
          <w:lang w:val="en-US" w:eastAsia="zh-CN"/>
        </w:rPr>
        <w:t>误差复映</w:t>
      </w:r>
      <w:r>
        <w:rPr>
          <w:rFonts w:eastAsia="Times New Roman"/>
          <w:sz w:val="24"/>
        </w:rPr>
        <w:t xml:space="preserve">    </w:t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</w:t>
      </w:r>
      <w:r>
        <w:rPr>
          <w:sz w:val="24"/>
          <w:lang w:val="en-US" w:eastAsia="zh-CN"/>
        </w:rPr>
        <w:t>工艺基准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  <w:lang w:val="en-US" w:eastAsia="zh-CN"/>
        </w:rPr>
        <w:t>二</w:t>
      </w:r>
      <w:r>
        <w:rPr>
          <w:sz w:val="24"/>
        </w:rPr>
        <w:t>．简述题（</w:t>
      </w:r>
      <w:r>
        <w:rPr>
          <w:sz w:val="24"/>
          <w:lang w:val="en-US" w:eastAsia="zh-CN"/>
        </w:rPr>
        <w:t>40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lang w:val="en-US" w:eastAsia="zh-CN"/>
        </w:rPr>
        <w:t>6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分）什么是工艺过程？简述机械加工工艺过程的组成</w:t>
      </w:r>
      <w:r>
        <w:rPr>
          <w:sz w:val="24"/>
          <w:lang w:eastAsia="zh-CN"/>
        </w:rPr>
        <w:t>。</w:t>
      </w:r>
      <w:r>
        <w:rPr>
          <w:rFonts w:ascii="宋体" w:hAnsi="宋体"/>
          <w:sz w:val="24"/>
          <w:szCs w:val="24"/>
        </w:rPr>
        <w:t xml:space="preserve">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eastAsia="宋体"/>
          <w:sz w:val="24"/>
          <w:lang w:eastAsia="zh-CN"/>
        </w:rPr>
      </w:pPr>
      <w:r>
        <w:rPr>
          <w:rFonts w:ascii="宋体" w:hAnsi="宋体"/>
          <w:sz w:val="24"/>
          <w:szCs w:val="24"/>
          <w:lang w:val="en-US" w:eastAsia="zh-CN"/>
        </w:rPr>
        <w:t>7</w:t>
      </w:r>
      <w:r>
        <w:rPr>
          <w:rFonts w:ascii="宋体" w:hAnsi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分）什么是完全定位</w:t>
      </w:r>
      <w:r>
        <w:rPr>
          <w:sz w:val="24"/>
          <w:lang w:eastAsia="zh-CN"/>
        </w:rPr>
        <w:t>？</w:t>
      </w:r>
      <w:r>
        <w:rPr>
          <w:sz w:val="24"/>
        </w:rPr>
        <w:t>什么是不完全定位</w:t>
      </w:r>
      <w:r>
        <w:rPr>
          <w:sz w:val="24"/>
          <w:lang w:eastAsia="zh-CN"/>
        </w:rPr>
        <w:t>？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eastAsia="宋体"/>
          <w:sz w:val="24"/>
          <w:lang w:eastAsia="zh-CN"/>
        </w:rPr>
      </w:pPr>
      <w:r>
        <w:rPr>
          <w:rFonts w:eastAsia="宋体"/>
          <w:sz w:val="24"/>
          <w:lang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 w:eastAsia="宋体"/>
          <w:sz w:val="24"/>
          <w:lang w:val="en-US" w:eastAsia="zh-CN"/>
        </w:rPr>
      </w:pPr>
      <w:r>
        <w:rPr>
          <w:rFonts w:cs="宋体" w:ascii="宋体" w:hAnsi="宋体"/>
          <w:sz w:val="24"/>
          <w:szCs w:val="24"/>
          <w:lang w:val="en-US" w:eastAsia="zh-CN"/>
        </w:rPr>
        <w:t>8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  <w:r>
        <w:rPr>
          <w:sz w:val="24"/>
          <w:lang w:val="en-US" w:eastAsia="zh-CN"/>
        </w:rPr>
        <w:t>什么是</w:t>
      </w:r>
      <w:r>
        <w:rPr>
          <w:rFonts w:ascii="宋体" w:hAnsi="宋体"/>
          <w:sz w:val="24"/>
        </w:rPr>
        <w:t>加工精度</w:t>
      </w:r>
      <w:r>
        <w:rPr>
          <w:rFonts w:ascii="宋体" w:hAnsi="宋体"/>
          <w:sz w:val="24"/>
          <w:lang w:eastAsia="zh-CN"/>
        </w:rPr>
        <w:t>？</w:t>
      </w:r>
      <w:r>
        <w:rPr>
          <w:rFonts w:ascii="宋体" w:hAnsi="宋体"/>
          <w:sz w:val="24"/>
          <w:lang w:val="en-US" w:eastAsia="zh-CN"/>
        </w:rPr>
        <w:t>简述加工精度的分类。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 w:ascii="宋体" w:hAnsi="宋体"/>
          <w:sz w:val="24"/>
          <w:szCs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cs="宋体" w:ascii="宋体" w:hAnsi="宋体"/>
          <w:sz w:val="24"/>
          <w:szCs w:val="24"/>
          <w:lang w:val="en-US" w:eastAsia="zh-CN"/>
        </w:rPr>
        <w:t>9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分）简述</w:t>
      </w:r>
      <w:r>
        <w:rPr>
          <w:rFonts w:ascii="宋体" w:hAnsi="宋体"/>
          <w:sz w:val="24"/>
        </w:rPr>
        <w:t>精基准的选择原则。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rPr>
          <w:sz w:val="24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分）试分析图</w:t>
      </w:r>
      <w:r>
        <w:rPr>
          <w:sz w:val="24"/>
          <w:lang w:val="en-US" w:eastAsia="zh-CN"/>
        </w:rPr>
        <w:t>1</w:t>
      </w:r>
      <w:r>
        <w:rPr>
          <w:sz w:val="24"/>
        </w:rPr>
        <w:t>中所示工件在加工时（图中粗实线表示为加工表面），工序要求限制哪几个自由度？应该选择哪些表面做定位基准？拟采用何种定位件？实际限制了几个自由度？</w:t>
      </w:r>
      <w:r>
        <w:rPr>
          <w:rFonts w:eastAsia="Times New Roman"/>
          <w:sz w:val="24"/>
        </w:rPr>
        <w:t xml:space="preserve"> </w:t>
      </w:r>
    </w:p>
    <w:p>
      <w:pPr>
        <w:pStyle w:val="Normal"/>
        <w:jc w:val="center"/>
        <w:rPr>
          <w:rFonts w:ascii="宋体" w:hAnsi="宋体" w:cs="宋体"/>
          <w:sz w:val="22"/>
          <w:szCs w:val="22"/>
        </w:rPr>
      </w:pPr>
      <w:r>
        <w:rPr>
          <w:lang w:val="en-US" w:eastAsia="en-US"/>
        </w:rPr>
        <w:drawing>
          <wp:inline distT="0" distB="0" distL="0" distR="0">
            <wp:extent cx="3853180" cy="1740535"/>
            <wp:effectExtent l="0" t="0" r="0" b="0"/>
            <wp:docPr id="1" name="图片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16" r="-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>
          <w:szCs w:val="21"/>
        </w:rPr>
      </w:pPr>
      <w:r>
        <w:rPr>
          <w:szCs w:val="21"/>
        </w:rPr>
        <w:t>图</w:t>
      </w:r>
      <w:r>
        <w:rPr>
          <w:szCs w:val="21"/>
          <w:lang w:val="en-US" w:eastAsia="zh-CN"/>
        </w:rPr>
        <w:t xml:space="preserve">1 </w:t>
      </w:r>
      <w:r>
        <w:rPr>
          <w:szCs w:val="21"/>
        </w:rPr>
        <w:t>零件图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>
          <w:szCs w:val="21"/>
        </w:rPr>
      </w:pPr>
      <w:r>
        <w:rPr>
          <w:szCs w:val="21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>
          <w:szCs w:val="21"/>
        </w:rPr>
      </w:pPr>
      <w:r>
        <w:rPr>
          <w:szCs w:val="21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>
          <w:szCs w:val="21"/>
        </w:rPr>
      </w:pPr>
      <w:r>
        <w:rPr>
          <w:szCs w:val="21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eastAsia="zh-CN"/>
        </w:rPr>
      </w:pPr>
      <w:r>
        <w:rPr>
          <w:sz w:val="24"/>
          <w:lang w:val="en-US" w:eastAsia="zh-CN"/>
        </w:rPr>
        <w:t>11.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分）在图所示的环形零件上铣一缺口，其尺寸要求见零件图（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sz w:val="24"/>
          <w:lang w:eastAsia="zh-CN"/>
        </w:rPr>
        <w:t>，采用定位方案（</w:t>
      </w:r>
      <w:r>
        <w:rPr>
          <w:sz w:val="24"/>
          <w:lang w:eastAsia="zh-CN"/>
        </w:rPr>
        <w:t>b</w:t>
      </w:r>
      <w:r>
        <w:rPr>
          <w:sz w:val="24"/>
          <w:lang w:eastAsia="zh-CN"/>
        </w:rPr>
        <w:t>）。试计算定位误差，并判断能否满足加工要求。</w:t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eastAsia="zh-CN"/>
        </w:rPr>
      </w:pPr>
      <w:r>
        <w:rPr/>
        <w:drawing>
          <wp:inline distT="0" distB="0" distL="0" distR="0">
            <wp:extent cx="1917700" cy="2211705"/>
            <wp:effectExtent l="0" t="0" r="0" b="0"/>
            <wp:docPr id="2" name="图片 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4" t="-12" r="-14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 w:eastAsia="zh-CN"/>
        </w:rPr>
        <w:t xml:space="preserve">   </w:t>
      </w:r>
      <w:r>
        <w:rPr/>
        <w:drawing>
          <wp:inline distT="0" distB="0" distL="0" distR="0">
            <wp:extent cx="1540510" cy="1873250"/>
            <wp:effectExtent l="0" t="0" r="0" b="0"/>
            <wp:docPr id="3" name="图片 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7" t="-14" r="-17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sz w:val="24"/>
          <w:lang w:val="en-US" w:eastAsia="zh-CN"/>
        </w:rPr>
        <w:t>12</w:t>
      </w:r>
      <w:r>
        <w:rPr>
          <w:sz w:val="24"/>
        </w:rPr>
        <w:t>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cs="宋体"/>
          <w:sz w:val="24"/>
          <w:szCs w:val="24"/>
        </w:rPr>
        <w:t>（</w:t>
      </w:r>
      <w:r>
        <w:rPr>
          <w:rFonts w:cs="宋体" w:ascii="宋体" w:hAnsi="宋体"/>
          <w:sz w:val="24"/>
          <w:szCs w:val="24"/>
          <w:lang w:val="en-US" w:eastAsia="zh-CN"/>
        </w:rPr>
        <w:t>20</w:t>
      </w:r>
      <w:r>
        <w:rPr>
          <w:rFonts w:ascii="宋体" w:hAnsi="宋体" w:cs="宋体"/>
          <w:sz w:val="24"/>
          <w:szCs w:val="24"/>
        </w:rPr>
        <w:t>分）</w:t>
      </w:r>
      <w:r>
        <w:rPr>
          <w:rFonts w:ascii="Times New Roman" w:hAnsi="Times New Roman" w:cs="Times New Roman"/>
          <w:kern w:val="2"/>
          <w:sz w:val="24"/>
          <w:szCs w:val="24"/>
          <w:lang w:val="en-US" w:eastAsia="zh-CN" w:bidi="ar-SA"/>
        </w:rPr>
        <w:t>零件图所示为某零件的设计尺寸要求。现安排相关的工序进行加工，相关加工工序为：</w:t>
      </w:r>
    </w:p>
    <w:p>
      <w:pPr>
        <w:pStyle w:val="Style17"/>
        <w:numPr>
          <w:ilvl w:val="0"/>
          <w:numId w:val="0"/>
        </w:numPr>
        <w:tabs>
          <w:tab w:val="clear" w:pos="480"/>
        </w:tabs>
        <w:spacing w:lineRule="exact" w:line="400"/>
        <w:ind w:hanging="1044" w:start="1470" w:end="0"/>
        <w:rPr/>
      </w:pPr>
      <w:r>
        <w:rPr/>
        <w:t>工序</w:t>
      </w:r>
      <w:r>
        <w:rPr/>
        <w:t>10</w:t>
      </w:r>
      <w:r>
        <w:rPr/>
        <w:t>：车小头外圆，工序尺寸分别为</w:t>
      </w:r>
      <w:r>
        <w:rPr/>
        <w:t>A</w:t>
      </w:r>
      <w:r>
        <w:rPr/>
        <w:t>和</w:t>
      </w:r>
      <w:r>
        <w:rPr/>
        <w:t>B</w:t>
      </w:r>
      <w:r>
        <w:rPr/>
        <w:t>。标注如“工序</w:t>
      </w:r>
      <w:r>
        <w:rPr/>
        <w:t>10</w:t>
      </w:r>
      <w:r>
        <w:rPr/>
        <w:t>车小头外圆”图。</w:t>
      </w:r>
    </w:p>
    <w:p>
      <w:pPr>
        <w:pStyle w:val="Style17"/>
        <w:numPr>
          <w:ilvl w:val="0"/>
          <w:numId w:val="0"/>
        </w:numPr>
        <w:tabs>
          <w:tab w:val="clear" w:pos="480"/>
        </w:tabs>
        <w:spacing w:lineRule="exact" w:line="400"/>
        <w:ind w:hanging="1044" w:start="1470" w:end="0"/>
        <w:rPr/>
      </w:pPr>
      <w:r>
        <w:rPr/>
        <w:t>工序</w:t>
      </w:r>
      <w:r>
        <w:rPr/>
        <w:t>20</w:t>
      </w:r>
      <w:r>
        <w:rPr/>
        <w:t>：车大头外圆，工序尺寸分别为</w:t>
      </w:r>
      <w:r>
        <w:rPr/>
        <w:t>C</w:t>
      </w:r>
      <w:r>
        <w:rPr/>
        <w:t>和</w:t>
      </w:r>
      <w:r>
        <w:rPr/>
        <w:t>D</w:t>
      </w:r>
      <w:r>
        <w:rPr/>
        <w:t>。标注如“工序</w:t>
      </w:r>
      <w:r>
        <w:rPr/>
        <w:t>20</w:t>
      </w:r>
      <w:r>
        <w:rPr/>
        <w:t>车大头外圆”图。</w:t>
      </w:r>
    </w:p>
    <w:p>
      <w:pPr>
        <w:pStyle w:val="Style17"/>
        <w:numPr>
          <w:ilvl w:val="0"/>
          <w:numId w:val="0"/>
        </w:numPr>
        <w:tabs>
          <w:tab w:val="clear" w:pos="480"/>
        </w:tabs>
        <w:spacing w:lineRule="exact" w:line="400"/>
        <w:ind w:hanging="1044" w:start="1470" w:end="0"/>
        <w:rPr/>
      </w:pPr>
      <w:r>
        <w:rPr/>
        <w:t>工序</w:t>
      </w:r>
      <w:r>
        <w:rPr/>
        <w:t>30</w:t>
      </w:r>
      <w:r>
        <w:rPr/>
        <w:t>：铣键槽，保证缺口对小头外圆尺寸</w:t>
      </w:r>
      <w:r>
        <w:rPr/>
        <w:t>E</w:t>
      </w:r>
      <w:r>
        <w:rPr/>
        <w:t>，标注如“工序</w:t>
      </w:r>
      <w:r>
        <w:rPr/>
        <w:t xml:space="preserve">30 </w:t>
      </w:r>
      <w:r>
        <w:rPr/>
        <w:t>铣键槽”图。</w:t>
      </w:r>
    </w:p>
    <w:p>
      <w:pPr>
        <w:pStyle w:val="Style17"/>
        <w:numPr>
          <w:ilvl w:val="0"/>
          <w:numId w:val="0"/>
        </w:numPr>
        <w:tabs>
          <w:tab w:val="clear" w:pos="480"/>
        </w:tabs>
        <w:spacing w:lineRule="exact" w:line="400"/>
        <w:ind w:firstLine="424" w:start="1" w:end="0"/>
        <w:rPr/>
      </w:pPr>
      <w:r>
        <w:rPr/>
        <w:t>请安排工序尺寸</w:t>
      </w:r>
      <w:r>
        <w:rPr/>
        <w:t>A</w:t>
      </w:r>
      <w:r>
        <w:rPr/>
        <w:t>、</w:t>
      </w:r>
      <w:r>
        <w:rPr/>
        <w:t>B</w:t>
      </w:r>
      <w:r>
        <w:rPr/>
        <w:t>、</w:t>
      </w:r>
      <w:r>
        <w:rPr/>
        <w:t>C</w:t>
      </w:r>
      <w:r>
        <w:rPr/>
        <w:t>、</w:t>
      </w:r>
      <w:r>
        <w:rPr/>
        <w:t>D</w:t>
      </w:r>
      <w:r>
        <w:rPr/>
        <w:t>和</w:t>
      </w:r>
      <w:r>
        <w:rPr/>
        <w:t xml:space="preserve">E </w:t>
      </w:r>
      <w:r>
        <w:rPr/>
        <w:t>的尺寸及上下偏差，满足设计要求。</w:t>
      </w:r>
    </w:p>
    <w:p>
      <w:pPr>
        <w:pStyle w:val="Style17"/>
        <w:numPr>
          <w:ilvl w:val="0"/>
          <w:numId w:val="0"/>
        </w:numPr>
        <w:tabs>
          <w:tab w:val="clear" w:pos="480"/>
        </w:tabs>
        <w:spacing w:lineRule="atLeast" w:line="400"/>
        <w:ind w:hanging="0" w:start="0"/>
        <w:jc w:val="center"/>
        <w:rPr/>
      </w:pPr>
      <w:r>
        <w:rPr/>
        <w:object w:dxaOrig="6409" w:dyaOrig="3521"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275.75pt;height:151.6pt" filled="f" o:ole="">
            <v:imagedata r:id="rId6" o:title=""/>
          </v:shape>
          <o:OLEObject Type="Embed" ProgID="" ShapeID="ole_rId5" DrawAspect="Content" ObjectID="_901168083" r:id="rId5"/>
        </w:object>
      </w:r>
    </w:p>
    <w:p>
      <w:pPr>
        <w:pStyle w:val="Style18"/>
        <w:rPr/>
      </w:pPr>
      <w:r>
        <w:rPr/>
        <w:t>零件图</w:t>
      </w:r>
    </w:p>
    <w:p>
      <w:pPr>
        <w:pStyle w:val="Style18"/>
        <w:rPr/>
      </w:pPr>
      <w:r>
        <w:rPr/>
        <w:drawing>
          <wp:inline distT="0" distB="0" distL="0" distR="0">
            <wp:extent cx="1715135" cy="1598930"/>
            <wp:effectExtent l="0" t="0" r="0" b="0"/>
            <wp:docPr id="4" name="图片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7" t="-18" r="-17" b="-18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1513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lang w:val="en-US" w:eastAsia="zh-CN"/>
        </w:rPr>
        <w:t xml:space="preserve">    </w:t>
      </w:r>
      <w:r>
        <w:rPr/>
        <w:drawing>
          <wp:inline distT="0" distB="0" distL="0" distR="0">
            <wp:extent cx="1781810" cy="1538605"/>
            <wp:effectExtent l="0" t="0" r="0" b="0"/>
            <wp:docPr id="5" name="图片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6" t="-18" r="-16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8"/>
        <w:spacing w:lineRule="exact" w:line="24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>
      <w:pPr>
        <w:pStyle w:val="Style18"/>
        <w:spacing w:lineRule="exact" w:line="240"/>
        <w:ind w:end="424"/>
        <w:rPr/>
      </w:pPr>
      <w:r>
        <w:rPr/>
        <w:t>工序</w:t>
      </w:r>
      <w:r>
        <w:rPr/>
        <w:t xml:space="preserve">10  </w:t>
      </w:r>
      <w:r>
        <w:rPr/>
        <w:t>车小头外圆</w:t>
      </w:r>
      <w:r>
        <w:rPr>
          <w:rFonts w:cs="Times New Roman" w:eastAsia="Times New Roman"/>
        </w:rPr>
        <w:t xml:space="preserve">         </w:t>
      </w:r>
      <w:r>
        <w:rPr/>
        <w:t>工序</w:t>
      </w:r>
      <w:r>
        <w:rPr/>
        <w:t xml:space="preserve">20   </w:t>
      </w:r>
      <w:r>
        <w:rPr/>
        <w:t>车大头外圆</w:t>
      </w:r>
    </w:p>
    <w:p>
      <w:pPr>
        <w:pStyle w:val="Style18"/>
        <w:rPr/>
      </w:pPr>
      <w:r>
        <w:rPr/>
        <w:object w:dxaOrig="4646" w:dyaOrig="3790">
          <v:shapetype id="_x0000_tole_rId9" coordsize="21600,21600" o:spt="ole_rId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139.55pt;height:113.85pt" filled="f" o:ole="">
            <v:imagedata r:id="rId10" o:title=""/>
          </v:shape>
          <o:OLEObject Type="Embed" ProgID="" ShapeID="ole_rId9" DrawAspect="Content" ObjectID="_369911720" r:id="rId9"/>
        </w:object>
      </w:r>
    </w:p>
    <w:p>
      <w:pPr>
        <w:pStyle w:val="Style18"/>
        <w:ind w:end="567"/>
        <w:rPr/>
      </w:pPr>
      <w:r>
        <w:rPr/>
        <w:t>工序</w:t>
      </w:r>
      <w:r>
        <w:rPr/>
        <w:t xml:space="preserve">30  </w:t>
      </w:r>
      <w:r>
        <w:rPr/>
        <w:t>铣键槽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</w:r>
    </w:p>
    <w:sectPr>
      <w:footerReference w:type="default" r:id="rId11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3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oleObject" Target="embeddings/oleObject1.bin"/><Relationship Id="rId6" Type="http://schemas.openxmlformats.org/officeDocument/2006/relationships/image" Target="media/image4.wmf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oleObject" Target="embeddings/oleObject2.bin"/><Relationship Id="rId10" Type="http://schemas.openxmlformats.org/officeDocument/2006/relationships/image" Target="media/image7.wmf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29760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WEN</cp:lastModifiedBy>
  <cp:lastPrinted>2019-05-16T15:17:00Z</cp:lastPrinted>
  <dcterms:modified xsi:type="dcterms:W3CDTF">2021-06-16T13:46:51Z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