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第二章 机械加工工艺规程设计</w:t>
      </w:r>
    </w:p>
    <w:p>
      <w:pPr>
        <w:pStyle w:val="Heading2"/>
      </w:pPr>
      <w:r>
        <w:t>第十节 计算机辅助工艺过程设计</w:t>
      </w:r>
    </w:p>
    <w:p>
      <w:r>
        <w:t>计算机辅助工艺过程设计（Computer Aided Process Planning，CAPP）是指用计算机编制零件的加工工艺规程。</w:t>
      </w:r>
    </w:p>
    <w:p/>
    <w:p>
      <w:r>
        <w:t>长期以来，工艺规程编制是由工艺人员凭经验进行的。如果由几位工艺人员各自编制同一零件的工艺规程，其方案一般各不相同，而且很可能都不是最佳方案。这是因为工艺设计涉及的因素多，因果关系错综复杂。计算机辅助工艺过程设计改变了依赖个人经验编制工艺规程的状况，它不仅提高了工艺规程设计的质量，而且使工艺人员从烦琐、重复的工作中摆脱出来，能集中精力去考虑提高工艺水平和产品质量问题。</w:t>
      </w:r>
    </w:p>
    <w:p/>
    <w:p>
      <w:r>
        <w:t>计算机辅助工艺过程设计（CAPP）是联系计算机辅助设计（CAD）和计算机辅助制造（CAM）系统之间的桥梁。</w:t>
      </w:r>
    </w:p>
    <w:p/>
    <w:p>
      <w:pPr>
        <w:pStyle w:val="Heading3"/>
      </w:pPr>
      <w:r>
        <w:t>一、计算机辅助工艺过程设计的基本方法</w:t>
      </w:r>
    </w:p>
    <w:p>
      <w:r>
        <w:t>目前国内外研制的许多CAPP系统，大体可分为三种类型：样件法、创成法和综合法，其中样件法又称为变异法、派生法。</w:t>
      </w:r>
    </w:p>
    <w:p/>
    <w:p>
      <w:pPr>
        <w:pStyle w:val="Heading4"/>
      </w:pPr>
      <w:r>
        <w:t>1. 样件法</w:t>
      </w:r>
    </w:p>
    <w:p>
      <w:r>
        <w:t>在成组技术的基础上，将同一零件组中所有零件的主要型面特征合成主样件，再按主样件制定出适合本厂条件的典型工艺规程，并以文件的形式存储在计算机中，如图2-66a所示的“准备阶段”。当需编制一个新零件的工艺规程时，计算机会根据该零件的成组编码识别它所属的零件组，并调用该族主样件的典型工艺文件。然后根据输入的型面编码、尺寸和表面粗糙度等参数，从典型工艺文件中筛选出有关工序，并进行切削用量计算。对所编制的工艺规程，还可以通过人机对话方式进行修改，最后输出零件的工艺规程，如图2-66b所示的“编制阶段”。样件法原理简单，易于实现，但它是以前人的经验为基础的。而且所编制的工艺规程通常只局限于特定的工厂和产品。</w:t>
      </w:r>
    </w:p>
    <w:p/>
    <w:p>
      <w:r>
        <w:rPr>
          <w:b/>
          <w:color w:val="004600"/>
        </w:rPr>
        <w:t>[图示说明：图2-66为样件法CAPP示意图，分为a准备阶段和b编制阶段两部分。a准备阶段流程：零件图经过编码后，结合工艺过程设计的输入，形成零件组，再生成特征矩阵文件和典型工艺文件存储；b编制阶段流程：新零件经过编码后，先进行零件组搜索，再检索典型工艺，最后经过工艺过程设计编辑输出结果。]</w:t>
      </w:r>
    </w:p>
    <w:p/>
    <w:p>
      <w:pPr>
        <w:pStyle w:val="Heading4"/>
      </w:pPr>
      <w:r>
        <w:t>2. 创成法</w:t>
      </w:r>
    </w:p>
    <w:p>
      <w:r>
        <w:t>利用对各种工艺决策制定的逻辑算法语言自动地生成工艺规程。创成法只要求输入零件的图形和工艺信息，如材料、毛坯、表面粗糙度、加工精度要求等，计算机便自动地分析组成该零件的各种几何要素，对每个几何要素规定相应的加工要素（如加工方法、加工顺序等逻辑关系），以及各几何要素之间的逻辑关系（例如，先粗加工，后精加工；先加工定位基准面，后加工其他表面等原则）。即由计算机按照决策逻辑和优化公式，在不需要人工干预的条件下制定工艺规程。</w:t>
      </w:r>
    </w:p>
    <w:p/>
    <w:p>
      <w:r>
        <w:t>由于组成复杂零件的几何要素很多，每一种要素可用不同的加工方法实现，它们之间的顺序又可以有多种组合方案，因此，工艺过程设计历来是一项经验性强而制约条件多的工作，往往要依靠工艺人员多年积累的丰富经验和知识做出决策，而不能仅仅依靠计算。为此，人们将人工智能的原理和方法引入到计算机辅助工艺过程设计中来，产生了CAPP专家系统。它不仅弥补了样件法CAPP的不足，而且更加符合实际，具有更大的灵活性和适应性。</w:t>
      </w:r>
    </w:p>
    <w:p/>
    <w:p>
      <w:r>
        <w:t>尽管如此，目前利用创成法来制定工艺过程尚局限于某一特定类型的零件，其通用系统尚待研究。</w:t>
      </w:r>
    </w:p>
    <w:p/>
    <w:p>
      <w:pPr>
        <w:pStyle w:val="Heading4"/>
      </w:pPr>
      <w:r>
        <w:t>3. 综合法</w:t>
      </w:r>
    </w:p>
    <w:p>
      <w:r>
        <w:t>以样件法为主、创成法为辅，如其工序设计用样件法，而工步设计用创成法等。此方法综合考虑了样件法和创成法的优缺点，兼顾两者之长，因此是很有发展前途的。</w:t>
      </w:r>
    </w:p>
    <w:p/>
    <w:p>
      <w:pPr>
        <w:pStyle w:val="Heading3"/>
      </w:pPr>
      <w:r>
        <w:t>二、样件法CAPP</w:t>
      </w:r>
    </w:p>
    <w:p>
      <w:pPr>
        <w:pStyle w:val="Heading4"/>
      </w:pPr>
      <w:r>
        <w:t>1. 各种工艺信息的数字化</w:t>
      </w:r>
    </w:p>
    <w:p>
      <w:r>
        <w:t>（1）零件编码的矩阵化 首先，按照所选用的零件分类编码系统（如JLBM—1），将本厂生产的零件进行编码。为了使零件按其编码输入计算机后能够找到相应的零件组（族），必须先将零件的编码转换为矩阵，如图2-67所示零件按JLBM—1系统编码为25270 03004 67679，为了形成该零件的矩阵，首先需将该零件编码的一维数组转换成二维数组（表2-25）。在这个二维数组中，数组元素的第一个数表示编码的数位序号（码位），第二个数表示该零件编码在该码位上的码值。于是，这个二维数组就可以用矩阵来表示了。矩阵列的序号就是二维数组元素的第一个数（码位），矩阵行的序号就是二维数组元素的第二个数（码值），如图2-68a所示。矩阵中行和列的交点即矩阵元素由“1”和“0”组成，“1”代表了二维数组的一个元素，表示该零件具有相应的结构—工艺特征，“0”则表示该零件不具有与此相应的结构—工艺特征。由于这个由“1”和“0”元素组成的矩阵反映了零件的结构—工艺特征，因此称为零件的特征矩阵。</w:t>
      </w:r>
    </w:p>
    <w:p/>
    <w:p>
      <w:r>
        <w:rPr>
          <w:b/>
          <w:color w:val="004600"/>
        </w:rPr>
        <w:t>[图示说明：图2-67为轴类零件组的主样件及其型面代号和编码示意图，标注了型面尺寸代号：D—直径、L—长度、K—锥度、W—槽宽或键宽、d—槽深、F—表面粗糙度等级；型面编码：13—外锥面、15—外圆面、26—退刀槽、32—油槽、33—外螺纹、42—键槽，以及各部分尺寸和表面粗糙度标注。]</w:t>
      </w:r>
    </w:p>
    <w:p/>
    <w:p>
      <w:r>
        <w:rPr>
          <w:b/>
          <w:color w:val="004600"/>
        </w:rPr>
        <w:t>[表格说明：表2-25为零件编码转换表，包含两行内容，第一行一维数组的内容依次为2、5、2、7、0、0、3、0、0、4、6、7、6、7、9；第二行二维数组的内容依次为1,2、2,5、3,2、4,7、5,0、6,0、7,3、8,0、9,0、10,4、11,6、12,7、13,6、14,7、15,9。]</w:t>
      </w:r>
    </w:p>
    <w:p/>
    <w:p>
      <w:r>
        <w:rPr>
          <w:b/>
          <w:color w:val="004600"/>
        </w:rPr>
        <w:t>[图示说明：图2-68为特征矩阵示意图，分为a零件和b零件组两部分，两个矩阵均为10行15列，行号为0到9，列号为1到15，矩阵元素为0或1，分别表示零件或零件组是否具有对应的结构—工艺特征。]</w:t>
      </w:r>
    </w:p>
    <w:p/>
    <w:p>
      <w:r>
        <w:t>（2）零件组特征的矩阵化 将同一零件组内所有零件的编码都转换成特征矩阵，并叠加起来，就得到零件组的特征矩阵，如图2-68b所示。</w:t>
      </w:r>
    </w:p>
    <w:p/>
    <w:p>
      <w:r>
        <w:t>（3）主样件的设计 为了使主样件能更好地反映整个零件组的结构—工艺特征，需要对组内零件进行结构—工艺特征方面的频谱分析，频数大的特征必须反映到主样件上，频数小的特征可以舍去，使主样件既能反映绝大部分特征，又不至于过于复杂。</w:t>
      </w:r>
    </w:p>
    <w:p/>
    <w:p>
      <w:r>
        <w:t>一般可从型面、尺寸及工艺特征等诸方面进行频谱分析，如图2-69所示为某一轴类零件组型面特征的频谱分析图。可以看出，频数较多的有外圆柱面、沉割槽、倒角和外螺纹等，频数较少的是成形表面和滚花。因此，在设计主样件时，可以不包括成形表面和滚花，有需要时可通过插入操作对计算机输出的工艺规程进行修改。</w:t>
      </w:r>
    </w:p>
    <w:p/>
    <w:p>
      <w:r>
        <w:t>采用类似的方法也可对尺寸及工艺特征（包括型面参数和加工工序）进行频谱分析。</w:t>
      </w:r>
    </w:p>
    <w:p/>
    <w:p>
      <w:r>
        <w:t>（4）零件型面的数字化 零件的编码虽然表示了零件的结构—工艺特征，但是它不能表示零件的所有表面。机械加工的工序工步必须针对零件的每个具体表面，因此必须对零件的每个表面编码。如图2-67所示，其中用33表示外螺纹，13表示外锥面，15表示外圆面等。</w:t>
      </w:r>
    </w:p>
    <w:p/>
    <w:p>
      <w:r>
        <w:t>（5）工序工步名称的数字化 为使计算机能按统一的方法调出工序和工步的名称，必须对所有工序工步按其名称进行统一编码。假设某一CAPP系统有99个不同工步，就可用1、2、…、99这99个数来表示这些工步的编码，如用32、33分别表示粗车、精车，44表示磨削等。热处理、检验等非机械加工工序以及装夹、调头装夹等操作也当作一个工步编码，如用1表示装夹，5表示检验，10表示调头装夹，14表示钻中心孔等。</w:t>
      </w:r>
    </w:p>
    <w:p/>
    <w:p>
      <w:r>
        <w:rPr>
          <w:b/>
          <w:color w:val="004600"/>
        </w:rPr>
        <w:t>[图示说明：图2-69为某一轴类零件组型面特征的频谱分析图，横坐标为型面特征，依次为外圆柱面、外圆锥面、外螺纹、花键、平键、沉割槽、中心孔、端面键、平面、螺旋油槽、倒角、肩面、成形表面、滚花、内锥孔、轴孔、法兰紧固孔，纵坐标为频数，各型面对应的频数以柱状图形式表示。]</w:t>
      </w:r>
    </w:p>
    <w:p/>
    <w:p>
      <w:r>
        <w:t>有了零件各种型面和各种工步的编码之后，就可用一个（N×4）的矩阵来表示零件的综合加工工艺路线，如图2-70a所示。图2-70b所示为一个简单零件综合工艺路线的示例。矩阵中的行是以工步为单位的，每一个工步占一行。总工步数就决定了矩阵的行数。矩阵中第一列为工序的序号，多工步工序的工序号是相同的。矩阵中第二列为工序中工步的序号。第三列为该工步所加工零件表面的型面编码。如果该工步不是加工零件型面的操作，则用“0”表示。第四列为该工步名称编码。由图2-70b中矩阵第一、二列可知，该工艺路线由4道工序组成，其中第一、二工序都有4个工步。在第三列中，“0”表示该工步不加工零件型面，15表示外圆面，13表示外锥面。第四列中工步编码的含义已在前面讲过。由此可见，图2-70b所示的矩阵描述了一个由圆柱面与圆锥面组成的零件综合加工工艺路线，即①装夹，钻中心孔，粗、精车外圆面。②调头装夹，钻中心孔，粗、精车外圆锥面。③磨外圆面。④检验。</w:t>
      </w:r>
    </w:p>
    <w:p/>
    <w:p>
      <w:r>
        <w:t>实际零件的工艺路线虽然可以很复杂，但其原理是相同的。</w:t>
      </w:r>
    </w:p>
    <w:p/>
    <w:p>
      <w:r>
        <w:t>（6）工序工步内容的数字化 如图2-71所示，矩阵中的每一行表示一个工步，矩阵的总行数由总的工步数确定。矩阵的第一列为工步的序号，第二列为工步的名称编码，第三、四列是该工步所用机床和刀具的编码，第五、六列为该工步所采用的进给量和背吃刀量数值，第七、八列为用于计算切削数据和基本时间的公式编码，第九列为该工步所属工序编码。</w:t>
      </w:r>
    </w:p>
    <w:p/>
    <w:p>
      <w:r>
        <w:t>以上各种工艺信息的数字化方法，只是一种原理性的介绍，对于每个具体的CAPP软件，还会有其各自的特点。</w:t>
      </w:r>
    </w:p>
    <w:p/>
    <w:p>
      <w:pPr>
        <w:pStyle w:val="Heading4"/>
      </w:pPr>
      <w:r>
        <w:t>2. CAPP的数据库</w:t>
      </w:r>
    </w:p>
    <w:p>
      <w:r>
        <w:t>各种工艺信息经过数字化以后，便形成了大量的数据，这些数据必须以文件的形式集合起来，存在存储器中，形成数据库，以备检索和调用。典型的文件有：成组编码特征矩阵文件、典型工艺（主样件工艺）文件、工艺数据文件等。</w:t>
      </w:r>
    </w:p>
    <w:p/>
    <w:p>
      <w:r>
        <w:rPr>
          <w:b/>
          <w:color w:val="004600"/>
        </w:rPr>
        <w:t>[图示说明：图2-70为主样件综合加工工艺路线矩阵，分为a矩阵内容和b矩阵示例两部分。a矩阵有4列，从左到右依次为：一工序号、二组成每个工序的工步号、三工序或工步加工的型面编码、四所属工序或工步的总编码；b为矩阵示例，共7行4列，内容依次为：第一行1 1 0 1，第二行1 2 0 14，第三行1 3 15 32，第四行1 4 15 33，第五行2 1 0 10，第六行2 2 0 14，第七行2 3 13 32，第八行2 4 13 33，第九行3 1 15 44，第十行4 1 0 5。]</w:t>
      </w:r>
    </w:p>
    <w:p/>
    <w:p>
      <w:r>
        <w:rPr>
          <w:b/>
          <w:color w:val="004600"/>
        </w:rPr>
        <w:t>[图示说明：图2-71为工步内容矩阵，共9列，从左到右依次为：一工步的序号、二工步的名称编码、三工步所用机床的编码、四工步所用刀具的编码、五进给量、六背吃刀量、七用于计算切削数据的公式编码、八用于计算基本时间的公式编码、九工步所属工序编码。]</w:t>
      </w:r>
    </w:p>
    <w:p/>
    <w:p>
      <w:pPr>
        <w:pStyle w:val="Heading2"/>
      </w:pPr>
      <w:r>
        <w:t>习题与思考题</w:t>
      </w:r>
    </w:p>
    <w:p>
      <w:r>
        <w:t>2-1 何谓机械加工工艺规程？工艺规程在生产中起何作用？</w:t>
      </w:r>
    </w:p>
    <w:p>
      <w:r>
        <w:t>2-2 简述机械加工工艺过程卡和工序卡的主要区别以及它们的应用场合。</w:t>
      </w:r>
    </w:p>
    <w:p>
      <w:r>
        <w:t>2-3 简述机械加工工艺过程的设计原则、步骤和内容。</w:t>
      </w:r>
    </w:p>
    <w:p>
      <w:r>
        <w:t>2-4 试分析图2-72所示零件有哪些结构工艺性问题，并提出正确的改进意见。</w:t>
      </w:r>
    </w:p>
    <w:p>
      <w:r>
        <w:t>2-5 图2-73所示为车床主轴箱体的一个视图，其中Ⅰ孔为主轴孔，是重要孔，加工时希望余量均匀。试选择加工主轴孔的粗、精基准。</w:t>
      </w:r>
    </w:p>
    <w:p/>
    <w:p>
      <w:r>
        <w:rPr>
          <w:b/>
          <w:color w:val="004600"/>
        </w:rPr>
        <w:t>[图示说明：图2-72为题2-4图，为一个轴类零件示意图，包含主视图和A-A剖视图，标注了各部分尺寸和表面粗糙度，外圆柱面Ra 0.4μm，上端槽面Ra 0.8μm，还有键槽等结构。]</w:t>
      </w:r>
    </w:p>
    <w:p>
      <w:r>
        <w:rPr>
          <w:b/>
          <w:color w:val="004600"/>
        </w:rPr>
        <w:t>[图示说明：图2-73为题2-5图，为车床主轴箱体的视图，标注了三个孔Ⅰ、Ⅱ、Ⅲ的位置，以及各部分尺寸L1、L2、L3、L4、L5，还有底面等定位面。]</w:t>
      </w:r>
    </w:p>
    <w:p/>
    <w:p>
      <w:r>
        <w:t>2-6 试分别选择图2-74所示各零件的粗、精基准（其中，图2-74a所示为齿轮零件简图，毛坯为模锻件；图2-74b所示为液压缸体零件简图，毛坯为铸件；图2-74c所示为飞轮简图，毛坯为铸件）。</w:t>
      </w:r>
    </w:p>
    <w:p>
      <w:r>
        <w:t>2-7 何谓加工经济精度？选择加工方法时应考虑的主要问题有哪些？</w:t>
      </w:r>
    </w:p>
    <w:p/>
    <w:p>
      <w:r>
        <w:rPr>
          <w:b/>
          <w:color w:val="004600"/>
        </w:rPr>
        <w:t>[图示说明：图2-74为题2-6图，包含三个零件简图，a为齿轮类零件，标注了端面、内孔、齿面等结构和基准A；b为液压缸体铸件，标注了各孔位置和结构；c为飞轮铸件，标注了基准B、内孔和外圆等结构。]</w:t>
      </w:r>
    </w:p>
    <w:p/>
    <w:p>
      <w:r>
        <w:t>2-8 在大批量生产条件下，加工一批直径为$\phi 25_{-0.008}^{0}$mm、长度为58mm的光轴，其表面粗糙度Ra值小于0.16μm，材料为45钢，试安排其加工路线。</w:t>
      </w:r>
    </w:p>
    <w:p>
      <w:r>
        <w:t>2-9 图2-75所示箱体零件的两种工艺安排如下：</w:t>
      </w:r>
    </w:p>
    <w:p>
      <w:r>
        <w:t>（1）在加工中心上加工 粗、精铣底面；粗、精铣顶面；粗镗、半精镗、精镗$\phi 80H7$孔和$\phi 60H7$孔；粗、精铣两端面。</w:t>
      </w:r>
    </w:p>
    <w:p>
      <w:r>
        <w:t>（2）在流水线上加工 粗刨、半精刨底面，留精刨余量；粗、精铣两端面；粗镗、半精镗$\phi 80H7$孔和$\phi 60H7$孔，留精镗余量；粗刨、半精刨、精刨顶面；精镗$\phi 80H7$和$\phi 60H7$孔；精刨底面。</w:t>
      </w:r>
    </w:p>
    <w:p>
      <w:r>
        <w:t>试分别分析上述两种工艺安排有无问题，若有问题需提出改进意见。</w:t>
      </w:r>
    </w:p>
    <w:p>
      <w:r>
        <w:t>2-10 何谓毛坯余量？何谓工序余量？影响工序余量的因素有哪些？</w:t>
      </w:r>
    </w:p>
    <w:p>
      <w:r>
        <w:t>2-11 图2-76所示小轴是大量生产，毛坯为热轧棒料，经过粗车、精车、淬火、粗磨、精磨后达到图样要求。现给出各工序的加工余量及工序尺寸公差，见表2-26。毛坯的尺寸公差为±1.5mm。试计算工序尺寸，标注工序尺寸公差，计算精磨工序的最大余量和最小余量。</w:t>
      </w:r>
    </w:p>
    <w:p/>
    <w:p>
      <w:r>
        <w:rPr>
          <w:b/>
          <w:color w:val="004600"/>
        </w:rPr>
        <w:t>[图示说明：图2-75为题2-9图，为箱体零件示意图，标注了外形尺寸400、115、280，$\phi 80H7$和$\phi 60H7$两个孔的位置和尺寸，各面的表面粗糙度Ra 3.2μm、Ra 1.6μm、Ra 0.8μm等。]</w:t>
      </w:r>
    </w:p>
    <w:p>
      <w:r>
        <w:rPr>
          <w:b/>
          <w:color w:val="004600"/>
        </w:rPr>
        <w:t>[图示说明：图2-76为题2-11图，为小轴零件示意图，直径为$\phi 30_{-0.013}^{0}$mm，长度200mm，外圆表面粗糙度Ra 0.2μm。]</w:t>
      </w:r>
    </w:p>
    <w:p>
      <w:r>
        <w:rPr>
          <w:b/>
          <w:color w:val="004600"/>
        </w:rPr>
        <w:t>[表格说明：表2-26为加工余量及工序尺寸公差表，单位为mm，共4行3列，第一列为工序名称，依次为粗车、精车、粗磨、精磨；第二列为加工余量，依次为3.00、1.10、0.40、0.10；第三列为工序尺寸公差，依次为0.210、0.052、0.033、0.013。]</w:t>
      </w:r>
    </w:p>
    <w:p/>
    <w:p>
      <w:r>
        <w:t>2-12 欲在某工件上加工$\phi 72.5_{0}^{+0.03}$mm孔，其材料为45钢，加工工序：扩孔；粗镗孔；半精镗、精镗孔；精磨孔。已知各工序尺寸及公差如下：</w:t>
      </w:r>
    </w:p>
    <w:p>
      <w:r>
        <w:t>精磨—$\phi 72.5_{0}^{+0.03}$mm； 半精镗—$\phi 70.5_{0}^{+0.19}$mm； 扩孔—$\phi 64_{0}^{+0.46}$mm；</w:t>
      </w:r>
    </w:p>
    <w:p>
      <w:r>
        <w:t>精镗—$\phi 71.8_{0}^{+0.046}$mm； 粗镗—$\phi 68_{0}^{+0.3}$mm； 模锻孔—$\phi 59_{-2}^{+1}$mm。</w:t>
      </w:r>
    </w:p>
    <w:p>
      <w:r>
        <w:t>试计算各工序加工余量及余量公差。</w:t>
      </w:r>
    </w:p>
    <w:p>
      <w:r>
        <w:t>2-13 在图2-77所示工件中，$L_1=70_{-0.050}^{-0.025}$mm，$L_2=60_{-0.025}^{0}$mm，$L_3=20_{0}^{+0.15}$mm，$L_3$不便直接测量，试重新给出测量尺寸，并标注该测量尺寸的公差。</w:t>
      </w:r>
    </w:p>
    <w:p>
      <w:r>
        <w:t>2-14 图2-78所示为某零件的一个视图，其中槽深为$5_{0}^{+0.3}$mm，该尺寸不便直接测量，为检验槽深是否合格，可直接测量哪些尺寸？试标出它们的尺寸及公差。</w:t>
      </w:r>
    </w:p>
    <w:p/>
    <w:p>
      <w:r>
        <w:rPr>
          <w:b/>
          <w:color w:val="004600"/>
        </w:rPr>
        <w:t>[图示说明：图2-77为题2-13图，为阶梯槽类零件的示意图，标注了三个轴向尺寸L1、L2、L3。]</w:t>
      </w:r>
    </w:p>
    <w:p>
      <w:r>
        <w:rPr>
          <w:b/>
          <w:color w:val="004600"/>
        </w:rPr>
        <w:t>[图示说明：图2-78为题2-14图，为带槽的盘类零件示意图，外圆直径$\phi 90_{-0.1}^{0}$mm，内孔直径$\phi 60_{0}^{+0.05}$mm，槽深5mm，有同轴度要求$\phi 0.05$ A，基准A为内孔轴线。]</w:t>
      </w:r>
    </w:p>
    <w:p/>
    <w:p>
      <w:r>
        <w:t>2-15 某齿轮零件，其轴向设计尺寸如图2-79所示，试根据下述工艺方案标注各工序尺寸的公差：</w:t>
      </w:r>
    </w:p>
    <w:p>
      <w:r>
        <w:t>1）车端面1和端面4。</w:t>
      </w:r>
    </w:p>
    <w:p>
      <w:r>
        <w:t>2）以端面1为轴向定位基准车端面3；直接测量端面4和端面3之间的距离。</w:t>
      </w:r>
    </w:p>
    <w:p>
      <w:r>
        <w:t>3）以端面4为轴向定位基准车端面2，直接测量端面1和端面2之间的距离（提示：属于公差分配问题）。</w:t>
      </w:r>
    </w:p>
    <w:p>
      <w:r>
        <w:t>2-16 图2-80所示小轴的部分工艺过程：车外圆至$\phi 30.5_{-0.1}^{0}$mm，铣键槽深度为$H_0^{+T}$，热处理，磨外圆至$\phi 30_{+0.015}^{+0.036}$mm。设磨后外圆与车后外圆的同轴度公差为$\phi 0.05$mm，求保证键槽深度为$4_{0}^{+0.2}$mm的铣槽深度$H_0^{+T}$。</w:t>
      </w:r>
    </w:p>
    <w:p/>
    <w:p>
      <w:r>
        <w:rPr>
          <w:b/>
          <w:color w:val="004600"/>
        </w:rPr>
        <w:t>[图示说明：图2-79为题2-15图，为齿轮类零件轴向尺寸示意图，标注了四个端面1、2、3、4，以及尺寸10±0.15、15、40。]</w:t>
      </w:r>
    </w:p>
    <w:p>
      <w:r>
        <w:rPr>
          <w:b/>
          <w:color w:val="004600"/>
        </w:rPr>
        <w:t>[图示说明：图2-80为题2-16图，为小轴的截面示意图，车外圆尺寸$\phi 30.5_{-0.1}^{0}$mm，磨外圆尺寸$\phi 30_{+0.015}^{+0.036}$mm，键槽深度尺寸4mm，有同轴度要求$\phi 0.05$ A，基准A为外圆轴线。]</w:t>
      </w:r>
    </w:p>
    <w:p/>
    <w:p>
      <w:r>
        <w:t>2-17 一批小轴其部分工艺过程：车外圆至$\phi 20.6_{-0.04}^{0}$mm，渗碳淬火，磨外圆至$\phi 20_{-0.02}^{0}$mm。试计算保证淬火层深度为0.7~1.0mm的渗碳工序渗入深度t。</w:t>
      </w:r>
    </w:p>
    <w:p>
      <w:r>
        <w:t>2-18 图2-81a所示为某零件轴向设计尺寸简图，其部分工序如图2-81b、c、d所示。试校核工序图上所标注的工序尺寸及公差是否正确，如有错误，应如何改正？</w:t>
      </w:r>
    </w:p>
    <w:p>
      <w:r>
        <w:t>2-19 拟用数控镗铣床加工某箱体孔系，该箱体$O_1$、$O_2$孔的位置尺寸如图2-82所示，试确定镗孔顺序，并计算有关坐标尺寸及坐标尺寸公差。</w:t>
      </w:r>
    </w:p>
    <w:p>
      <w:r>
        <w:t>2-20 何谓劳动生产率？提高机械加工劳动生产率的工艺措施有哪些？</w:t>
      </w:r>
    </w:p>
    <w:p>
      <w:r>
        <w:t>2-21 何谓时间定额？何谓单件时间？如何计算单件时间？</w:t>
      </w:r>
    </w:p>
    <w:p>
      <w:r>
        <w:t>2-22 何谓生产成本与工艺成本？两者有何区别？比较不同工艺方案的经济性时，需要考虑哪些因素？</w:t>
      </w:r>
    </w:p>
    <w:p>
      <w:r>
        <w:t>2-23 简述数控加工的主要特点。</w:t>
      </w:r>
    </w:p>
    <w:p>
      <w:r>
        <w:t>2-24 简述在数控工序设计中有哪些必须考虑的主要问题。</w:t>
      </w:r>
    </w:p>
    <w:p>
      <w:r>
        <w:t>2-25 拟在立式数控铣床上对图2-83所示零件铣槽，试编制该工序的加工程序（假定其他表面已按技术要求加工好）。</w:t>
      </w:r>
    </w:p>
    <w:p/>
    <w:p>
      <w:r>
        <w:rPr>
          <w:b/>
          <w:color w:val="004600"/>
        </w:rPr>
        <w:t>[图示说明：图2-81为题2-18图，包含四个示意图，a为零件设计尺寸，标注总高度40mm，槽深10mm；b为工序图，标注尺寸10.4mm；c为工序图，标注尺寸10mm；d为工序图，标注尺寸30mm。]</w:t>
      </w:r>
    </w:p>
    <w:p>
      <w:r>
        <w:rPr>
          <w:b/>
          <w:color w:val="004600"/>
        </w:rPr>
        <w:t>[图示说明：图2-82为题2-19图，为箱体孔系示意图，两个孔$O_1$、$O_2$的中心距为$R121.125\pm0.005$mm，水平方向尺寸115mm，竖直方向尺寸$82\pm0.1$mm，两孔中心水平距离18mm。]</w:t>
      </w:r>
    </w:p>
    <w:p>
      <w:r>
        <w:rPr>
          <w:b/>
          <w:color w:val="004600"/>
        </w:rPr>
        <w:t>[图示说明：图2-83为题2-25图，为铣槽零件示意图，材料为45钢，外形尺寸长85mm，宽50mm，高20mm，需要铣两个槽和一个U形槽，标注了各槽的位置尺寸、深度5mm，表面粗糙度Ra 6.3μm、Ra 12.5μm等要求。]</w:t>
      </w:r>
    </w:p>
    <w:p/>
    <w:p>
      <w:r>
        <w:t>2-26 成组技术最适合于哪些生产类型的工厂采用？它能提高生产率的原因何在？</w:t>
      </w:r>
    </w:p>
    <w:p>
      <w:r>
        <w:t>2-27 试按JLBM—1编码系统对图2-84所示的零件进行编码。</w:t>
      </w:r>
    </w:p>
    <w:p>
      <w:r>
        <w:t>2-28 何谓CAPP？一个CAPP系统一般包括哪几个组成部分？</w:t>
      </w:r>
    </w:p>
    <w:p>
      <w:r>
        <w:t>2-29 样件法与创成法CAPP在原理上有何异同？各有何优缺点？各适合于何种场合？</w:t>
      </w:r>
    </w:p>
    <w:p/>
    <w:p>
      <w:r>
        <w:rPr>
          <w:b/>
          <w:color w:val="004600"/>
        </w:rPr>
        <w:t>[图示说明：图2-84为题2-27图，为阀杆零件图，标注了各部分尺寸：左端方头尺寸11mm，长度14mm，圆柱段直径$\phi 14d11(_{-0.16}^{-0.05})$mm，总长$50\pm0.5$mm，右端有SR20的球面，直径$\phi 18a11(_{-0.40}^{-0.29})$mm，槽尺寸$12_{-0.27}^{0}$mm、$8.5_{-0.22}^{0}$mm，还有各表面粗糙度要求，技术要求为调质处理220~250HBW，去飞边锐边，零件材料为20Cr13，比例1:1，件数1。]</w:t>
      </w:r>
    </w:p>
    <w:p/>
    <w:p>
      <w:pPr>
        <w:pStyle w:val="Heading1"/>
      </w:pPr>
      <w:r>
        <w:t>第三章 机床夹具设计</w:t>
      </w:r>
    </w:p>
    <w:p>
      <w:pPr>
        <w:pStyle w:val="Heading2"/>
      </w:pPr>
      <w:r>
        <w:t>第一节 机床夹具概述</w:t>
      </w:r>
    </w:p>
    <w:p>
      <w:pPr>
        <w:pStyle w:val="Heading3"/>
      </w:pPr>
      <w:r>
        <w:t>一、机床夹具及其组成</w:t>
      </w:r>
    </w:p>
    <w:p>
      <w:r>
        <w:t>机床夹具是在机床上装夹工件的一种装置，其作用是使工件相对于机床和刀具有一个正确的位置，并在加工过程中保持这个位置不变。</w:t>
      </w:r>
    </w:p>
    <w:p/>
    <w:p>
      <w:r>
        <w:t>图3-1所示为一个在铣床上使用的夹具。其中图3-1a所示为在该夹具上加工的连杆零件工序图，图3-1b为夹具体实体图，图3-1c为夹具装配图。工序要求工件以一面两孔定位，分四次安装铣削大头孔两端面处的共八个槽。工件以端面安放在夹具底板4的定位面N上，大、小孔分别套在圆柱销5和菱形销1上，并用两个压板7压紧。夹具通过两个定向键3在铣床工作台上定位，并通过夹具底板4上的两个U形槽，用T形槽螺栓和螺母紧固在工作台上。铣刀相对于夹具的位置则用对刀块2调整。为防止夹紧工件时压板转动，在压板的一侧设置了止动销11。</w:t>
      </w:r>
    </w:p>
    <w:p/>
    <w:p>
      <w:r>
        <w:t>由图3-1可以看出机床夹具的基本组成部分，主要有：</w:t>
      </w:r>
    </w:p>
    <w:p>
      <w:r>
        <w:t>（1）定位元件或装置 用以确定工件在夹具上的位置，如图3-1中的夹具底板4（顶面N）、圆柱销5和菱形销1。</w:t>
      </w:r>
    </w:p>
    <w:p>
      <w:r>
        <w:t>（2）刀具导向元件或装置 用以引导刀具或调整刀具相对于夹具定位元件的位置，如图3-1中的对刀块2。</w:t>
      </w:r>
    </w:p>
    <w:p>
      <w:r>
        <w:t>（3）夹紧元件或装置 用以夹紧工件，如图3-1中的压板7、螺母9、螺栓10等。</w:t>
      </w:r>
    </w:p>
    <w:p>
      <w:r>
        <w:t>（4）连接元件 用以确定夹具在机床上的位置并与机床相连接，如图3-1中的定向键3、夹具底板4的U形槽等。</w:t>
      </w:r>
    </w:p>
    <w:p>
      <w:r>
        <w:t>（5）夹具体 用以连接夹具各元件或装置，使之成为一个整体，并通过它将夹具安装在机床上，如图3-1中的夹具底板4。</w:t>
      </w:r>
    </w:p>
    <w:p>
      <w:r>
        <w:t>（6）其他元件或装置 除上述（1）~（5）以外的元件或装置，如某些夹具上的分度装置、防错（防止工件错误安装）装置、安全保护装置，为便于卸下工件而设置的顶出器等。图3-1中的止动销11也属于此类元件。</w:t>
      </w:r>
    </w:p>
    <w:p/>
    <w:p>
      <w:pPr>
        <w:pStyle w:val="Heading3"/>
      </w:pPr>
      <w:r>
        <w:t>二、机床夹具的功能</w:t>
      </w:r>
    </w:p>
    <w:p>
      <w:r>
        <w:t>机床夹具的主要功能如下：</w:t>
      </w:r>
    </w:p>
    <w:p>
      <w:r>
        <w:t>1）保证加工质量。使用机床夹具的首要任务是保证加工精度，特别是保证被加工工件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