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第六章 机器装配工艺过程设计</w:t>
      </w:r>
    </w:p>
    <w:p>
      <w:r>
        <w:t>2）装配序列设计。工艺人员将所需装配的零部件、工装、工具等轻量化格式文件导入到装配仿真环境，采取人机交互的方式，可以直观、快速地完成仿真环境中的模型映射和模型定位，构建一个与装配现场高度相似的虚拟装配场景。</w:t>
      </w:r>
    </w:p>
    <w:p>
      <w:r>
        <w:t>3）虚拟环境中装配语义识别。</w:t>
      </w:r>
    </w:p>
    <w:p>
      <w:r>
        <w:t>4）可装配性分析。以装配精度模型为基础，利用属性拓扑图进行装配公差传播方向和公差累积的分析计算，解决产品的可装配性分析。</w:t>
      </w:r>
    </w:p>
    <w:p>
      <w:r>
        <w:t>5）交互式装配顺序规划。</w:t>
      </w:r>
    </w:p>
    <w:p>
      <w:r>
        <w:t>6）人体位姿分析。</w:t>
      </w:r>
    </w:p>
    <w:p>
      <w:r>
        <w:t>7）装配仿真。基于虚拟环境，以装配顺序为基础，对初始路径及其关键点位姿、装夹工具的可达性、装配空间的可操作性进行仿真，检查各条装配路径上零件在装配过程中是否存在干涉情况。</w:t>
      </w:r>
    </w:p>
    <w:p>
      <w:r>
        <w:t>8）输出仿真结果。通过对仿真平台的二次开发，输出能够被CAPP系统直接读取的装配工艺设计文件。</w:t>
      </w:r>
    </w:p>
    <w:p/>
    <w:p>
      <w:pPr>
        <w:pStyle w:val="Heading3"/>
      </w:pPr>
      <w:r>
        <w:t>3. 虚拟装配应用的实例</w:t>
      </w:r>
    </w:p>
    <w:p>
      <w:r>
        <w:t>目前，虚拟装配技术已经成功应用于大型企业的机器制造之中，如美国波音飞机公司的数字化代表产品——波音787飞机的装配过程。该飞机包括300万个零件，由于采用虚拟装配技术，设计师、工程师能穿行于虚拟飞机之中，并可以进行虚拟装配，检查零件之间的干涉情况，审查、修改各项设计，以保证飞机的可装配性和装配质量，如图6-45所示。</w:t>
      </w:r>
    </w:p>
    <w:p>
      <w:r>
        <w:rPr>
          <w:b/>
          <w:color w:val="004600"/>
        </w:rPr>
        <w:t>[图示说明：图6-45为波音787飞机虚拟装配示意图，主图为虚拟环境下处于装配工位的波音787飞机及周边装配工装，周围嵌入多幅不同装配阶段、不同装配部位的小图展示装配细节。]</w:t>
      </w:r>
    </w:p>
    <w:p/>
    <w:p>
      <w:r>
        <w:t>波音787飞机项目顺利完成的关键是依赖三维数字化设计与综合设计队伍[238个群组（Team）]的有效实施，保证飞机设计、装配、测试以及试飞均在计算机上完成。研制周期从过去的8年时间缩减到5年，其中虚拟装配在研制过程中发挥了巨大的作用。</w:t>
      </w:r>
    </w:p>
    <w:p>
      <w:r>
        <w:t>上海交通大学开发的集成虚拟装配系统（Integrated Virtual Assembly Environment，IVAE）为用户建立了一个基层集成化的虚拟装配环境，用户可以利用虚拟现实输入设备交互地进行装配建模、装配操作、装配序列规划和装配路径规划等装配工艺设计工作。</w:t>
      </w:r>
    </w:p>
    <w:p>
      <w:r>
        <w:t>IVAE装配操作中对约束的处理分为捕捉、确认和导航三个阶段。</w:t>
      </w:r>
    </w:p>
    <w:p>
      <w:r>
        <w:t>在捕捉阶段，系统根据有约束关系的零件之间的相对位置，以及给定的捕捉误差，检验某个约束是否符合自动捕捉条件，若符合条件，则显示约束元素（点、线、面），但此时约束未能满足精度的要求。</w:t>
      </w:r>
    </w:p>
    <w:p>
      <w:r>
        <w:t>在确认阶段，系统根据操作者的确认信号移动被抓取的零部件，使捕捉的约束精度得到满足。</w:t>
      </w:r>
    </w:p>
    <w:p>
      <w:r>
        <w:t>在导航阶段，零部件在满足已确认的约束精度的条件下，根据数据手套的运动，完成装配动作。</w:t>
      </w:r>
    </w:p>
    <w:p>
      <w:r>
        <w:t>下面以图6-46所示的压缩机部件为例，说明在IVAE环境下的虚拟装配过程。</w:t>
      </w:r>
    </w:p>
    <w:p>
      <w:r>
        <w:rPr>
          <w:b/>
          <w:color w:val="004600"/>
        </w:rPr>
        <w:t>[图示说明：图6-46为压缩机部件装配图及零件组成，其中a图为压缩机部件最终装配状态的三维示意图，b图为压缩机部件的组成零件及编号，编号1到10依次指向对应的独立零件。]</w:t>
      </w:r>
    </w:p>
    <w:p/>
    <w:p>
      <w:r>
        <w:t>压缩机由零件1~9组装成一个整体，然后与零件10组装成部件。虚拟装配过程为：虚拟手（图6-46零件9右端）抓取由零件1~9组成的子装配向零件10靠近，首先捕捉到轴线对齐约束，当系统显示轴线对齐标记后，操作者再确认零件相对位置正确，通过虚拟手使子装配进一步靠近零件10，子装配只能沿轴线移动，但可以绕轴线转动，虚拟装配已经完成第一个捕捉、确认、导航阶段，如图6-47a、b所示。当子装配继续靠近零件10后，操作者可以捕捉到两个面贴合约束，面贴合标志出现表明子装配与零件10之间相对位置正确，此时，子装配只能沿轴线平移，不能再旋转，已经有两个约束参与导航，虚拟装配完成第二个捕捉、确认、导航阶段，如图6-47c、d所示。用户利用数据手套操纵虚拟手，抓取子装配继续向零件10靠近，最终完成压缩机的装配，如图6-46a所示。</w:t>
      </w:r>
    </w:p>
    <w:p/>
    <w:p>
      <w:r>
        <w:rPr>
          <w:b/>
          <w:color w:val="004600"/>
        </w:rPr>
        <w:t>[图示说明：图6-47为压缩机的虚拟装配过程，a图是第一个捕捉零件、确认约束阶段，展示子装配与零件10的轴对齐标记；b图是具有一个约束的导航阶段，子装配沿轴对齐方向靠近零件10；c图是第二个捕捉零件、确认约束阶段，出现面贴合标记；d图是具有两个约束的导航阶段，子装配完成装配动作。]</w:t>
      </w:r>
    </w:p>
    <w:p/>
    <w:p>
      <w:pPr>
        <w:pStyle w:val="Heading2"/>
      </w:pPr>
      <w:r>
        <w:t>第八节 机器的智能装配</w:t>
      </w:r>
    </w:p>
    <w:p>
      <w:r>
        <w:t>智能装配始终是工艺设计人员当前提高装配效率和自动化程度主要努力方向。</w:t>
      </w:r>
    </w:p>
    <w:p/>
    <w:p>
      <w:pPr>
        <w:pStyle w:val="Heading3"/>
      </w:pPr>
      <w:r>
        <w:t>一、智能装配</w:t>
      </w:r>
    </w:p>
    <w:p>
      <w:pPr>
        <w:pStyle w:val="Heading4"/>
      </w:pPr>
      <w:r>
        <w:t>1. 智能装配的内涵</w:t>
      </w:r>
    </w:p>
    <w:p>
      <w:r>
        <w:t>智能装配（Intelligent Assembly，IA）就是通过智能化的感知、人机交互、决策和执行、虚拟现实等技术将装配工艺、人、设备和信息进行集成，并进行物理-信息的高度融合，构建智能装配系统，实现自动化与智能化的装配过程。</w:t>
      </w:r>
    </w:p>
    <w:p/>
    <w:p>
      <w:pPr>
        <w:pStyle w:val="Heading4"/>
      </w:pPr>
      <w:r>
        <w:t>2. 智能装配的特征</w:t>
      </w:r>
    </w:p>
    <w:p>
      <w:r>
        <w:t>智能装配是多学科交叉融合的高新技术，智能装配具有状态感知、实时分析、自主决策、高度集成和精准执行等特征，智能装配特征如图6-48所示。</w:t>
      </w:r>
    </w:p>
    <w:p/>
    <w:p>
      <w:r>
        <w:t>（1）智能感知 通过装配过程配置的各类传感器和无线网络，采用传感器技术、激光跟踪技术、射频识别技术、物联网技术等，对装配现场的人员、设备、零部件、工装、量具等多类装配要素进行全面感知，建立装配过程中的人与人、物与物、人与物之间的广泛关联关系，实现装配过程中物理-信息的高度融合，从而确保装配过程全部信息的实时、精准和可靠地获取，智能感知覆盖全部装配资源以及装配活动全过程，智能感知是实现智能装配的基础。</w:t>
      </w:r>
    </w:p>
    <w:p/>
    <w:p>
      <w:r>
        <w:rPr>
          <w:b/>
          <w:color w:val="004600"/>
        </w:rPr>
        <w:t>[图示说明：图6-48为机器智能装配的特征，分为四个模块，中心是智能装配。智能感知模块内容为全面感知装配系统的实时运行状态和产品对象运行情况，实现人与资源的深度互联；实时分析模块内容为基于云计算与大数据技术对所获取的实时运行状态数据进行及时、快速的分析；自主决策模块内容为按照预设的规则及自学习所得知识，根据数据分析结果，自主做出判断和选择；精准执行模块内容为执行决策，对装配系统的运行状况做出精准的响应、调整和处理。]</w:t>
      </w:r>
    </w:p>
    <w:p/>
    <w:p>
      <w:r>
        <w:t>（2）实时分析 有关装配的所有数据都是进行决策与控制的基础，采用云计算、大数据技术，对装配过程中的海量数据分别进行实时分析、实时检测、传输与分发、处理与融合等，然后将多元、异构、分散的装配现场数据转化为可用于智能决策和精准执行的可视化的信息，实时分析对装配过程的准确性与精度起着决定性的作用。</w:t>
      </w:r>
    </w:p>
    <w:p/>
    <w:p>
      <w:r>
        <w:t>（3）自主决策 在传统的装配过程中，人作为决策智能体进行分析、推理、判断、构思和决策等高级活动，而智能装配则由智能系统和人类专家共同组成的人机一体化系统实施上述的活动，该系统不仅是利用现有的知识库指导装配过程，同时具有自学习功能，能够在装配过程中不断地充实知识库，更重要的是还具有搜集与理解制造环境信息和工装系统信息的功能，并可以进行分析与判断，进而准确地完成全部智能装配过程。</w:t>
      </w:r>
    </w:p>
    <w:p/>
    <w:p>
      <w:r>
        <w:t>（4）精准执行 通过传感器、射频识别（Radio Frequency Identification，RFID）等获取的装配过程实时数据是精准执行的依据，装配资源的互联感知、海量数据的实时采集与分析、装配过程中的自主决策都是为实现精准执行服务的。由于精准执行，才能保证装配设备运行的监测控制、装配过程的调度优化、装配零件的准确配送、装配质量的实时检测等。精准执行是使装配过程和装配系统处于最优状态、顺利实现智能装配的根本保障。</w:t>
      </w:r>
    </w:p>
    <w:p/>
    <w:p>
      <w:pPr>
        <w:pStyle w:val="Heading3"/>
      </w:pPr>
      <w:r>
        <w:t>二、智能装配的关键技术</w:t>
      </w:r>
    </w:p>
    <w:p>
      <w:r>
        <w:t>智能装配技术是传感技术、网络技术、自动化技术、拟人化智能等技术与先进制造技术的深度融合与集成，它们是实现装配过程自动化、智能化的主要技术支撑。智能装配关键技术涉及产品设计、智能装配工艺设计、虚拟装配、装配过程在线监测与监控、装配工艺的精准执行等装配的全过程。</w:t>
      </w:r>
    </w:p>
    <w:p>
      <w:r>
        <w:t>飞机的装配最早采用智能装配技术，构建了飞机装配智能制造体系，本节中均以飞机智能装配为例进行阐述。</w:t>
      </w:r>
    </w:p>
    <w:p>
      <w:r>
        <w:t>飞机智能化装配的技术体系主要包括：飞机智能装配支撑技术、飞机智能装配关键技术、飞机智能装配应用系统三个层级，如图6-49所示。</w:t>
      </w:r>
    </w:p>
    <w:p>
      <w:r>
        <w:rPr>
          <w:b/>
          <w:color w:val="004600"/>
        </w:rPr>
        <w:t>[图示说明：图6-49为飞机智能装配技术体系，分为三层。最上层是飞机智能装配应用系统，包含飞机组件智能装配单元、飞机部件智能装配系统、飞机总装智能装配生产线；中间层是飞机智能装配关键技术，包含面向装配的飞机数字化设计技术、智能装配工艺技术、虚拟装配技术、装配过程在线监测与监控技术、智能装配工艺装备设计制造技术、智能装配制造执行技术；最下层是飞机智能装配支撑技术，包含智能传感器技术、信息物理网络技术、射频识别（RFID）技术、智能机器人技术、人工智能技术、数据实时处理技术、虚拟现实技术、网络安全技术。]</w:t>
      </w:r>
    </w:p>
    <w:p/>
    <w:p>
      <w:pPr>
        <w:pStyle w:val="Heading3"/>
      </w:pPr>
      <w:r>
        <w:t>三、智能装配系统</w:t>
      </w:r>
    </w:p>
    <w:p>
      <w:r>
        <w:t>智能装配可以实现装配过程和管理的自动化、数字化与可视化，从价值链、企业层、车间层和设备层4个层面，提升装备制造系统的状态感知、实时分析、自主决策和精准执行水平。</w:t>
      </w:r>
    </w:p>
    <w:p/>
    <w:p>
      <w:pPr>
        <w:pStyle w:val="Heading4"/>
      </w:pPr>
      <w:r>
        <w:t>1. 智能装配系统的内涵</w:t>
      </w:r>
    </w:p>
    <w:p>
      <w:r>
        <w:t>智能装配系统通过智能感知体系充分收集装配过程中的零部件、工装夹具、装配设备、物流、人、系统等信息，并进行实时分析与处理，建立装配过程中的生产模型和工艺模型，实现基于信息物理系统（CPS）技术的物理-信息高度融合，由人工智能进行自主决策，从而实施装配过程的技术体系。</w:t>
      </w:r>
    </w:p>
    <w:p>
      <w:r>
        <w:t>智能装配系统侧重于智能工具的开发和集成，如传感器、无线网络、智能机器人、智能控制等，逐次建立自动化装配单元、装配生产线/车间与总装配生产线，最终形成产品智能装配系统，以适应产品种类的变化和装配的复杂性。</w:t>
      </w:r>
    </w:p>
    <w:p/>
    <w:p>
      <w:pPr>
        <w:pStyle w:val="Heading4"/>
      </w:pPr>
      <w:r>
        <w:t>2. 智能装配系统设计与体系结构</w:t>
      </w:r>
    </w:p>
    <w:p>
      <w:r>
        <w:t>智能化装配是将装配过程中的各个单元，包括相关系统、零部件、机器设备、工装夹具、人以及物流等，根据不同需求进行智能化调整，实现物理信息高度的融合，建立智能装配系统，其系统模型框架如图6-50所示。</w:t>
      </w:r>
    </w:p>
    <w:p>
      <w:r>
        <w:rPr>
          <w:b/>
          <w:color w:val="004600"/>
        </w:rPr>
        <w:t>[图示说明：图6-50为智能装配系统模型示意，包含知识积累与自适应控制（条件反射机制）、控制系统（大脑）、信息处理与决策（大脑指令通路）、信息获取与集成（反馈大脑通路）、装配生产线/车间（神经网络）、多个装配单元（神经元）、智能检测与监控系统（神经末梢），最终输出装配产品，各模块之间有信息传递的连接关系。]</w:t>
      </w:r>
    </w:p>
    <w:p>
      <w:r>
        <w:t>此模型主要包括信息处理与决策单元、装配生产线或车间、知识积累与自适应控制单元、自动化装配单元、智能检测与监控系统以及信息获取与集成单元。</w:t>
      </w:r>
    </w:p>
    <w:p>
      <w:r>
        <w:t>面向飞机智能装配的体系结构如图6-51所示。</w:t>
      </w:r>
    </w:p>
    <w:p/>
    <w:p>
      <w:pPr>
        <w:pStyle w:val="Heading4"/>
      </w:pPr>
      <w:r>
        <w:t>3. 智能装配车间</w:t>
      </w:r>
    </w:p>
    <w:p>
      <w:r>
        <w:t>飞机装配智能车间是由若干智能装配单元及相关技术支撑系统构成的，通过将先进工艺技术、先进管理理念集成融合到装配过程，实现基于知识的装配过程全面优化，基于信息流、物流集成的信息-物理高度融合，来提高智能装配车间运行速度，进而提升产品装配质量和效率。基于CPS的飞机装配智能车间结构如图6-52所示。</w:t>
      </w:r>
    </w:p>
    <w:p>
      <w:r>
        <w:rPr>
          <w:b/>
          <w:color w:val="004600"/>
        </w:rPr>
        <w:t>[图示说明：图6-51为飞机装配智能制造体系结构，分为五层。最上层是系统集成，包含CAPP、ERP、PDM、MES四个系统；第二层是执行与优化，包含飞机数字化装配、装配过程仿真优化、生产过程实时监控、物料配送管理、制造质量监控模块；第三层是数据采集分析，包含多元数据关系定义、数据检测分析与融合处理、数据挖掘与分析、制造信息共享标准，下层为感知技术：RFID、传感器、UWB、摄像机，物联对象：人员、测试设备、工具、工装、物料、计量器具、运输设备；第四层是智能设备载体，包含发动机智能安装平台、起落架智能安装平台、飞机对接、支撑和移动智能平台、智能检测及故障诊断系统、智能物料配送工具、激光雷达智能测量设备；最下层是关键技术支撑，包含物联网、大数据、云计算、计算机仿真、企业信息集成、人工智能。]</w:t>
      </w:r>
    </w:p>
    <w:p/>
    <w:p>
      <w:pPr>
        <w:pStyle w:val="Heading4"/>
      </w:pPr>
      <w:r>
        <w:t>4. 智能总装配生产线</w:t>
      </w:r>
    </w:p>
    <w:p>
      <w:r>
        <w:t>目前，飞机的连续移动式总装配生产线是智能装配应用的最好实例。连续移动式总装配生产线是指在整个装配过程中，生产线连续布置，相邻工序无缝连接，生产线没有截断或分流，飞机始终以平稳的速度在装配线上移动。</w:t>
      </w:r>
    </w:p>
    <w:p>
      <w:r>
        <w:t>飞机移动式总装配生产线的智能装配管控的内容为：基于生产线装配过程建模与仿真、装配计划规划与调度、装配现场信息采集与可视化看板、库存管理与物料配送、现场多余物识别与控制、质量分析与问题管理、装配过程状态评价与优化等，构成飞机移动智能装配线控制系统，如图6-53所示。</w:t>
      </w:r>
    </w:p>
    <w:p>
      <w:r>
        <w:rPr>
          <w:b/>
          <w:color w:val="004600"/>
        </w:rPr>
        <w:t>[图示说明：图6-52为基于CPS的飞机装配智能车间的结构图，顶层为人机交互，下接资源管理、知识库服务器、应用软件、全局时钟管理、实时监控，通过工业物联网连接网络节点，网络节点向下连接智能装配单元，每个智能装配单元包含智能感知、实时分析、自主决策、精准执行模块，以及支撑结构、辅助结构，可扩展多个智能装配单元。]</w:t>
      </w:r>
    </w:p>
    <w:p>
      <w:r>
        <w:rPr>
          <w:b/>
          <w:color w:val="004600"/>
        </w:rPr>
        <w:t>[图示说明：图6-53为飞机移动智能装配线的控制系统，中心是飞机移动装配线数字化管控系统，周围连接装配生产线动态建模与仿真、生产线运行状态评价与优化、基于装配履历的质量信息采集、分析与问题管理、装配现场多余物识别与控制、生产线库存管理与物料精准配送、现场信息实时采集与可视化看板、面向多系统联合优化的作业计划规划与调度模块。]</w:t>
      </w:r>
    </w:p>
    <w:p>
      <w:r>
        <w:t>波音公司在737、777、A380及F-35等飞机的生产中，不同程度地采用了移动总装配生产线，实现了飞机总装配过程全自动控制、物流自动精确配送、信息智能处理等，最多可以达到年产300架的能力，将传统装配生产方式变革为智能装配生产方式，从而大大缩短飞机总装时间，降低了飞机制造成本，提高了装配质量，如图6-54所示。</w:t>
      </w:r>
    </w:p>
    <w:p>
      <w:r>
        <w:rPr>
          <w:b/>
          <w:color w:val="004600"/>
        </w:rPr>
        <w:t>[图示说明：图6-54为波音公司多机型移动式总装配生产线现场照片，展示了大型厂房内的飞机总装配生产线，多架飞机处于不同装配阶段，周边布置装配工装、作业平台和物流设施。]</w:t>
      </w:r>
    </w:p>
    <w:p/>
    <w:p>
      <w:pPr>
        <w:pStyle w:val="Heading2"/>
      </w:pPr>
      <w:r>
        <w:t>习题与思考题</w:t>
      </w:r>
    </w:p>
    <w:p>
      <w:r>
        <w:t>6-1 何谓零件、套件、组件和部件？何谓机器的总装？</w:t>
      </w:r>
    </w:p>
    <w:p>
      <w:r>
        <w:t>6-2 装配工艺规程包括哪些主要内容？它们是经过哪些步骤制定的？</w:t>
      </w:r>
    </w:p>
    <w:p>
      <w:r>
        <w:t>6-3 装配精度一般包括哪些内容？装配精度与零件的加工精度有何区别？它们之间又有何关系？试举例说明。</w:t>
      </w:r>
    </w:p>
    <w:p>
      <w:r>
        <w:t>6-4 装配尺寸链是如何构成的？装配尺寸链封闭环是如何确定的？它与工艺尺寸链的封闭环有何区别？</w:t>
      </w:r>
    </w:p>
    <w:p>
      <w:r>
        <w:t>6-5 在查找装配尺寸链时应注意哪些原则？</w:t>
      </w:r>
    </w:p>
    <w:p>
      <w:r>
        <w:t>6-6 保证装配精度的方法有哪几种？各适用于什么装配场合？</w:t>
      </w:r>
    </w:p>
    <w:p>
      <w:r>
        <w:t>6-7 说明装配尺寸链中组成环、封闭环、协调环、补偿环和公共环的含义，它们各有何特点？</w:t>
      </w:r>
    </w:p>
    <w:p>
      <w:r>
        <w:t>6-8 机械结构的装配工艺性包括哪些主要内容？试举例说明。</w:t>
      </w:r>
    </w:p>
    <w:p>
      <w:r>
        <w:t>6-9 何谓装配单元？为什么要把机器划分成许多独立装配单元。</w:t>
      </w:r>
    </w:p>
    <w:p>
      <w:r>
        <w:t>※ 以下各计算题若无特殊说明，各参与装配的零件加工尺寸均为正态分布，且分布中心与公差带中心重合。</w:t>
      </w:r>
    </w:p>
    <w:p>
      <w:r>
        <w:t>6-10 现有一轴、孔配合，配合间隙要求为0.04~0.26mm，已知轴的尺寸为$\phi50_{-0.10}^{0}\mathrm{mm}$，孔的尺寸为$\phi50_{0}^{+0.20}\mathrm{mm}$。若用完全互换装配法进行装配，能否保证装配精度要求？用大数互换装配法装配能否保证装配精度要求？</w:t>
      </w:r>
    </w:p>
    <w:p>
      <w:r>
        <w:t>6-11 设有一轴、孔配合，若轴的尺寸为$\phi80_{-0.10}^{0}\mathrm{mm}$，孔的尺寸为$\phi80_{0}^{+0.20}\mathrm{mm}$，试用完全互换装配法和大数互换装配法装配，分别计算其封闭环公称尺寸、公差和分布位置。</w:t>
      </w:r>
    </w:p>
    <w:p>
      <w:r>
        <w:t>6-12 在CA6140车床尾座套筒装配图中，各组成环零件的尺寸如图6-55所示，若分别按完全互换装配法和大数互换装配法装配，试分别计算装配后螺母在顶尖套筒内的轴向圆跳动量。</w:t>
      </w:r>
    </w:p>
    <w:p>
      <w:r>
        <w:t>6-13 现有一活塞部件，其各组成零件的有关尺寸如图6-56所示，试分别按极值公差公式和统计公差公式计算活塞行程的极限尺寸。</w:t>
      </w:r>
    </w:p>
    <w:p>
      <w:r>
        <w:t>6-14 减速器中某轴上零件的尺寸为$A_1=40\mathrm{mm}$、$A_2=36\mathrm{mm}$，$A_3=4\mathrm{mm}$，要求装配后齿轮轴向间隙$A_0=0_{+0.10}^{+0.25}\mathrm{mm}$，其结构如图6-57所示。试用极值法和统计法分别确定$A_1$、$A_2$、$A_3$的公差及其分布位置。</w:t>
      </w:r>
    </w:p>
    <w:p>
      <w:r>
        <w:t>6-15 图6-58所示为轴类部件，为保证弹性挡圈顺利装入，要求保持轴向间隙$A_0=0_{+0.05}^{+0.41}\mathrm{mm}$。已知各组成环的公称尺寸$A_1=32.5\mathrm{mm}$，$A_2=35\mathrm{mm}$，$A_3=2.5\mathrm{mm}$，试用极值法和统计法分别确定各组成零件的上、下极限偏差。</w:t>
      </w:r>
    </w:p>
    <w:p>
      <w:r>
        <w:rPr>
          <w:b/>
          <w:color w:val="004600"/>
        </w:rPr>
        <w:t>[图示说明：图6-55为题6-12图，为CA6140车床尾座套筒装配剖面图，标注尺寸$57_{-0.10}^{0}\mathrm{mm}$、$3_{-0.10}^{0}\mathrm{mm}$、$60_{0}^{+0.10}\mathrm{mm}$。]</w:t>
      </w:r>
    </w:p>
    <w:p>
      <w:r>
        <w:rPr>
          <w:b/>
          <w:color w:val="004600"/>
        </w:rPr>
        <w:t>[图示说明：图6-56为题6-13图，为活塞部件装配剖面图，标注尺寸$50_{-0.30}^{0}\mathrm{mm}$、$31_{0}^{+0.40}\mathrm{mm}$、$19_{-0.25}^{0}\mathrm{mm}$、$11_{0}^{+0.15}\mathrm{mm}$、$40_{-0.20}^{0}\mathrm{mm}$。]</w:t>
      </w:r>
    </w:p>
    <w:p>
      <w:r>
        <w:rPr>
          <w:b/>
          <w:color w:val="004600"/>
        </w:rPr>
        <w:t>[图示说明：图6-57为题6-14图，为减速器轴上零件装配剖面图，标注尺寸$A_1$、$A_2$、$A_3$、封闭环$A_0$。]</w:t>
      </w:r>
    </w:p>
    <w:p>
      <w:r>
        <w:rPr>
          <w:b/>
          <w:color w:val="004600"/>
        </w:rPr>
        <w:t>[图示说明：图6-58为题6-15图，为轴类部件装配剖面图，标注尺寸$A_1$、$A_2$、$A_3$、封闭环$A_0$。]</w:t>
      </w:r>
    </w:p>
    <w:p>
      <w:r>
        <w:t>6-16 图6-59所示为车床床鞍与床身导轨装配图。为保证床鞍在床身导轨上准确移动，装配技术要求规定，其配合间隙为0.1~0.3mm。试用修配法确定各零件的有关尺寸及其公差。</w:t>
      </w:r>
    </w:p>
    <w:p>
      <w:r>
        <w:t>6-17 图6-60所示为传动轴装配图。现采用调整法装配，以右端垫圈为调整环$A_k$，装配精度要求$A_0=0.05~0.20\mathrm{mm}$（双联齿轮的轴向圆跳动量）。试采用固定调整法确定各组成零件的尺寸及公差，并计算加入调整垫片的组数及各组垫片的尺寸及公差。</w:t>
      </w:r>
    </w:p>
    <w:p>
      <w:r>
        <w:rPr>
          <w:b/>
          <w:color w:val="004600"/>
        </w:rPr>
        <w:t>[图示说明：图6-59为题6-16图，为车床床鞍与床身导轨装配剖面图，标注尺寸30mm、36mm、46mm、$20_{-0.3}^{-0.1}\mathrm{mm}$。]</w:t>
      </w:r>
    </w:p>
    <w:p>
      <w:r>
        <w:rPr>
          <w:b/>
          <w:color w:val="004600"/>
        </w:rPr>
        <w:t>[图示说明：图6-60为题6-17图，为传动轴装配剖面图，标注尺寸$2.5_{-0.12}^{0}\mathrm{mm}$、104mm、8.5mm、封闭环0.05~0.20mm、20mm、115mm。]</w:t>
      </w:r>
    </w:p>
    <w:p/>
    <w:p>
      <w:pPr>
        <w:pStyle w:val="Heading1"/>
      </w:pPr>
      <w:r>
        <w:t>第七章 机械制造工艺理论和技术的发展</w:t>
      </w:r>
    </w:p>
    <w:p>
      <w:pPr>
        <w:pStyle w:val="Heading2"/>
      </w:pPr>
      <w:r>
        <w:t>第一节 概述</w:t>
      </w:r>
    </w:p>
    <w:p>
      <w:pPr>
        <w:pStyle w:val="Heading3"/>
      </w:pPr>
      <w:r>
        <w:t>一、制造工艺的重要性</w:t>
      </w:r>
    </w:p>
    <w:p>
      <w:pPr>
        <w:pStyle w:val="Heading4"/>
      </w:pPr>
      <w:r>
        <w:t>1. 工艺是制造技术的灵魂、核心和关键</w:t>
      </w:r>
    </w:p>
    <w:p>
      <w:r>
        <w:t>现代制造工艺技术是先进制造技术的重要组成部分，也是最有活力的部分。产品从设计变为现实必须通过加工才能实现，工艺是设计和制造的桥梁，设计的可行性往往会受到工艺的制约，工艺（包括检测）往往会成为“瓶颈”，因此，工艺方法和水平是至关重要的。不是所有设计的产品都能加工出来，也不是所有设计的产品通过加工都能达到预定的技术性能要求。</w:t>
      </w:r>
    </w:p>
    <w:p>
      <w:r>
        <w:t>“设计”和“工艺”都是重要的，把“设计”和“工艺”对立和割裂开来是不对的，应该用广义制造的概念统一起来。人们往往看重产品设计师的作用，而未能正确评价工艺师的作用，这是当前影响制造技术发展的一个关键问题。</w:t>
      </w:r>
    </w:p>
    <w:p>
      <w:r>
        <w:t>在用金刚石车刀进行超精密切削时，其刃口钝圆半径的大小与切削性能的关系十分密切，它影响了极薄切削的切屑厚度，反映了一个国家在超精密切削技术方面的水平。通常，刃口是在专用的金刚石研磨机上研磨出来的，国外加工出的刃口钝圆半径可达2nm，而我国现在还达不到这个水平。这个例子生动地说明了有些制造技术问题的关键不在设计上，而是在工艺上。</w:t>
      </w:r>
    </w:p>
    <w:p/>
    <w:p>
      <w:pPr>
        <w:pStyle w:val="Heading4"/>
      </w:pPr>
      <w:r>
        <w:t>2. 工艺是生产中最活跃的因素</w:t>
      </w:r>
    </w:p>
    <w:p>
      <w:r>
        <w:t>同样的设计可以通过不同的工艺方法来实现。工艺不同，所用的加工设备、工艺装备也就不同，其质量和生产率也会有差别。工艺是生产中最活跃的因素，有了某种工艺方法才有相应的工具和设备出现，反过来，这些工具和设备的发展，又提高了该工艺方法的技术性能和水平，扩大了其应用范围。</w:t>
      </w:r>
    </w:p>
    <w:p>
      <w:r>
        <w:t>加工技术的发展往往是从工艺突破的。在20世纪40年代，苏联的科学家拉查连科发明了电加工方法，此后就出现了电火花线切割加工、电火花成形加工、电火花高速打孔加工等方法，发展了一系列的相应设备，形成了一个新兴行业，对模具的发展产生了重大影响。当科学家们发现激光、超声波可以用来加工时，出现了激光打孔、激光焊接、激光干涉测量、超声波打孔、超声波探伤等方法，相应地发展了一批加工和检测设备，从而与其他非切削加工手段在一起，形成了特种加工技术，即非传统加工技术。这在加工技术领域，形成了一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