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第七章 机械制造工艺理论和技术的发展</w:t>
      </w:r>
    </w:p>
    <w:p>
      <w:r>
        <w:t>异军突起的局面。由于工艺技术上的突破和丰富多彩，使得设计也扩大了“眼界”，以前有些不敢涉及设计，变成现在敢于设计了。例如，利用电火花磨削方法可以加工直径为0.1mm以下的探针；利用电子束、离子束和激光束可以加工直径为0.1mm以下的微孔，而纳米加工技术的出现更是扩大了设计的广度和深度。</w:t>
      </w:r>
    </w:p>
    <w:p/>
    <w:p>
      <w:r>
        <w:t>世界上制造技术比较强的国家如德国、日本、美国、英国、意大利等，他们的制造工艺比较发达，因此他们的产品质量上乘，受到普遍欢迎。产品质量是一个综合性问题，与设计、工艺技术、管理和人员素质等多个因素有关，但与工艺技术的关系最为密切。</w:t>
      </w:r>
    </w:p>
    <w:p/>
    <w:p>
      <w:pPr>
        <w:pStyle w:val="Heading2"/>
      </w:pPr>
      <w:r>
        <w:t>二、现代制造工艺理论和技术的发展</w:t>
      </w:r>
    </w:p>
    <w:p>
      <w:r>
        <w:t>工艺技术发展缓慢和工艺问题不被重视有密切关联。长期以来，人们认为工艺是手艺，是一些具体的加工方法，对它的认识未能上升到理论高度。但是在20世纪初，德国非常重视工艺，出版了不少工作手册。到了20世纪50年代，苏联的许多学者在德国学者研究的基础上，出版了《机械制造工艺学》《机械制造工艺原理》等著作，在大学里开设了机械制造专业，将制造工艺作为一门学问来对待，即将工艺提高到理论高度。此后，在20世纪70年代，又形成了机械制造系统和机械制造工艺系统，至此工艺技术形成一门科学。</w:t>
      </w:r>
    </w:p>
    <w:p/>
    <w:p>
      <w:r>
        <w:t>近年来在制造工艺理论和技术上的发展比较迅速，除了传统的制造方法外，由于精度和表面质量的提高，又由于许多新材料的出现，特别是出现了不少新型产品的制造生产，如计算机、集成电路（芯片）、印制电路板等，与传统制造方法有很大的不同，从而开辟了许多制造工艺的新领域和新方法。这些发展主要可分为工艺理论、加工方法、制造模式、制造技术和系统等几个方面。</w:t>
      </w:r>
    </w:p>
    <w:p/>
    <w:p>
      <w:r>
        <w:t>下面将从先进制造工艺理论、现代制造工艺方法、制造单元和制造系统、先进制造模式、智能制造技术几方面来分别论述。</w:t>
      </w:r>
    </w:p>
    <w:p/>
    <w:p>
      <w:pPr>
        <w:pStyle w:val="Heading2"/>
      </w:pPr>
      <w:r>
        <w:t>第二节 机械制造工艺理论</w:t>
      </w:r>
    </w:p>
    <w:p>
      <w:r>
        <w:t>制造工艺理论包括加工成形机理、精度原理、相似性原理和成组技术、工艺决策原理和优化原理等若干方面。</w:t>
      </w:r>
    </w:p>
    <w:p/>
    <w:p>
      <w:pPr>
        <w:pStyle w:val="Heading3"/>
      </w:pPr>
      <w:r>
        <w:t>一、加工成形机理</w:t>
      </w:r>
    </w:p>
    <w:p>
      <w:pPr>
        <w:pStyle w:val="Heading4"/>
      </w:pPr>
      <w:r>
        <w:t>1. 分层加工</w:t>
      </w:r>
    </w:p>
    <w:p>
      <w:r>
        <w:t>零件的成形方法有分离（去除）加工、结合（堆积、分层）加工、变形（流动）加工等。在加工成形机理上已经从分离加工扩展到结合加工，形成了分层加工方法。并且从材料增减的角度又可分为增材制造、减材制造和等材制造。</w:t>
      </w:r>
    </w:p>
    <w:p/>
    <w:p>
      <w:r>
        <w:t>分层加工和分离加工的原理正好相反，它是将零件在某一方向按一定层厚分为若干薄层，逐一加工这些薄层，并在加工的同时将这些薄层依次堆积起来，即可成形。按分层的形式又可分为平面分层和曲面分层，如图7-1a、b所示。另一方面，也可以将零件沿某方向按一定层厚展开成一条成形带子（通常为带材），将其加工（通常用数控剪切机）出来后，再卷绕成形，如图7-1c所示。</w:t>
      </w:r>
    </w:p>
    <w:p/>
    <w:p>
      <w:r>
        <w:rPr>
          <w:b/>
          <w:color w:val="004600"/>
        </w:rPr>
        <w:t>[图示说明：图7-1为分层加工示意图，包含三幅子图，a是平面分层示意图，展示了由多个平面薄层堆叠而成的立方体；b是曲面分层示意图，展示了由多个曲面薄层堆叠而成的曲面结构；c是卷绕分层示意图，展示了将带材从卷筒上拉出后卷绕成形的结构。]</w:t>
      </w:r>
    </w:p>
    <w:p/>
    <w:p>
      <w:pPr>
        <w:pStyle w:val="Heading4"/>
      </w:pPr>
      <w:r>
        <w:t>2. 内加工</w:t>
      </w:r>
    </w:p>
    <w:p>
      <w:r>
        <w:t>分离加工是将毛坯通过去除余量而总体成形为零件。材料的去除加工方式可分为外切削方式和内加工方式。图7-2a所示为利用激光束在一个透明塑料材料内加工一个球体工件的情况，激光光束通过聚集改变焦距，同时由数控系统控制其运动轨迹，加工完毕后，球体工件留在被加工材料内，不能取出。当将被加工材料一分为二时，球体工件才能出来，如图7-2b所示。这种加工方法的意义在于可发展成为一种原型制造方法。例如，要加工一个齿轮零件，可以用内方式先加工出齿轮，再将被加工材料切开，就可得到上、下模原型，经用其他材料翻制，便可得到齿轮的上、下模模具，从而可以制造齿轮零件。</w:t>
      </w:r>
    </w:p>
    <w:p/>
    <w:p>
      <w:r>
        <w:rPr>
          <w:b/>
          <w:color w:val="004600"/>
        </w:rPr>
        <w:t>[图示说明：图7-2为分离加工的内方式示意图，包含两幅子图，a是激光内加工示意图，展示了激光光束照射透明塑料被加工材料，在材料内部加工出球形工件的过程；b是激光内加工后切开成为上、下模原型的示意图，展示了将包含球形工件的被加工材料切开后，得到上模、工件球体、下模的结构。]</w:t>
      </w:r>
    </w:p>
    <w:p/>
    <w:p>
      <w:pPr>
        <w:pStyle w:val="Heading4"/>
      </w:pPr>
      <w:r>
        <w:t>3. 各种能源的加工</w:t>
      </w:r>
    </w:p>
    <w:p>
      <w:r>
        <w:t>零件成形所使用的能源有力、电、声、化学、电子、离子、激光等，十分丰富，从而发展了电火花加工、超声波加工、化学加工、电子束加工、离子束加工、激光束加工等。由于加工所使用的能源不同，其加工机理也就各不相同。</w:t>
      </w:r>
    </w:p>
    <w:p/>
    <w:p>
      <w:pPr>
        <w:pStyle w:val="Heading4"/>
      </w:pPr>
      <w:r>
        <w:t>4. 扫描探针显微加工</w:t>
      </w:r>
    </w:p>
    <w:p>
      <w:r>
        <w:t>扫描探针显微加工包括扫描隧道显微加工和原子力显微加工等，如原子搬迁和排列重组，原子去除与增添，雕刻加工等。</w:t>
      </w:r>
    </w:p>
    <w:p/>
    <w:p>
      <w:pPr>
        <w:pStyle w:val="Heading4"/>
      </w:pPr>
      <w:r>
        <w:t>5. 纳米生物加工</w:t>
      </w:r>
    </w:p>
    <w:p>
      <w:r>
        <w:t>（1）生物去除成形加工 利用细菌生理特性进行生物加工，如用氧化亚铁硫杆菌去除纯铁、纯铜和铜镍合金等加工出微型齿轮。</w:t>
      </w:r>
    </w:p>
    <w:p>
      <w:r>
        <w:t>（2）生物约束成形加工 控制微生物生长过程，用化学镀进行约束成形，制备出金属化微生物细胞，用于构造微结构。</w:t>
      </w:r>
    </w:p>
    <w:p/>
    <w:p>
      <w:pPr>
        <w:pStyle w:val="Heading3"/>
      </w:pPr>
      <w:r>
        <w:t>二、精度原理</w:t>
      </w:r>
    </w:p>
    <w:p>
      <w:pPr>
        <w:pStyle w:val="Heading4"/>
      </w:pPr>
      <w:r>
        <w:t>1. 机械加工原则</w:t>
      </w:r>
    </w:p>
    <w:p>
      <w:r>
        <w:t>机械加工遵循的原则可分为继承性原则和创造性原则等。</w:t>
      </w:r>
    </w:p>
    <w:p>
      <w:r>
        <w:t>继承性原则又称为“母性”原则、循序渐进原则或“蜕化”原则，它主要指加工用的机床（工作母机）精度一般应高于所加工工件的精度，这是很自然的，也是通常的选择，它能保证加工质量和效率。</w:t>
      </w:r>
    </w:p>
    <w:p>
      <w:r>
        <w:t>创造性原则又称为“进化”原则，可分为直接创造性原则和间接创造性原则。</w:t>
      </w:r>
    </w:p>
    <w:p>
      <w:r>
        <w:t>直接创造性原则是利用精度低于工件精度的机床，借助于工艺手段和特殊工具，直接加工出精度高于“工作母机”的工件。例如，“以粗干精”加工方法就是所用机床的精度可低于加工工件的精度，通过一些工艺措施来保证加工精度，如研磨、抛光等加工；“以小干大”原则是指加工的工件比机床要大，采用工件不动，靠机床移动来进行加工，即所谓“蚂蚁啃骨头”的办法。这种方法主要用于大型零件、重型零件的加工。</w:t>
      </w:r>
    </w:p>
    <w:p>
      <w:r>
        <w:t>间接创造性原则是用较低精度的机床和工具，制造出加工精度能满足工件要求的高精度机床和工具，再用这些机床和工具去加工所要加工的工件。它是先用直接创造性原则，再用继承性原则。例如，滚齿机工作台中的分度蜗轮是影响齿轮加工精度的关键零件，若购买现成的加工分度蜗轮的机床是很昂贵的，而且可能买不到合适的，这时多采用自行研制的方法。</w:t>
      </w:r>
    </w:p>
    <w:p/>
    <w:p>
      <w:pPr>
        <w:pStyle w:val="Heading4"/>
      </w:pPr>
      <w:r>
        <w:t>2. 定位原理</w:t>
      </w:r>
    </w:p>
    <w:p>
      <w:r>
        <w:t>定位原理提出了定位与基准的概念和六点定位原理，其中包括完全定位、不完全定位、欠定位、过定位的判定，定位元件和各种基准的设计。</w:t>
      </w:r>
    </w:p>
    <w:p/>
    <w:p>
      <w:pPr>
        <w:pStyle w:val="Heading4"/>
      </w:pPr>
      <w:r>
        <w:t>3. 尺寸链原理</w:t>
      </w:r>
    </w:p>
    <w:p>
      <w:r>
        <w:t>论述了尺寸链的产生和分类，建立了尺寸链的数学模型，针对线性尺寸链和角度尺寸链、工艺尺寸链和装配尺寸链，提出了求解方法，并进行了计算机辅助建立和求解尺寸链的研究。</w:t>
      </w:r>
    </w:p>
    <w:p/>
    <w:p>
      <w:pPr>
        <w:pStyle w:val="Heading4"/>
      </w:pPr>
      <w:r>
        <w:t>4. 质量统计分析原理</w:t>
      </w:r>
    </w:p>
    <w:p>
      <w:r>
        <w:t>针对加工精度等质量问题，应用数理统计学提出了分布曲线法和精度曲线法（$\bar{x}—R$图）等统计分析方法来分析和控制加工质量，取得了显著成效。</w:t>
      </w:r>
    </w:p>
    <w:p/>
    <w:p>
      <w:pPr>
        <w:pStyle w:val="Heading3"/>
      </w:pPr>
      <w:r>
        <w:t>三、相似性原理和成组技术</w:t>
      </w:r>
    </w:p>
    <w:p>
      <w:r>
        <w:t>从相似性发展到相似性工程，我国学者在这方面有颇多建树。相似性是成组技术的理论基础，成组工艺是成组技术的核心，零件的分类成组方法是成组技术的关键问题，其中常用的方法为建立零件分类编码系统，如我国建立了JLBM—1分类编码系统等。</w:t>
      </w:r>
    </w:p>
    <w:p>
      <w:r>
        <w:t>在形状相似性的基础上提出了派生相似性的概念，即工艺相似性、装配相似性和测量相似性等，这是对相似性的发展。针对从工艺相似性来进行零件的分类成组，提出了生产流程分析法，其中有关键机床法、顺序分枝法、聚类分析法、编码分类法和势函数法等。</w:t>
      </w:r>
    </w:p>
    <w:p/>
    <w:p>
      <w:pPr>
        <w:pStyle w:val="Heading3"/>
      </w:pPr>
      <w:r>
        <w:t>四、工艺决策原理</w:t>
      </w:r>
    </w:p>
    <w:p>
      <w:r>
        <w:t>针对工艺问题的决策，提出了数学模型决策（数学模型的建立和求解）、逻辑推理决策（决策树、决策表）和智能思维决策等方法，使工艺问题的决策从主观、经验的判定走向客观、科学的判断，这是一个很大的进步，同时和计算机技术相结合，提高了判断的正确性和效率。</w:t>
      </w:r>
    </w:p>
    <w:p/>
    <w:p>
      <w:r>
        <w:t>数学模型决策是以建立数学模型并求解作为主要的决策方式。数学模型泛指公式、方程式和由公式系列构成的算法等，可分为系统性数学模型、随机性数学模型和模糊性数学模型三类。</w:t>
      </w:r>
    </w:p>
    <w:p/>
    <w:p>
      <w:r>
        <w:t>逻辑推理决策是采用确定性的逻辑推理来决策，常用的形式有决策树和决策表两种。决策树是用树状结构来描述和处理“条件”和“动作”之间的关系和方法，如图7-3a所示；决策表是用表格结构来描述和处理“条件”和“动作”之间的关系和方法，如图7-3b所示。图7-3中的尺寸单位均为mm。</w:t>
      </w:r>
    </w:p>
    <w:p/>
    <w:p>
      <w:r>
        <w:rPr>
          <w:b/>
          <w:color w:val="004600"/>
        </w:rPr>
        <w:t>[图示说明：图7-3为加工方法选择用的决策树和决策表，包含两部分，a是决策树，展示了从根结点开始，根据加工表面类型、孔的尺寸、直径公差等条件分支，最终得到钻、扩、铰、插、拉、铣、攻螺纹等不同终结动作的树状结构；b是决策表，上部为条件和条件组合，条件包括孔12.0&lt;直径≤30.0、直径公差≤0.05等共8项，条件组合有6列，用T表示真、F表示假；下部为动作和决策动作，动作包括钻、扩、铰等共7项，决策动作的1、2…表示动作顺序。]</w:t>
      </w:r>
    </w:p>
    <w:p/>
    <w:p>
      <w:r>
        <w:t>智能思维决策是依赖工艺技术人员的经验和智能思维能力来决策，即要应用人工智能。智能是运用知识来解决问题的能力，学习、推理和联想是智能的三大重要因素。智能思维决策的主要方法有：专家系统、模糊逻辑、人工神经网络和遗传算法等。</w:t>
      </w:r>
    </w:p>
    <w:p/>
    <w:p>
      <w:r>
        <w:t>表7-1归纳了机械制造工艺设计中常用的决策方式。</w:t>
      </w:r>
    </w:p>
    <w:p/>
    <w:p>
      <w:r>
        <w:rPr>
          <w:b/>
          <w:color w:val="004600"/>
        </w:rPr>
        <w:t>[表格说明：表7-1是机械制造工艺设计中常用的决策方式，表格分为制造工艺设计项目和决策方式两大部分，决策方式又分为数学模型、逻辑推理、智能思维三列。制造工艺设计项目分为七大类，第一类是加工工艺，包含结构工艺性检查、定位基准选择、工艺路线设计、工艺方法确定、余量及工序间尺寸计算五个子项，其中结构工艺性检查对应逻辑推理和智能思维列有标记，工艺路线设计对应逻辑推理列有标记，工艺方法确定对应逻辑推理列有标记，余量及工序间尺寸计算对应数学模型列有标记。第二类是工艺装备，包含通用机床、刀具、夹具、量具选择，专用机床、刀具、夹具、量具、辅具设计两个子项，前者对应逻辑推理列有标记，后者对应智能思维列有标记。第三类是时间定额，包含工时分析研究、工时定额计算两个子项，都对应数学模型列有标记。第四类是工厂、车间设计，包含工厂布局设计车间、工段设计、工作地设计三个子项，前两个对应智能思维列有标记，工作地设计对应逻辑推理列有标记。第五类是供应计划，包含材料供应计划、生产设备供应计划、工艺装备供应计划、劳动力需求计划四个子项，都对应逻辑推理列有标记。第六类是生产周期，包含生产周期设计、节拍（时间）设计两个子项，前者对应数学模型列有标记，后者对应逻辑推理列有标记。第七类是生产成本，包含材料成本计算、设备成本计算、加工维持费用计算、劳动工资计算四个子项，都对应数学模型列有标记。]</w:t>
      </w:r>
    </w:p>
    <w:p/>
    <w:p>
      <w:pPr>
        <w:pStyle w:val="Heading3"/>
      </w:pPr>
      <w:r>
        <w:t>五、优化原理</w:t>
      </w:r>
    </w:p>
    <w:p>
      <w:r>
        <w:t>将已有的优化方法应用到工艺问题的优化上，进行了单目标和多目标、单工序和多工序的工艺方案优化选择，对提高工艺方案的可行性和有效性、降低工艺成本、缩短生产周期有重要意义。这项技术也是与计算机技术密切结合的结果。</w:t>
      </w:r>
    </w:p>
    <w:p/>
    <w:p>
      <w:r>
        <w:t>机械加工优化通常是要在保证质量的前提下，达到最高生产率、最低成本或最大利润率。</w:t>
      </w:r>
    </w:p>
    <w:p/>
    <w:p>
      <w:r>
        <w:t>机械加工优化方法的实现首先要确定目标函数，然后选定控制参数，建立将选定控制参数引入到目标函数的数学模型中，再进行求解，即可得到优化的控制参数值。图7-4所示为单件加工成本与切削速度的关系；图7-5所示为单件加工成本与切削速度和进给的关系，它是多参数的优化问题。</w:t>
      </w:r>
    </w:p>
    <w:p/>
    <w:p>
      <w:r>
        <w:rPr>
          <w:b/>
          <w:color w:val="004600"/>
        </w:rPr>
        <w:t>[图示说明：图7-4为单件加工成本与切削速度的关系曲线图，横坐标为切削速度v，纵坐标为单件加工成本C，曲线呈先下降后上升的趋势，最低点对应的切削速度为$v_c$。]</w:t>
      </w:r>
    </w:p>
    <w:p>
      <w:r>
        <w:rPr>
          <w:b/>
          <w:color w:val="004600"/>
        </w:rPr>
        <w:t>[图示说明：图7-5为单件加工成本与切削速度和进给的关系曲面图，两个水平坐标轴分别为切削速度v和进给f，纵轴为单件加工成本C，呈现出一个下凹的曲面形态，最低点对应的切削速度为$v_c$、进给为$f_c$。]</w:t>
      </w:r>
    </w:p>
    <w:p/>
    <w:p>
      <w:pPr>
        <w:pStyle w:val="Heading2"/>
      </w:pPr>
      <w:r>
        <w:t>第三节 现代制造工艺方法</w:t>
      </w:r>
    </w:p>
    <w:p>
      <w:pPr>
        <w:pStyle w:val="Heading3"/>
      </w:pPr>
      <w:r>
        <w:t>一、特种加工技术</w:t>
      </w:r>
    </w:p>
    <w:p>
      <w:pPr>
        <w:pStyle w:val="Heading4"/>
      </w:pPr>
      <w:r>
        <w:t>1. 特种加工的领域</w:t>
      </w:r>
    </w:p>
    <w:p>
      <w:r>
        <w:t>特种加工是相对于常规加工而言的。由于早在第二次世界大战后期就发明了电火花加工，因此出现了电加工的名称，以后又出现了电解加工、超声波加工、激光加工等方法，提出了特种加工的名称，在欧美称为非传统性加工（Non-Traditional Manufacturing, NTM）。特种加工的概念应该是相对的，其内容将随着加工技术的发展而变化。</w:t>
      </w:r>
    </w:p>
    <w:p/>
    <w:p>
      <w:pPr>
        <w:pStyle w:val="Heading4"/>
      </w:pPr>
      <w:r>
        <w:t>2. 特种加工方法的种类</w:t>
      </w:r>
    </w:p>
    <w:p>
      <w:r>
        <w:t>特种加工方法的种类很多，根据加工机理和所采用的能源，可以分为以下几类。</w:t>
      </w:r>
    </w:p>
    <w:p>
      <w:r>
        <w:t>（1）力学加工 应用机械能来进行加工，如超声波加工、喷射加工、喷水加工等。</w:t>
      </w:r>
    </w:p>
    <w:p>
      <w:r>
        <w:t>（2）电物理加工 利用电能转换为热能、机械能或光能等进行加工，如电火花成形加工、电火花线切割加工、电子束加工、离子束加工等。</w:t>
      </w:r>
    </w:p>
    <w:p>
      <w:r>
        <w:t>（3）电化学加工 利用电能转换为化学能进行加工，如电解加工、电镀、刷镀、镀膜和电铸加工等。</w:t>
      </w:r>
    </w:p>
    <w:p>
      <w:r>
        <w:t>（4）激光加工 利用激光光能转化为热能进行加工，如激光束加工。</w:t>
      </w:r>
    </w:p>
    <w:p>
      <w:r>
        <w:t>（5）化学加工 利用化学能或光能转换为化学能来进行加工，如化学铣削和化学刻蚀（即光刻加工）等。</w:t>
      </w:r>
    </w:p>
    <w:p>
      <w:r>
        <w:t>（6）复合加工 将机械加工和特种加工叠加在一起就形成了复合加工，如电解磨削、超声电解磨削等。最多有四种加工方法叠加在一起的复合加工，如超声电火花电解磨削等。</w:t>
      </w:r>
    </w:p>
    <w:p/>
    <w:p>
      <w:pPr>
        <w:pStyle w:val="Heading4"/>
      </w:pPr>
      <w:r>
        <w:t>3. 特种加工的特点及应用范围</w:t>
      </w:r>
    </w:p>
    <w:p>
      <w:r>
        <w:t>1）特种加工不是依靠刀具和磨料来进行切削和磨削，而是利用电能、光能、声能、热能和化学能来去除金属和非金属材料，因此工件和工具之间并无明显的切削力，只有微小的作用力，在机理上与传统加工有很大不同。</w:t>
      </w:r>
    </w:p>
    <w:p>
      <w:r>
        <w:t>2）特种加工的内容包括去除和结合等加工。去除加工即分离加工，如电火花成形加工等是从工件上去除一部分材料。结合加工又可分为附着、注入和结合。附着加工是使工件被加工表面覆盖一层材料，如镀膜等；注入加工是将某些元素离子注入工件表层，以改变工件表层的材料结构，达到所要求的物理力学性能，如离子束注入、化学镀、氧化等；结合加工是使两个工件或两种材料接合在一起，如激光焊接、化学粘接等。因此在加工概念的范围上又有了很大的扩展。</w:t>
      </w:r>
    </w:p>
    <w:p>
      <w:r>
        <w:t>3）在特种加工中，工具的硬度和强度可以低于工件的硬度和强度，因为它不是靠机械力来切削，同时工具的损耗很小，甚至无损耗，如激光加工、电子束加工、离子束加工等，故适于加工脆性材料、高硬材料、精密微细零件、薄壁零件、弹性零件等易变形的零件。</w:t>
      </w:r>
    </w:p>
    <w:p>
      <w:r>
        <w:t>4）加工中的能量易于转换和控制。工件一次装夹可实现粗、精加工，有利于保证加工质量，提高生产率。</w:t>
      </w:r>
    </w:p>
    <w:p/>
    <w:p>
      <w:pPr>
        <w:pStyle w:val="Heading3"/>
      </w:pPr>
      <w:r>
        <w:t>二、特种加工方法</w:t>
      </w:r>
    </w:p>
    <w:p>
      <w:pPr>
        <w:pStyle w:val="Heading4"/>
      </w:pPr>
      <w:r>
        <w:t>1. 电火花加工</w:t>
      </w:r>
    </w:p>
    <w:p>
      <w:r>
        <w:t>（1）电火花加工基本原理 电火花加工是利用工具电极与工件电极之间脉冲性的火花放电，产生瞬时高温将金属蚀除。这种加工又称为放电加工、电蚀加工、电脉冲加工。</w:t>
      </w:r>
    </w:p>
    <w:p/>
    <w:p>
      <w:r>
        <w:t>图7-6所示为电火花加工原理图。图中采用正极性接法，即工件接阳极，工具接阴极，由直流脉冲电源提供直流脉冲。工作时，工具电极和工件电极均浸泡在工作液中，工具电极缓缓下降与工件电极保持一定的放电间隙。电火花加工是电力、热力、磁力和流体力等综合作用的过程，一般可以分成四个连续的加工阶段。</w:t>
      </w:r>
    </w:p>
    <w:p>
      <w:r>
        <w:t>1）介质电离、击穿、形成放电通道。</w:t>
      </w:r>
    </w:p>
    <w:p>
      <w:r>
        <w:t>2）火花放电产生熔化、气化、热膨胀。</w:t>
      </w:r>
    </w:p>
    <w:p>
      <w:r>
        <w:t>3）抛出蚀除物。</w:t>
      </w:r>
    </w:p>
    <w:p>
      <w:r>
        <w:t>4）间隙介质消电离。</w:t>
      </w:r>
    </w:p>
    <w:p/>
    <w:p>
      <w:r>
        <w:t>由于电火花加工是脉冲放电，其加工表面由无数个脉冲放电小凹坑所组成，工具的轮廓和截面形状就在工件上形成。</w:t>
      </w:r>
    </w:p>
    <w:p/>
    <w:p>
      <w:r>
        <w:rPr>
          <w:b/>
          <w:color w:val="004600"/>
        </w:rPr>
        <w:t>[图示说明：图7-6为电火花加工原理图，包含1进给系统、2工具电极、3工件电极、4工作液、5工作液泵站、6直流脉冲电源六个部分，工具电极和工件电极浸没在工作液中，分别连接直流脉冲电源的阴极和阳极，进给系统带动工具电极向工件电极进给，工作液泵站驱动工作液循环。]</w:t>
      </w:r>
    </w:p>
    <w:p/>
    <w:p>
      <w:r>
        <w:t>（2）电火花加工的影响因素 影响电火花加工的因素有下列几项：</w:t>
      </w:r>
    </w:p>
    <w:p>
      <w:r>
        <w:t>1）极性效应。单位时间蚀除工件金属材料的体积或重量，称为蚀除量或蚀除速度。由于正负极性的接法不同而蚀除量不一样，称为极性效应。将工件接阳极称为正极性加工，将工件接阴极称为负极性加工。</w:t>
      </w:r>
    </w:p>
    <w:p>
      <w:r>
        <w:t>在脉冲放电的初期，由于电子重量轻、惯性小，很快就能获得高速度而轰击阳极，因此阳极的蚀除量大于阴极。随着放电时间的增加，离子获得较高的速度，由于离子的重量重，轰击阴极的动能较大，因此阴极的蚀除量大于阳极。控制脉冲宽度就可以控制两极蚀除量的大小。短脉宽时，选正极性加工，适合于精加工；长脉宽时，选负极性加工，适合于粗加工和半精加工。</w:t>
      </w:r>
    </w:p>
    <w:p>
      <w:r>
        <w:t>2）工作液。工作液应能压缩放电通道的区域，提高放电的能量密度，并能加剧放电时流体动力过程，加速蚀除物的排出。工作液还应加速极间介质的冷却和消电离过程，防止电弧放电。常用的工作液有煤油、去离子水、乳化液等。</w:t>
      </w:r>
    </w:p>
    <w:p>
      <w:r>
        <w:t>3）电极材料。电极材料必须是导电材料，要求在加工过程中损耗小，稳定，机械加工性好。常用的电极材料有纯铜、石墨、铸铁、钢、黄铜等。蚀除量与工具电极和工件材料的热学性能有关，如熔点、沸点、热导率和比热容等。熔点、沸点越高，热导率越大，则蚀除量越小；比热容越大，耐蚀性越高。</w:t>
      </w:r>
    </w:p>
    <w:p/>
    <w:p>
      <w:r>
        <w:t>（3）电火花加工的类型 电火花加工的类型主要有电火花成形加工、电火花线切割加工、电火花回转加工、电火花表面强化和电火花刻字等。</w:t>
      </w:r>
    </w:p>
    <w:p>
      <w:r>
        <w:t>1）电火花成形加工。电火花成形加工主要指穿孔加工、型腔加工等。穿孔加工主要是加工冲模、型孔和小孔（一般为$\phi0.05$~$\phi2\mathrm{mm}$）。冲模是指凹模。型腔加工主要是加工型腔模和型腔零件，相当于加工成形不通孔。其加工示意图如图7-6所示。</w:t>
      </w:r>
    </w:p>
    <w:p/>
    <w:p>
      <w:r>
        <w:rPr>
          <w:b/>
          <w:color w:val="004600"/>
        </w:rPr>
        <w:t>[图示说明：图7-7为高速走丝电火花线切割机床示意图，包含a机床外形图和b机床结构原理图。机床结构原理图标注的部件有1走丝溜板、2卷丝筒、3电极丝、4丝架、5下丝臂、6上丝臂、7导丝轮、8工作液喷嘴、9工件、10绝缘垫块、11和16伺服电动机、12工作台、13溜板、14伺服电动机电源、15数控装置、17脉冲电源。电极丝绕在卷丝筒上，通过导丝轮形成锯弓状，卷丝筒安装在走丝溜板上做往复运动，丝架可摆动，工作台带动工件移动实现切割。]</w:t>
      </w:r>
    </w:p>
    <w:p/>
    <w:p>
      <w:r>
        <w:t>2）电火花线切割加工。用连续移动的电极丝（工具）作为阴极，工件作为阳极，两极通以直流高频脉冲电源。电火花线切割加工机床可以分为两大类，即高速走丝和低速走丝。</w:t>
      </w:r>
    </w:p>
    <w:p>
      <w:r>
        <w:t>高速走丝电火花线切割机床如图7-7所示，电极丝3绕在卷丝筒2上，并通过两个导丝轮7形成锯弓状。卷丝筒2装在走丝溜板1上，电动机带动卷丝筒2做周期正、反转，走丝溜板1相应于卷丝筒2的正、反转在卷丝筒2轴向与卷丝筒2一起做往复移动，使电极丝3总能对准丝架4上的导丝轮，并得到周期往复移动。同时丝架可绕两水平轴分别做小角度摆动，其中绕$y$轴的摆动是通过丝架的摆动而得到的，而丝架绕$x$轴的摆动是通过丝架上、下丝臂在$y$方向的相对移动得到的，这样可以切割各种带斜面的平面二次曲线型体。电极丝多用钼丝，走丝速度一般为2.5~10m/s。电极丝使用一段时间后要更换新丝，以免因损耗断丝而影响工作。</w:t>
      </w:r>
    </w:p>
    <w:p>
      <w:r>
        <w:t>低速走丝电火花线切割机床的结构原理如图7-8所示。它以成卷筒丝作为电极丝，经旋紧机构和导丝轮、导向装置形成锯弓状，走丝做单方向运动，多用铜丝，为一次性使用，走丝速度一般低于0.2m/min，但其导向、旋紧机构比较复杂。低速走丝电火花线切割机床由于电极丝走丝平稳、无振动、损耗小，因此加工精度高，表面粗糙度值小，同时断丝可自动停机报警，并有气动自动穿丝装置，使用方便，现已成为主流产品和发展方向。</w:t>
      </w:r>
    </w:p>
    <w:p>
      <w:r>
        <w:t>目前，电火花线切割机床已经数控化。数控电火花线切割机床具有多维切割、重复切割、丝径补偿、图形缩放、移位、偏转、镜像、显示和加工跟踪、仿真等功能。</w:t>
      </w:r>
    </w:p>
    <w:p/>
    <w:p>
      <w:r>
        <w:rPr>
          <w:b/>
          <w:color w:val="004600"/>
        </w:rPr>
        <w:t>[图示说明：图7-8为低速走丝电火花线切割机床的结构原理图，包含a机床外形图和b机床结构原理图。结构原理图标注的部件有1溜板、2绝缘垫块、3和13伺服电动机、4工作台、5放丝卷筒、6和11导丝轮和旋紧机构、7导向装置、8工作液喷嘴、9工件、10脉冲电源、12收丝卷筒、14数控装置、15伺服电动机电源。电极丝从放丝卷筒放出，经过导丝轮、导向装置后穿过工件加工区域，由收丝卷筒收走，走丝为单方向运动。]</w:t>
      </w:r>
    </w:p>
    <w:p/>
    <w:p>
      <w:r>
        <w:t>无论是高速走丝还是低速走丝电火花线切割机床都具有四坐标数控功能，因此可加工各种锥面、复杂直纹表面。图7-9所示为用电火花线切割加工出来的一些零件。</w:t>
      </w:r>
    </w:p>
    <w:p/>
    <w:p>
      <w:r>
        <w:rPr>
          <w:b/>
          <w:color w:val="004600"/>
        </w:rPr>
        <w:t>[图示说明：图7-9为电火花线切割加工的一些零件示意图，a为二维图形零件，展示了钼丝在平板工件上切割二维图形的过程；b为带斜面立方体零件；c为带斜面曲线体零件；d为上、下面不同图形曲线体零件。]</w:t>
      </w:r>
    </w:p>
    <w:p/>
    <w:p>
      <w:r>
        <w:t>（4）电火花加工的特点 不论材料的硬度、脆性、熔点如何，电火花加工可加工任何导电材料，现在已研究出加工非导体材料和半导体材料的方法。由于加工时工件不受力，适于加工精密、微细、刚性差的工件，如小孔、薄壁、窄槽、复杂型孔、型面、型腔等零件。加工时，加工参数调整方便，可在一次装夹下同时进行粗、精加工。电火花加工机床结构简单，现已几乎全部数控化，实现数控加工。</w:t>
      </w:r>
    </w:p>
    <w:p/>
    <w:p>
      <w:r>
        <w:t>（5）电火花加工的应用 电火花加工的应用范围非常广泛，是特种加工中应用最为广泛的一种方法。</w:t>
      </w:r>
    </w:p>
    <w:p>
      <w:r>
        <w:t>1）穿孔加工。可加工型孔、曲线孔（弯孔、螺旋孔）、小孔等。</w:t>
      </w:r>
    </w:p>
    <w:p>
      <w:r>
        <w:t>2）型腔加工。可加工锻模、压铸模、塑料模、叶片、整体叶轮等零件。</w:t>
      </w:r>
    </w:p>
    <w:p>
      <w:r>
        <w:t>3）线电极切割。可进行切断、开槽、窄缝、型孔、冲模等加工。</w:t>
      </w:r>
    </w:p>
    <w:p>
      <w:r>
        <w:t>4）回转共轭加工。将工具电极做成齿轮状和螺纹状，利用回转共轭原理，可分别加工模数相同，而齿数不同的内、外齿轮和相同螺距齿形的内、外螺纹。</w:t>
      </w:r>
    </w:p>
    <w:p>
      <w:r>
        <w:t>5）电火花回转加工。加工时工具电极回转，类似钻削、铣削和磨削，可提高加工精度。这时工具电极可分别做成圆柱形和圆盘形，称为电火花钻削、铣削和磨削。</w:t>
      </w:r>
    </w:p>
    <w:p>
      <w:r>
        <w:t>6）金属表面强化。</w:t>
      </w:r>
    </w:p>
    <w:p>
      <w:r>
        <w:t>7）打印标记、仿形刻字等。</w:t>
      </w:r>
    </w:p>
    <w:p/>
    <w:p>
      <w:pPr>
        <w:pStyle w:val="Heading4"/>
      </w:pPr>
      <w:r>
        <w:t>2. 电解加工</w:t>
      </w:r>
    </w:p>
    <w:p>
      <w:r>
        <w:t>（1）电解加工基本原理 电解加工是在工具和工件之间接上直流电源，工件接阳极，工具接阴极。工具极一般用铜或不锈钢等材料制成。两极间外加直流电压6~24V，极间间隙保持0.1~1mm，在间隙处通以6~60m/s的高速流动电解液，形成极间导电通路，产生电流。加工时工件阳极表面的材料不断溶解，其溶解物被高速流动的电解液及时冲走，工具阴极则不断进给，保持极间间隙，其加工原理如图7-10所示，可见其基本原理是阳极溶解，是电化学反应过程。它包括电解质在水中的电离及其放电反应、电极材料的放电反应和电极间的放电反应。</w:t>
      </w:r>
    </w:p>
    <w:p/>
    <w:p>
      <w:r>
        <w:rPr>
          <w:b/>
          <w:color w:val="004600"/>
        </w:rPr>
        <w:t>[图示说明：图7-10为电解加工原理图，包含1工具阴极、2工件阳极、3泵、4电解液、5直流电源五个部分，工具阴极接直流电源负极，工件阳极接直流电源正极，工具阴极向工件阳极进给，泵驱动电解液在两极间隙之间高速流动。]</w:t>
      </w:r>
    </w:p>
    <w:p/>
    <w:p>
      <w:r>
        <w:t>（2）电解加工的特点 电解加工的一些特点与电火花加工类似，不同之处有以下几点：</w:t>
      </w:r>
    </w:p>
    <w:p>
      <w:r>
        <w:t>1）加工型面、型腔生产率高，比电火花加工高5~10倍。</w:t>
      </w:r>
    </w:p>
    <w:p>
      <w:r>
        <w:t>2）阴极在加工中损耗极小，但加工精度不及电火花加工，棱角、小圆角（$r&lt;0.2\mathrm{mm}$）很难加工出来。</w:t>
      </w:r>
    </w:p>
    <w:p>
      <w:r>
        <w:t>3）加工表面质量好，表面无飞边、残余应力和变形层。</w:t>
      </w:r>
    </w:p>
    <w:p>
      <w:r>
        <w:t>4）加工设备要求防腐蚀、防污染，并应配置废水处理系统。因为电解液大多采用中性电解液（如$\mathrm{NaCl}$、$\mathrm{NaNO_3}$等）、酸性电解液（如$\mathrm{HCl}$、$\mathrm{HNO_3}$、$\mathrm{H_2SO_4}$等），对机床和环境有腐蚀和污染作用，应进行一些处理。</w:t>
      </w:r>
    </w:p>
    <w:p/>
    <w:p>
      <w:r>
        <w:t>（3）电解加工方法及其应用 除上述基本方法外，尚有充气电解加工、振动进给脉冲电流电解加工以及电解磨削等复合加工。图7-11所示为中间电极法电解加工。中间电极对工件起电解作用，普通砂轮起磨削和刮削阳极薄膜作用。</w:t>
      </w:r>
    </w:p>
    <w:p/>
    <w:p>
      <w:r>
        <w:rPr>
          <w:b/>
          <w:color w:val="004600"/>
        </w:rPr>
        <w:t>[图示说明：图7-11为中间电极法电解加工示意图，包含a外圆加工和b内圆加工两幅子图。外圆加工图中1为普通砂轮，2为工件（阳极），3为中间电极，4为电解液，砂轮和工件接触，中间电极靠近工件加工区域，通入电解液；内圆加工图中1为工件，2为工件阳极，3为普通砂轮，4为电解液，砂轮在工件内孔中加工，电解液喷入加工区域。]</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