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4E4CE0">
      <w:pPr>
        <w:rPr>
          <w:rFonts w:hint="eastAsia"/>
        </w:rPr>
      </w:pPr>
      <w:r w:rsidRPr="004E4CE0">
        <w:t>https://blog.csdn.net/kenight/article/details/77371374</w:t>
      </w:r>
    </w:p>
    <w:p w:rsidR="00E46294" w:rsidRPr="00E46294" w:rsidRDefault="00E46294" w:rsidP="00E46294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E4629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 xml:space="preserve">Spring boot </w:t>
      </w:r>
      <w:r w:rsidRPr="00E4629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处理</w:t>
      </w:r>
      <w:r w:rsidRPr="00E4629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 xml:space="preserve"> error </w:t>
      </w:r>
      <w:r w:rsidRPr="00E46294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的套路</w:t>
      </w:r>
    </w:p>
    <w:p w:rsidR="00E46294" w:rsidRDefault="00E46294">
      <w:pPr>
        <w:rPr>
          <w:rFonts w:hint="eastAsia"/>
        </w:rPr>
      </w:pPr>
    </w:p>
    <w:p w:rsidR="00884954" w:rsidRPr="00884954" w:rsidRDefault="00884954" w:rsidP="00884954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884954">
        <w:rPr>
          <w:rFonts w:ascii="Roboto" w:eastAsia="宋体" w:hAnsi="Roboto" w:cs="宋体"/>
          <w:color w:val="858585"/>
          <w:kern w:val="0"/>
        </w:rPr>
        <w:t>2017</w:t>
      </w:r>
      <w:r w:rsidRPr="00884954">
        <w:rPr>
          <w:rFonts w:ascii="Roboto" w:eastAsia="宋体" w:hAnsi="Roboto" w:cs="宋体"/>
          <w:color w:val="858585"/>
          <w:kern w:val="0"/>
        </w:rPr>
        <w:t>年</w:t>
      </w:r>
      <w:r w:rsidRPr="00884954">
        <w:rPr>
          <w:rFonts w:ascii="Roboto" w:eastAsia="宋体" w:hAnsi="Roboto" w:cs="宋体"/>
          <w:color w:val="858585"/>
          <w:kern w:val="0"/>
        </w:rPr>
        <w:t>08</w:t>
      </w:r>
      <w:r w:rsidRPr="00884954">
        <w:rPr>
          <w:rFonts w:ascii="Roboto" w:eastAsia="宋体" w:hAnsi="Roboto" w:cs="宋体"/>
          <w:color w:val="858585"/>
          <w:kern w:val="0"/>
        </w:rPr>
        <w:t>月</w:t>
      </w:r>
      <w:r w:rsidRPr="00884954">
        <w:rPr>
          <w:rFonts w:ascii="Roboto" w:eastAsia="宋体" w:hAnsi="Roboto" w:cs="宋体"/>
          <w:color w:val="858585"/>
          <w:kern w:val="0"/>
        </w:rPr>
        <w:t>18</w:t>
      </w:r>
      <w:r w:rsidRPr="00884954">
        <w:rPr>
          <w:rFonts w:ascii="Roboto" w:eastAsia="宋体" w:hAnsi="Roboto" w:cs="宋体"/>
          <w:color w:val="858585"/>
          <w:kern w:val="0"/>
        </w:rPr>
        <w:t>日</w:t>
      </w:r>
      <w:r w:rsidRPr="00884954">
        <w:rPr>
          <w:rFonts w:ascii="Roboto" w:eastAsia="宋体" w:hAnsi="Roboto" w:cs="宋体"/>
          <w:color w:val="858585"/>
          <w:kern w:val="0"/>
        </w:rPr>
        <w:t xml:space="preserve"> 17:11:33</w:t>
      </w:r>
      <w:r w:rsidRPr="00884954">
        <w:rPr>
          <w:rFonts w:ascii="Roboto" w:eastAsia="宋体" w:hAnsi="Roboto" w:cs="宋体"/>
          <w:color w:val="858585"/>
          <w:kern w:val="0"/>
          <w:szCs w:val="21"/>
        </w:rPr>
        <w:t> </w:t>
      </w:r>
      <w:hyperlink r:id="rId6" w:tgtFrame="_blank" w:history="1">
        <w:r w:rsidRPr="00884954">
          <w:rPr>
            <w:rFonts w:ascii="Roboto" w:eastAsia="宋体" w:hAnsi="Roboto" w:cs="宋体"/>
            <w:color w:val="78A5F1"/>
            <w:kern w:val="0"/>
          </w:rPr>
          <w:t>maiYo_</w:t>
        </w:r>
      </w:hyperlink>
      <w:r w:rsidRPr="00884954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884954">
        <w:rPr>
          <w:rFonts w:ascii="Roboto" w:eastAsia="宋体" w:hAnsi="Roboto" w:cs="宋体"/>
          <w:color w:val="858585"/>
          <w:kern w:val="0"/>
        </w:rPr>
        <w:t>阅读数：</w:t>
      </w:r>
      <w:r w:rsidRPr="00884954">
        <w:rPr>
          <w:rFonts w:ascii="Roboto" w:eastAsia="宋体" w:hAnsi="Roboto" w:cs="宋体"/>
          <w:color w:val="858585"/>
          <w:kern w:val="0"/>
        </w:rPr>
        <w:t>4305</w:t>
      </w:r>
      <w:r w:rsidRPr="00884954">
        <w:rPr>
          <w:rFonts w:ascii="Roboto" w:eastAsia="宋体" w:hAnsi="Roboto" w:cs="宋体"/>
          <w:color w:val="3399EA"/>
          <w:kern w:val="0"/>
          <w:sz w:val="18"/>
        </w:rPr>
        <w:t>更多</w:t>
      </w:r>
    </w:p>
    <w:p w:rsidR="00884954" w:rsidRPr="00884954" w:rsidRDefault="00884954" w:rsidP="00884954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 w:val="18"/>
          <w:szCs w:val="18"/>
        </w:rPr>
      </w:pPr>
      <w:r w:rsidRPr="00884954">
        <w:rPr>
          <w:rFonts w:ascii="Roboto" w:eastAsia="宋体" w:hAnsi="Roboto" w:cs="宋体"/>
          <w:color w:val="4D4D4D"/>
          <w:kern w:val="0"/>
          <w:sz w:val="18"/>
        </w:rPr>
        <w:t>个人分类：</w:t>
      </w:r>
      <w:r w:rsidRPr="00884954">
        <w:rPr>
          <w:rFonts w:ascii="Roboto" w:eastAsia="宋体" w:hAnsi="Roboto" w:cs="宋体"/>
          <w:color w:val="858585"/>
          <w:kern w:val="0"/>
          <w:sz w:val="18"/>
          <w:szCs w:val="18"/>
        </w:rPr>
        <w:t> </w:t>
      </w:r>
      <w:hyperlink r:id="rId7" w:tgtFrame="_blank" w:history="1">
        <w:r w:rsidRPr="00884954">
          <w:rPr>
            <w:rFonts w:ascii="Roboto" w:eastAsia="宋体" w:hAnsi="Roboto" w:cs="宋体"/>
            <w:color w:val="79A5E5"/>
            <w:kern w:val="0"/>
            <w:sz w:val="18"/>
            <w:szCs w:val="18"/>
          </w:rPr>
          <w:t>Spring</w:t>
        </w:r>
      </w:hyperlink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b/>
          <w:bCs/>
          <w:color w:val="FFFFFF"/>
          <w:kern w:val="0"/>
          <w:sz w:val="18"/>
        </w:rPr>
        <w:t>参考官方文档：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4F4F4F"/>
          <w:kern w:val="0"/>
          <w:sz w:val="18"/>
          <w:szCs w:val="18"/>
        </w:rPr>
        <w:drawing>
          <wp:inline distT="0" distB="0" distL="0" distR="0">
            <wp:extent cx="4610100" cy="3305175"/>
            <wp:effectExtent l="19050" t="0" r="0" b="0"/>
            <wp:docPr id="1" name="图片 1" descr="https://img-blog.csdn.net/20170818160540245?watermark/2/text/aHR0cDovL2Jsb2cuY3Nkbi5uZXQva2VuaWdod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8160540245?watermark/2/text/aHR0cDovL2Jsb2cuY3Nkbi5uZXQva2VuaWdod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br/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b/>
          <w:bCs/>
          <w:color w:val="FFFFFF"/>
          <w:kern w:val="0"/>
          <w:sz w:val="18"/>
        </w:rPr>
        <w:t xml:space="preserve">Spring boot </w:t>
      </w:r>
      <w:r w:rsidRPr="00884954">
        <w:rPr>
          <w:rFonts w:ascii="Courier New" w:eastAsia="宋体" w:hAnsi="Courier New" w:cs="Courier New"/>
          <w:b/>
          <w:bCs/>
          <w:color w:val="FFFFFF"/>
          <w:kern w:val="0"/>
          <w:sz w:val="18"/>
        </w:rPr>
        <w:t>处理</w:t>
      </w:r>
      <w:r w:rsidRPr="00884954">
        <w:rPr>
          <w:rFonts w:ascii="Courier New" w:eastAsia="宋体" w:hAnsi="Courier New" w:cs="Courier New"/>
          <w:b/>
          <w:bCs/>
          <w:color w:val="FFFFFF"/>
          <w:kern w:val="0"/>
          <w:sz w:val="18"/>
        </w:rPr>
        <w:t xml:space="preserve"> error </w:t>
      </w:r>
      <w:r w:rsidRPr="00884954">
        <w:rPr>
          <w:rFonts w:ascii="Courier New" w:eastAsia="宋体" w:hAnsi="Courier New" w:cs="Courier New"/>
          <w:b/>
          <w:bCs/>
          <w:color w:val="FFFFFF"/>
          <w:kern w:val="0"/>
          <w:sz w:val="18"/>
        </w:rPr>
        <w:t>的基本流程：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Controller -&gt;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发生错误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-&gt; BasicErrorController -&gt;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根据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 @RequestMapping(produces)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判断调用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errorHtml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或者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error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方法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br/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然后：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errorHtml -&gt; getErrorAttributes -&gt; ErrorViewResolver -&gt;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错误显示页面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error -&gt; getErrorAttributes -&gt; @ResponseBody (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直接返回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JSON)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br/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如果想要定制一些东西，按照官方文档的建议可以：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1.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继承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 BasicErrorController  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扩展处理一个新的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 content type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2.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自定义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ErrorAttributes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获得自己想要的结果集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3.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实现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 ErrorViewResolver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接口，自定义错误显示视图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Spring boot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默认使用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 DefaultErrorViewResolver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作为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 ErrorViewResolver  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的实现，并配置了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4xx, 5xx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视图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源代码；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4F4F4F"/>
          <w:kern w:val="0"/>
          <w:sz w:val="18"/>
          <w:szCs w:val="18"/>
        </w:rPr>
        <w:drawing>
          <wp:inline distT="0" distB="0" distL="0" distR="0">
            <wp:extent cx="6734175" cy="1885950"/>
            <wp:effectExtent l="19050" t="0" r="9525" b="0"/>
            <wp:docPr id="2" name="图片 2" descr="https://img-blog.csdn.net/20170818163031305?watermark/2/text/aHR0cDovL2Jsb2cuY3Nkbi5uZXQva2VuaWdod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818163031305?watermark/2/text/aHR0cDovL2Jsb2cuY3Nkbi5uZXQva2VuaWdod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br/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b/>
          <w:bCs/>
          <w:color w:val="FFFFFF"/>
          <w:kern w:val="0"/>
          <w:sz w:val="18"/>
        </w:rPr>
        <w:t>一般的，并不需要扩展上面的内容，通常情况下，下面两种方式可以应对大部分场景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1.</w:t>
      </w: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捕获异常：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使用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@ControllerAdvice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与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@ExceptionHandler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捕获异常并处理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(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返回自定义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json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对象或是页面视图，将替代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ErrorAttributes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、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ErrorViewResolver)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  <w:shd w:val="clear" w:color="auto" w:fill="FFFFCC"/>
        </w:rPr>
        <w:t>注意：如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  <w:shd w:val="clear" w:color="auto" w:fill="FFFFCC"/>
        </w:rPr>
        <w:t xml:space="preserve"> 404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  <w:shd w:val="clear" w:color="auto" w:fill="FFFFCC"/>
        </w:rPr>
        <w:t>等是通过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  <w:shd w:val="clear" w:color="auto" w:fill="FFFFCC"/>
        </w:rPr>
        <w:t xml:space="preserve"> Servlet (DispatcherServlet.noHandlerFound)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  <w:shd w:val="clear" w:color="auto" w:fill="FFFFCC"/>
        </w:rPr>
        <w:t>的处理并返回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  <w:shd w:val="clear" w:color="auto" w:fill="FFFFCC"/>
        </w:rPr>
        <w:t xml:space="preserve"> response ( response.sendError)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  <w:shd w:val="clear" w:color="auto" w:fill="FFFFCC"/>
        </w:rPr>
        <w:t>，并未到达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  <w:shd w:val="clear" w:color="auto" w:fill="FFFFCC"/>
        </w:rPr>
        <w:t xml:space="preserve"> Controller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  <w:shd w:val="clear" w:color="auto" w:fill="FFFFCC"/>
        </w:rPr>
        <w:t>层，所以并不能捕获到。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2.</w:t>
      </w: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直接提供相应错误显示视图</w:t>
      </w: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,</w:t>
      </w: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有两种方式：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静态页面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创建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error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文件夹，页面命名必须是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 status code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或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4xx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，位置在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Spring boot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静态资源路径下，如：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Courier New" w:eastAsia="宋体" w:hAnsi="Courier New" w:cs="Courier New"/>
          <w:noProof/>
          <w:color w:val="4F4F4F"/>
          <w:kern w:val="0"/>
          <w:sz w:val="18"/>
          <w:szCs w:val="18"/>
        </w:rPr>
        <w:drawing>
          <wp:inline distT="0" distB="0" distL="0" distR="0">
            <wp:extent cx="1895475" cy="2105025"/>
            <wp:effectExtent l="19050" t="0" r="9525" b="0"/>
            <wp:docPr id="3" name="图片 3" descr="https://img-blog.csdn.net/20170818164745955?watermark/2/text/aHR0cDovL2Jsb2cuY3Nkbi5uZXQva2VuaWdod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18164745955?watermark/2/text/aHR0cDovL2Jsb2cuY3Nkbi5uZXQva2VuaWdod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br/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模板页面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使用模板页面，默认只需将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error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文件夹放入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templates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下即可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但需要注意如果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prefix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与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suffix 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配置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（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freemarker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），则存放目录与文件后缀需要作相应的改变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3.</w:t>
      </w: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覆盖</w:t>
      </w: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 xml:space="preserve">Spring boot </w:t>
      </w: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默认的</w:t>
      </w: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 xml:space="preserve"> error </w:t>
      </w:r>
      <w:r w:rsidRPr="00884954">
        <w:rPr>
          <w:rFonts w:ascii="Courier New" w:eastAsia="宋体" w:hAnsi="Courier New" w:cs="Courier New"/>
          <w:b/>
          <w:bCs/>
          <w:color w:val="4F4F4F"/>
          <w:kern w:val="0"/>
          <w:sz w:val="18"/>
        </w:rPr>
        <w:t>页面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将命名为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error.ftl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（注意匹配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prefix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、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suffix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）的页面放入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 templates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下即可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注意：不要放入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error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文件夹下，这点与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4xx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页面不同</w:t>
      </w:r>
    </w:p>
    <w:p w:rsidR="00884954" w:rsidRPr="00884954" w:rsidRDefault="00884954" w:rsidP="00884954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默认全局的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error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页面将显示所有状态下的错误信息，如果放入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4xx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等页面后，将优先匹配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4xx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页面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（根据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 xml:space="preserve"> status code </w:t>
      </w:r>
      <w:r w:rsidRPr="00884954">
        <w:rPr>
          <w:rFonts w:ascii="Courier New" w:eastAsia="宋体" w:hAnsi="Courier New" w:cs="Courier New"/>
          <w:color w:val="4F4F4F"/>
          <w:kern w:val="0"/>
          <w:sz w:val="18"/>
          <w:szCs w:val="18"/>
        </w:rPr>
        <w:t>）</w:t>
      </w:r>
    </w:p>
    <w:p w:rsidR="00884954" w:rsidRPr="00884954" w:rsidRDefault="00884954"/>
    <w:sectPr w:rsidR="00884954" w:rsidRPr="0088495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386" w:rsidRDefault="00C85386" w:rsidP="00E46294">
      <w:r>
        <w:separator/>
      </w:r>
    </w:p>
  </w:endnote>
  <w:endnote w:type="continuationSeparator" w:id="0">
    <w:p w:rsidR="00C85386" w:rsidRDefault="00C85386" w:rsidP="00E46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386" w:rsidRDefault="00C85386" w:rsidP="00E46294">
      <w:r>
        <w:separator/>
      </w:r>
    </w:p>
  </w:footnote>
  <w:footnote w:type="continuationSeparator" w:id="0">
    <w:p w:rsidR="00C85386" w:rsidRDefault="00C85386" w:rsidP="00E462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94"/>
    <w:rsid w:val="004E4CE0"/>
    <w:rsid w:val="00816974"/>
    <w:rsid w:val="00884954"/>
    <w:rsid w:val="00A44ECD"/>
    <w:rsid w:val="00C85386"/>
    <w:rsid w:val="00E46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62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2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2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62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84954"/>
  </w:style>
  <w:style w:type="character" w:styleId="a5">
    <w:name w:val="Hyperlink"/>
    <w:basedOn w:val="a0"/>
    <w:uiPriority w:val="99"/>
    <w:semiHidden/>
    <w:unhideWhenUsed/>
    <w:rsid w:val="00884954"/>
    <w:rPr>
      <w:color w:val="0000FF"/>
      <w:u w:val="single"/>
    </w:rPr>
  </w:style>
  <w:style w:type="character" w:customStyle="1" w:styleId="read-count">
    <w:name w:val="read-count"/>
    <w:basedOn w:val="a0"/>
    <w:rsid w:val="00884954"/>
  </w:style>
  <w:style w:type="character" w:customStyle="1" w:styleId="articleinfoclick">
    <w:name w:val="article_info_click"/>
    <w:basedOn w:val="a0"/>
    <w:rsid w:val="00884954"/>
  </w:style>
  <w:style w:type="character" w:customStyle="1" w:styleId="label">
    <w:name w:val="label"/>
    <w:basedOn w:val="a0"/>
    <w:rsid w:val="00884954"/>
  </w:style>
  <w:style w:type="paragraph" w:styleId="a6">
    <w:name w:val="Normal (Web)"/>
    <w:basedOn w:val="a"/>
    <w:uiPriority w:val="99"/>
    <w:semiHidden/>
    <w:unhideWhenUsed/>
    <w:rsid w:val="00884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8495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8495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849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71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348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0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kenight/article/category/714270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kenigh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>思源企业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2018-11-02T06:57:00Z</dcterms:created>
  <dcterms:modified xsi:type="dcterms:W3CDTF">2018-11-02T06:58:00Z</dcterms:modified>
</cp:coreProperties>
</file>