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113F2">
        <w:tc>
          <w:tcPr>
            <w:tcW w:w="534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113F2">
        <w:tc>
          <w:tcPr>
            <w:tcW w:w="534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113F2" w:rsidRDefault="00463E35" w:rsidP="002351A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8505" w:type="dxa"/>
          </w:tcPr>
          <w:p w:rsidR="000113F2" w:rsidRDefault="0068503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463E35">
              <w:rPr>
                <w:rFonts w:hAnsi="宋体" w:hint="eastAsia"/>
                <w:bCs/>
                <w:color w:val="000000"/>
                <w:szCs w:val="21"/>
              </w:rPr>
              <w:t>引起用户的关注，不满足用户的使用需求</w:t>
            </w:r>
          </w:p>
        </w:tc>
        <w:tc>
          <w:tcPr>
            <w:tcW w:w="99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113F2">
        <w:tc>
          <w:tcPr>
            <w:tcW w:w="534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0113F2" w:rsidRDefault="0068503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proofErr w:type="gramStart"/>
            <w:r w:rsidR="00463E35">
              <w:rPr>
                <w:rFonts w:hAnsi="宋体" w:hint="eastAsia"/>
                <w:bCs/>
                <w:color w:val="000000"/>
                <w:szCs w:val="21"/>
              </w:rPr>
              <w:t>宠物电</w:t>
            </w:r>
            <w:proofErr w:type="gramEnd"/>
            <w:r w:rsidR="00463E35">
              <w:rPr>
                <w:rFonts w:hAnsi="宋体" w:hint="eastAsia"/>
                <w:bCs/>
                <w:color w:val="000000"/>
                <w:szCs w:val="21"/>
              </w:rPr>
              <w:t>商平台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</w:t>
            </w:r>
            <w:r w:rsidR="00463E35"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99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113F2">
        <w:tc>
          <w:tcPr>
            <w:tcW w:w="534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113F2" w:rsidRDefault="00463E35" w:rsidP="002351A4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无法完成及时准确的上门服务</w:t>
            </w:r>
          </w:p>
        </w:tc>
        <w:tc>
          <w:tcPr>
            <w:tcW w:w="8505" w:type="dxa"/>
          </w:tcPr>
          <w:p w:rsidR="000113F2" w:rsidRDefault="00463E3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宠物运输比物品运输存在更大风险与困难</w:t>
            </w:r>
          </w:p>
        </w:tc>
        <w:tc>
          <w:tcPr>
            <w:tcW w:w="99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63E35">
        <w:tc>
          <w:tcPr>
            <w:tcW w:w="534" w:type="dxa"/>
          </w:tcPr>
          <w:p w:rsidR="00463E35" w:rsidRDefault="00463E35" w:rsidP="002351A4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463E35" w:rsidRDefault="00463E35" w:rsidP="002351A4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无法百分之百确定领养用户是否遵守合同</w:t>
            </w:r>
          </w:p>
        </w:tc>
        <w:tc>
          <w:tcPr>
            <w:tcW w:w="8505" w:type="dxa"/>
          </w:tcPr>
          <w:p w:rsidR="00463E35" w:rsidRPr="00463E35" w:rsidRDefault="00463E3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领养宠物的用户</w:t>
            </w:r>
            <w:r w:rsidR="005F561D">
              <w:rPr>
                <w:rFonts w:hAnsi="宋体" w:hint="eastAsia"/>
                <w:bCs/>
                <w:szCs w:val="21"/>
              </w:rPr>
              <w:t>签订合同，但依然不能百分之百保证宠物时刻安全，不能保证主人会照顾好它们</w:t>
            </w:r>
          </w:p>
        </w:tc>
        <w:tc>
          <w:tcPr>
            <w:tcW w:w="995" w:type="dxa"/>
          </w:tcPr>
          <w:p w:rsidR="00463E35" w:rsidRDefault="005F561D" w:rsidP="002351A4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bookmarkStart w:id="0" w:name="_GoBack"/>
        <w:bookmarkEnd w:id="0"/>
      </w:tr>
      <w:tr w:rsidR="00B45120">
        <w:tc>
          <w:tcPr>
            <w:tcW w:w="534" w:type="dxa"/>
          </w:tcPr>
          <w:p w:rsidR="00B45120" w:rsidRDefault="00B45120" w:rsidP="002351A4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B45120" w:rsidRDefault="00B45120" w:rsidP="002351A4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用户与商家的纠纷难以解决</w:t>
            </w:r>
          </w:p>
        </w:tc>
        <w:tc>
          <w:tcPr>
            <w:tcW w:w="8505" w:type="dxa"/>
          </w:tcPr>
          <w:p w:rsidR="00B45120" w:rsidRDefault="00B451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没有健全的保障机制处理纠纷问题</w:t>
            </w:r>
          </w:p>
        </w:tc>
        <w:tc>
          <w:tcPr>
            <w:tcW w:w="995" w:type="dxa"/>
          </w:tcPr>
          <w:p w:rsidR="00B45120" w:rsidRDefault="00B45120" w:rsidP="002351A4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45120">
        <w:tc>
          <w:tcPr>
            <w:tcW w:w="534" w:type="dxa"/>
          </w:tcPr>
          <w:p w:rsidR="00B45120" w:rsidRDefault="00B45120" w:rsidP="002351A4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B45120" w:rsidRDefault="00B45120" w:rsidP="002351A4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商家情况与信用的验证</w:t>
            </w:r>
          </w:p>
        </w:tc>
        <w:tc>
          <w:tcPr>
            <w:tcW w:w="8505" w:type="dxa"/>
          </w:tcPr>
          <w:p w:rsidR="00B45120" w:rsidRDefault="00B451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不能保证商家的信息全都是真实准确的</w:t>
            </w:r>
          </w:p>
        </w:tc>
        <w:tc>
          <w:tcPr>
            <w:tcW w:w="995" w:type="dxa"/>
          </w:tcPr>
          <w:p w:rsidR="00B45120" w:rsidRDefault="00B45120" w:rsidP="002351A4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0113F2">
        <w:tc>
          <w:tcPr>
            <w:tcW w:w="534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45120"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</w:tcPr>
          <w:p w:rsidR="000113F2" w:rsidRDefault="00685037" w:rsidP="002351A4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</w:t>
            </w:r>
            <w:r w:rsidR="00463E35">
              <w:rPr>
                <w:rFonts w:ascii="Calibri" w:hAnsi="Calibri" w:hint="eastAsia"/>
              </w:rPr>
              <w:t>能力有限</w:t>
            </w:r>
          </w:p>
        </w:tc>
        <w:tc>
          <w:tcPr>
            <w:tcW w:w="8505" w:type="dxa"/>
          </w:tcPr>
          <w:p w:rsidR="000113F2" w:rsidRDefault="0068503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</w:t>
            </w:r>
            <w:r w:rsidR="00463E35">
              <w:rPr>
                <w:rFonts w:hAnsi="宋体" w:hint="eastAsia"/>
                <w:bCs/>
                <w:szCs w:val="21"/>
              </w:rPr>
              <w:t>强壮的</w:t>
            </w:r>
            <w:r>
              <w:rPr>
                <w:rFonts w:hAnsi="宋体" w:hint="eastAsia"/>
                <w:bCs/>
                <w:szCs w:val="21"/>
              </w:rPr>
              <w:t>技术团队</w:t>
            </w:r>
          </w:p>
        </w:tc>
        <w:tc>
          <w:tcPr>
            <w:tcW w:w="99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113F2">
        <w:tc>
          <w:tcPr>
            <w:tcW w:w="534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45120"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1650" w:type="dxa"/>
          </w:tcPr>
          <w:p w:rsidR="000113F2" w:rsidRDefault="00685037" w:rsidP="002351A4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113F2" w:rsidRDefault="0068503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113F2" w:rsidRDefault="00685037" w:rsidP="002351A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113F2" w:rsidRDefault="000113F2"/>
    <w:sectPr w:rsidR="000113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5037" w:rsidRDefault="00685037" w:rsidP="00463E35">
      <w:pPr>
        <w:spacing w:line="240" w:lineRule="auto"/>
      </w:pPr>
      <w:r>
        <w:separator/>
      </w:r>
    </w:p>
  </w:endnote>
  <w:endnote w:type="continuationSeparator" w:id="0">
    <w:p w:rsidR="00685037" w:rsidRDefault="00685037" w:rsidP="0046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5037" w:rsidRDefault="00685037" w:rsidP="00463E35">
      <w:pPr>
        <w:spacing w:line="240" w:lineRule="auto"/>
      </w:pPr>
      <w:r>
        <w:separator/>
      </w:r>
    </w:p>
  </w:footnote>
  <w:footnote w:type="continuationSeparator" w:id="0">
    <w:p w:rsidR="00685037" w:rsidRDefault="00685037" w:rsidP="00463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13F2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51A4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3E35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561D"/>
    <w:rsid w:val="00603A13"/>
    <w:rsid w:val="00604313"/>
    <w:rsid w:val="00612E73"/>
    <w:rsid w:val="00615B16"/>
    <w:rsid w:val="00643104"/>
    <w:rsid w:val="0068503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5120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BC22"/>
  <w15:docId w15:val="{42625EF4-2E84-42D3-BAC4-5235F6BB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8</cp:revision>
  <dcterms:created xsi:type="dcterms:W3CDTF">2012-08-13T07:25:00Z</dcterms:created>
  <dcterms:modified xsi:type="dcterms:W3CDTF">2020-03-06T08:25:00Z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