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bookmarkStart w:id="0" w:name="_GoBack"/>
      <w:r>
        <w:rPr>
          <w:rFonts w:hint="eastAsia"/>
          <w:b/>
          <w:bCs/>
          <w:sz w:val="36"/>
          <w:szCs w:val="44"/>
          <w:lang w:val="en-US" w:eastAsia="zh-CN"/>
        </w:rPr>
        <w:t>常见问题答疑</w:t>
      </w: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百度网盘打开空白是什么问题？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使用要下载出来，要用电脑打开。手机不可以，经测试手机会有信息显示不全空白的现象，一定要使用电脑的表格工具，办公软件或者WPS等，打开查看。</w:t>
      </w:r>
      <w:r>
        <w:rPr>
          <w:rFonts w:hint="eastAsia"/>
          <w:lang w:val="en-US" w:eastAsia="zh-CN"/>
        </w:rPr>
        <w:t>百度网盘本身没有查看表格的功能。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为什么表格不显示专业等？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打开专业录取分表，查看右下角横框是否拉到左边。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专业录取分只有专科是什么问题？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找到表头的学历类别，点击绿色小点，勾选本科，即可看到本科数据。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3660" cy="3151505"/>
            <wp:effectExtent l="0" t="0" r="2540" b="10795"/>
            <wp:docPr id="2" name="图片 2" descr="筛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筛选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21910" cy="2345055"/>
            <wp:effectExtent l="0" t="0" r="8890" b="4445"/>
            <wp:docPr id="1" name="图片 1" descr="勾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勾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DB9018"/>
    <w:multiLevelType w:val="singleLevel"/>
    <w:tmpl w:val="E6DB90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AF1F10"/>
    <w:multiLevelType w:val="singleLevel"/>
    <w:tmpl w:val="EDAF1F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ZkMzRjOTNhODc4M2FmZmNhMTIxM2NhNDA2NjhmZjgifQ=="/>
  </w:docVars>
  <w:rsids>
    <w:rsidRoot w:val="00000000"/>
    <w:rsid w:val="00E1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2023-07-22T04:39:58Z</dcterms:created>
  <dc:creator>Administrator</dc:creator>
  <cp:lastModifiedBy>刘遥磊</cp:lastModifiedBy>
  <dcterms:modified xsi:type="dcterms:W3CDTF">2023-07-22T04:50:36Z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91C9505B6C5441E78E878A6B77CEAEE9_12</vt:lpwstr>
  </property>
</Properties>
</file>