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摘要</w:t>
      </w:r>
    </w:p>
    <w:p>
      <w:pPr>
        <w:spacing w:line="360"/>
        <w:ind w:firstLine="400"/>
      </w:pPr>
      <w:r>
        <w:rPr>
          <w:rFonts w:ascii="Times New Roman" w:eastAsia="宋体" w:hAnsi="Times New Roman"/>
          <w:sz w:val="24"/>
          <w:szCs w:val="24"/>
        </w:rPr>
        <w:t xml:space="preserve">本文围绕论文生成系统的关键问题展开研究，重点讨论生成式模型在学术写作流程中的应用边界与风险控制。</w:t>
      </w:r>
    </w:p>
    <w:p>
      <w:pPr>
        <w:spacing w:line="360"/>
        <w:ind w:firstLine="4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关键词：</w:t>
      </w:r>
      <w:r>
        <w:rPr>
          <w:rFonts w:ascii="Times New Roman" w:eastAsia="宋体" w:hAnsi="Times New Roman"/>
          <w:sz w:val="24"/>
          <w:szCs w:val="24"/>
        </w:rPr>
        <w:t xml:space="preserve">生成式模型，学术写作，系统设计</w:t>
      </w:r>
    </w:p>
    <w:p>
      <w:r>
        <w:br w:type="page"/>
      </w:r>
    </w:p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  <w:u w:val="single"/>
        </w:rPr>
        <w:t xml:space="preserve">Abstract</w:t>
      </w:r>
    </w:p>
    <w:p>
      <w:pPr>
        <w:spacing w:line="360"/>
      </w:pPr>
      <w:r>
        <w:rPr>
          <w:rFonts w:ascii="Times New Roman" w:eastAsia="宋体" w:hAnsi="Times New Roman"/>
          <w:sz w:val="24"/>
          <w:szCs w:val="24"/>
        </w:rPr>
        <w:t xml:space="preserve">This paper investigates the key issues of paper generation systems and discusses boundary conditions and risk controls in academic writing workflows.</w:t>
      </w:r>
    </w:p>
    <w:p>
      <w:pPr>
        <w:spacing w:line="36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宋体" w:hAnsi="Times New Roman"/>
          <w:sz w:val="24"/>
          <w:szCs w:val="24"/>
        </w:rPr>
        <w:t xml:space="preserve">generative models, academic writing, system design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Times New Roman" w:eastAsia="宋体" w:hAnsi="Times New Roman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1 绪论</w:t>
      </w:r>
    </w:p>
    <w:p>
      <w:pPr>
        <w:spacing w:line="36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本文提出一种面向论文生成的流程化架构，用于提升写作一致性与可控性。</w:t>
      </w:r>
    </w:p>
    <w:p>
      <w:pPr>
        <w:spacing w:line="360"/>
        <w:ind w:firstLine="400"/>
      </w:pPr>
      <w:r>
        <w:rPr>
          <w:rFonts w:ascii="Times New Roman" w:eastAsia="宋体" w:hAnsi="Times New Roman"/>
          <w:i/>
          <w:iCs/>
          <w:sz w:val="24"/>
          <w:szCs w:val="24"/>
        </w:rPr>
        <w:t xml:space="preserve">E=mc^2</w:t>
      </w:r>
    </w:p>
    <w:p>
      <w:pPr>
        <w:pStyle w:val="Heading2"/>
        <w:spacing w:after="120" w:before="240"/>
      </w:pPr>
      <w:r>
        <w:rPr>
          <w:rFonts w:ascii="Times New Roman" w:eastAsia="宋体" w:hAnsi="Times New Roman"/>
          <w:b/>
          <w:bCs/>
          <w:sz w:val="32"/>
          <w:szCs w:val="32"/>
        </w:rPr>
        <w:t xml:space="preserve">1.1 研究背景</w:t>
      </w:r>
    </w:p>
    <w:p>
      <w:pPr>
        <w:spacing w:line="36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随着大模型能力提升，学术写作辅助成为重要应用方向，但也带来合规与检测风险。</w:t>
      </w:r>
    </w:p>
    <w:p>
      <w:pPr>
        <w:pStyle w:val="Heading3"/>
        <w:spacing w:after="120" w:before="240"/>
      </w:pPr>
      <w:r>
        <w:rPr>
          <w:rFonts w:ascii="Times New Roman" w:eastAsia="宋体" w:hAnsi="Times New Roman"/>
          <w:b/>
          <w:bCs/>
          <w:sz w:val="28"/>
          <w:szCs w:val="28"/>
        </w:rPr>
        <w:t xml:space="preserve">1.1.1 问题定义</w:t>
      </w:r>
    </w:p>
    <w:p>
      <w:pPr>
        <w:spacing w:line="36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我们关注文本生成的可控性、可追溯性与格式规范。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参考文献</w:t>
      </w:r>
    </w:p>
    <w:p>
      <w:pPr>
        <w:spacing w:line="360"/>
        <w:ind w:left="600" w:hanging="400"/>
      </w:pPr>
      <w:r>
        <w:rPr>
          <w:rFonts w:ascii="Times New Roman" w:eastAsia="宋体" w:hAnsi="Times New Roman"/>
          <w:sz w:val="24"/>
          <w:szCs w:val="24"/>
        </w:rPr>
        <w:t xml:space="preserve">[1] Author A. Title A. 2024.</w:t>
      </w:r>
    </w:p>
    <w:p>
      <w:pPr>
        <w:spacing w:line="360"/>
        <w:ind w:left="600" w:hanging="400"/>
      </w:pPr>
      <w:r>
        <w:rPr>
          <w:rFonts w:ascii="Times New Roman" w:eastAsia="宋体" w:hAnsi="Times New Roman"/>
          <w:sz w:val="24"/>
          <w:szCs w:val="24"/>
        </w:rPr>
        <w:t xml:space="preserve">[2] Author B. Title B. 2023.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修订对比</w:t>
      </w:r>
    </w:p>
    <w:p>
      <w:pPr>
        <w:pStyle w:val="Heading2"/>
      </w:pPr>
      <w:r>
        <w:rPr>
          <w:rFonts w:ascii="Times New Roman" w:eastAsia="宋体" w:hAnsi="Times New Roman"/>
          <w:b/>
          <w:bCs/>
          <w:sz w:val="32"/>
          <w:szCs w:val="32"/>
        </w:rPr>
        <w:t xml:space="preserve">绪论</w:t>
      </w:r>
    </w:p>
    <w:p>
      <w:pPr>
        <w:spacing w:line="360"/>
      </w:pPr>
      <w:r>
        <w:rPr>
          <w:rFonts w:ascii="Times New Roman" w:eastAsia="宋体" w:hAnsi="Times New Roman"/>
          <w:strike/>
          <w:color w:val="000000"/>
          <w:sz w:val="24"/>
          <w:szCs w:val="24"/>
        </w:rPr>
        <w:t xml:space="preserve">原文示例段落。</w:t>
      </w:r>
    </w:p>
    <w:p>
      <w:pPr>
        <w:spacing w:line="360"/>
      </w:pPr>
      <w:r>
        <w:rPr>
          <w:rFonts w:ascii="Times New Roman" w:eastAsia="宋体" w:hAnsi="Times New Roman"/>
          <w:color w:val="0000FF"/>
          <w:sz w:val="24"/>
          <w:szCs w:val="24"/>
        </w:rPr>
        <w:t xml:space="preserve">改写后示例段落。</w:t>
      </w:r>
    </w:p>
    <w:p>
      <w:pPr>
        <w:spacing w:line="360"/>
      </w:pPr>
      <w:r>
        <w:rPr>
          <w:rFonts w:ascii="Times New Roman" w:eastAsia="宋体" w:hAnsi="Times New Roman"/>
          <w:i/>
          <w:iCs/>
          <w:color w:val="808080"/>
          <w:sz w:val="20"/>
          <w:szCs w:val="20"/>
        </w:rPr>
        <w:t xml:space="preserve">保持语义一致，降低重复句式。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Times New Roman" w:eastAsia="宋体" w:hAnsi="Times New Roman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eastAsia="宋体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eastAsia="宋体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eastAsia="宋体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示例论文标题</dc:title>
  <dc:creator>PaperGen</dc:creator>
  <cp:lastModifiedBy>Un-named</cp:lastModifiedBy>
  <cp:revision>1</cp:revision>
  <dcterms:created xsi:type="dcterms:W3CDTF">2026-04-28T03:16:10.791Z</dcterms:created>
  <dcterms:modified xsi:type="dcterms:W3CDTF">2026-04-28T03:16:10.791Z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