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D2C9E" w14:textId="78612DDE" w:rsidR="004057D5" w:rsidRDefault="00787108" w:rsidP="00305182">
      <w:pPr>
        <w:spacing w:line="480" w:lineRule="auto"/>
        <w:ind w:firstLineChars="0" w:firstLine="0"/>
        <w:jc w:val="center"/>
        <w:rPr>
          <w:rFonts w:ascii="仿宋" w:eastAsia="仿宋" w:hAnsi="仿宋"/>
          <w:b/>
          <w:sz w:val="44"/>
          <w:szCs w:val="44"/>
        </w:rPr>
      </w:pPr>
      <w:r w:rsidRPr="00787108">
        <w:rPr>
          <w:rFonts w:ascii="仿宋" w:eastAsia="仿宋" w:hAnsi="仿宋" w:hint="eastAsia"/>
          <w:b/>
          <w:sz w:val="44"/>
          <w:szCs w:val="44"/>
        </w:rPr>
        <w:t>“安心付”需求功能点</w:t>
      </w:r>
    </w:p>
    <w:p w14:paraId="43298E0A" w14:textId="77777777" w:rsidR="00A433E0" w:rsidRDefault="00A433E0" w:rsidP="00763C80">
      <w:pPr>
        <w:spacing w:line="480" w:lineRule="auto"/>
        <w:ind w:firstLine="883"/>
        <w:jc w:val="center"/>
        <w:rPr>
          <w:rFonts w:ascii="仿宋" w:eastAsia="仿宋" w:hAnsi="仿宋"/>
          <w:b/>
          <w:sz w:val="44"/>
          <w:szCs w:val="44"/>
        </w:rPr>
      </w:pPr>
    </w:p>
    <w:p w14:paraId="0D33C183" w14:textId="57DC0FAC" w:rsidR="00A60745" w:rsidRPr="00A433E0" w:rsidRDefault="00A60745" w:rsidP="00305182">
      <w:pPr>
        <w:spacing w:line="480" w:lineRule="auto"/>
        <w:ind w:firstLineChars="0" w:firstLine="0"/>
        <w:rPr>
          <w:rFonts w:ascii="仿宋" w:eastAsia="仿宋" w:hAnsi="仿宋"/>
          <w:b/>
          <w:color w:val="8EAADB" w:themeColor="accent1" w:themeTint="99"/>
          <w:sz w:val="32"/>
          <w:szCs w:val="32"/>
        </w:rPr>
      </w:pPr>
      <w:r w:rsidRPr="00A433E0">
        <w:rPr>
          <w:rFonts w:ascii="仿宋" w:eastAsia="仿宋" w:hAnsi="仿宋" w:hint="eastAsia"/>
          <w:b/>
          <w:color w:val="8EAADB" w:themeColor="accent1" w:themeTint="99"/>
          <w:sz w:val="32"/>
          <w:szCs w:val="32"/>
        </w:rPr>
        <w:t>角色：</w:t>
      </w:r>
    </w:p>
    <w:p w14:paraId="240CA0D8" w14:textId="39D3932F" w:rsidR="00763C80" w:rsidRDefault="00A60745" w:rsidP="00A60745">
      <w:pPr>
        <w:pStyle w:val="a7"/>
        <w:numPr>
          <w:ilvl w:val="0"/>
          <w:numId w:val="3"/>
        </w:numPr>
        <w:spacing w:line="480" w:lineRule="auto"/>
        <w:ind w:firstLineChars="0"/>
        <w:rPr>
          <w:rFonts w:ascii="仿宋" w:eastAsia="仿宋" w:hAnsi="仿宋"/>
          <w:b/>
          <w:color w:val="8EAADB" w:themeColor="accent1" w:themeTint="99"/>
          <w:sz w:val="28"/>
          <w:szCs w:val="28"/>
        </w:rPr>
      </w:pPr>
      <w:r w:rsidRPr="00A60745">
        <w:rPr>
          <w:rFonts w:ascii="仿宋" w:eastAsia="仿宋" w:hAnsi="仿宋" w:hint="eastAsia"/>
          <w:b/>
          <w:color w:val="8EAADB" w:themeColor="accent1" w:themeTint="99"/>
          <w:sz w:val="28"/>
          <w:szCs w:val="28"/>
        </w:rPr>
        <w:t>客户</w:t>
      </w:r>
      <w:r>
        <w:rPr>
          <w:rFonts w:ascii="仿宋" w:eastAsia="仿宋" w:hAnsi="仿宋" w:hint="eastAsia"/>
          <w:b/>
          <w:color w:val="8EAADB" w:themeColor="accent1" w:themeTint="99"/>
          <w:sz w:val="28"/>
          <w:szCs w:val="28"/>
        </w:rPr>
        <w:t>：在子平台“下单”交易，签约“安心付”</w:t>
      </w:r>
    </w:p>
    <w:p w14:paraId="57F54592" w14:textId="22704E43" w:rsidR="00A60745" w:rsidRDefault="00A60745" w:rsidP="00A60745">
      <w:pPr>
        <w:pStyle w:val="a7"/>
        <w:numPr>
          <w:ilvl w:val="0"/>
          <w:numId w:val="3"/>
        </w:numPr>
        <w:spacing w:line="480" w:lineRule="auto"/>
        <w:ind w:firstLineChars="0"/>
        <w:rPr>
          <w:rFonts w:ascii="仿宋" w:eastAsia="仿宋" w:hAnsi="仿宋"/>
          <w:b/>
          <w:color w:val="8EAADB" w:themeColor="accent1" w:themeTint="99"/>
          <w:sz w:val="28"/>
          <w:szCs w:val="28"/>
        </w:rPr>
      </w:pPr>
      <w:r>
        <w:rPr>
          <w:rFonts w:ascii="仿宋" w:eastAsia="仿宋" w:hAnsi="仿宋" w:hint="eastAsia"/>
          <w:b/>
          <w:color w:val="8EAADB" w:themeColor="accent1" w:themeTint="99"/>
          <w:sz w:val="28"/>
          <w:szCs w:val="28"/>
        </w:rPr>
        <w:t>子平台：</w:t>
      </w:r>
      <w:r w:rsidR="00A433E0" w:rsidRPr="00A433E0">
        <w:rPr>
          <w:rFonts w:ascii="仿宋" w:eastAsia="仿宋" w:hAnsi="仿宋" w:hint="eastAsia"/>
          <w:b/>
          <w:color w:val="8EAADB" w:themeColor="accent1" w:themeTint="99"/>
          <w:sz w:val="28"/>
          <w:szCs w:val="28"/>
        </w:rPr>
        <w:t>腾讯、京东、用友等头部类客户平台</w:t>
      </w:r>
    </w:p>
    <w:p w14:paraId="315E0330" w14:textId="19505571" w:rsidR="00A433E0" w:rsidRDefault="0064134E" w:rsidP="00A60745">
      <w:pPr>
        <w:pStyle w:val="a7"/>
        <w:numPr>
          <w:ilvl w:val="0"/>
          <w:numId w:val="3"/>
        </w:numPr>
        <w:spacing w:line="480" w:lineRule="auto"/>
        <w:ind w:firstLineChars="0"/>
        <w:rPr>
          <w:rFonts w:ascii="仿宋" w:eastAsia="仿宋" w:hAnsi="仿宋"/>
          <w:b/>
          <w:color w:val="8EAADB" w:themeColor="accent1" w:themeTint="99"/>
          <w:sz w:val="28"/>
          <w:szCs w:val="28"/>
        </w:rPr>
      </w:pPr>
      <w:r>
        <w:rPr>
          <w:rFonts w:ascii="仿宋" w:eastAsia="仿宋" w:hAnsi="仿宋" w:hint="eastAsia"/>
          <w:b/>
          <w:color w:val="8EAADB" w:themeColor="accent1" w:themeTint="99"/>
          <w:sz w:val="28"/>
          <w:szCs w:val="28"/>
        </w:rPr>
        <w:t>直联</w:t>
      </w:r>
      <w:r w:rsidR="00A433E0">
        <w:rPr>
          <w:rFonts w:ascii="仿宋" w:eastAsia="仿宋" w:hAnsi="仿宋" w:hint="eastAsia"/>
          <w:b/>
          <w:color w:val="8EAADB" w:themeColor="accent1" w:themeTint="99"/>
          <w:sz w:val="28"/>
          <w:szCs w:val="28"/>
        </w:rPr>
        <w:t>平台：用户验证客户签约，开通相关业务的后端平台</w:t>
      </w:r>
    </w:p>
    <w:p w14:paraId="7CA6D7E6" w14:textId="0E915471" w:rsidR="00A433E0" w:rsidRPr="00A60745" w:rsidRDefault="00A433E0" w:rsidP="00A60745">
      <w:pPr>
        <w:pStyle w:val="a7"/>
        <w:numPr>
          <w:ilvl w:val="0"/>
          <w:numId w:val="3"/>
        </w:numPr>
        <w:spacing w:line="480" w:lineRule="auto"/>
        <w:ind w:firstLineChars="0"/>
        <w:rPr>
          <w:rFonts w:ascii="仿宋" w:eastAsia="仿宋" w:hAnsi="仿宋"/>
          <w:b/>
          <w:color w:val="8EAADB" w:themeColor="accent1" w:themeTint="99"/>
          <w:sz w:val="28"/>
          <w:szCs w:val="28"/>
        </w:rPr>
      </w:pPr>
      <w:r>
        <w:rPr>
          <w:rFonts w:ascii="仿宋" w:eastAsia="仿宋" w:hAnsi="仿宋" w:hint="eastAsia"/>
          <w:b/>
          <w:color w:val="8EAADB" w:themeColor="accent1" w:themeTint="99"/>
          <w:sz w:val="28"/>
          <w:szCs w:val="28"/>
        </w:rPr>
        <w:t>安心付网银：电子商务下的二级交易，支持客户和子平台企业的网银支付业务</w:t>
      </w:r>
    </w:p>
    <w:p w14:paraId="78CCBCB9" w14:textId="0E5F8484" w:rsidR="00787108" w:rsidRPr="00BC562A" w:rsidRDefault="00763C80" w:rsidP="00763C80">
      <w:pPr>
        <w:pStyle w:val="a7"/>
        <w:numPr>
          <w:ilvl w:val="0"/>
          <w:numId w:val="1"/>
        </w:numPr>
        <w:spacing w:beforeLines="50" w:before="156" w:afterLines="50" w:after="156"/>
        <w:ind w:left="0" w:firstLineChars="0" w:firstLine="0"/>
        <w:rPr>
          <w:rFonts w:ascii="仿宋" w:eastAsia="仿宋" w:hAnsi="仿宋"/>
          <w:b/>
          <w:sz w:val="30"/>
          <w:szCs w:val="30"/>
        </w:rPr>
      </w:pPr>
      <w:r w:rsidRPr="00BC562A">
        <w:rPr>
          <w:rFonts w:ascii="仿宋" w:eastAsia="仿宋" w:hAnsi="仿宋" w:hint="eastAsia"/>
          <w:b/>
          <w:sz w:val="30"/>
          <w:szCs w:val="30"/>
        </w:rPr>
        <w:t>接受平台端关联验证——验证客户是否签约</w:t>
      </w:r>
    </w:p>
    <w:p w14:paraId="305B6652" w14:textId="71815BCE" w:rsidR="00763C80" w:rsidRDefault="00763C80" w:rsidP="00A45EAC">
      <w:pPr>
        <w:pStyle w:val="a7"/>
        <w:ind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客户</w:t>
      </w:r>
      <w:r w:rsidR="00A60745">
        <w:rPr>
          <w:rFonts w:ascii="仿宋" w:eastAsia="仿宋" w:hAnsi="仿宋" w:hint="eastAsia"/>
          <w:sz w:val="28"/>
          <w:szCs w:val="28"/>
        </w:rPr>
        <w:t>在商户子平台“下单”，若</w:t>
      </w:r>
      <w:r>
        <w:rPr>
          <w:rFonts w:ascii="仿宋" w:eastAsia="仿宋" w:hAnsi="仿宋" w:hint="eastAsia"/>
          <w:sz w:val="28"/>
          <w:szCs w:val="28"/>
        </w:rPr>
        <w:t>首次访问，</w:t>
      </w:r>
      <w:r w:rsidR="00A60745">
        <w:rPr>
          <w:rFonts w:ascii="仿宋" w:eastAsia="仿宋" w:hAnsi="仿宋" w:hint="eastAsia"/>
          <w:sz w:val="28"/>
          <w:szCs w:val="28"/>
        </w:rPr>
        <w:t>子平台推送</w:t>
      </w:r>
      <w:r w:rsidRPr="00BC562A">
        <w:rPr>
          <w:rFonts w:ascii="仿宋" w:eastAsia="仿宋" w:hAnsi="仿宋" w:hint="eastAsia"/>
          <w:i/>
          <w:sz w:val="28"/>
          <w:szCs w:val="28"/>
        </w:rPr>
        <w:t>客</w:t>
      </w:r>
      <w:r w:rsidRPr="00BC562A">
        <w:rPr>
          <w:rFonts w:ascii="仿宋" w:eastAsia="仿宋" w:hAnsi="仿宋" w:hint="eastAsia"/>
          <w:i/>
          <w:color w:val="4472C4" w:themeColor="accent1"/>
          <w:sz w:val="28"/>
          <w:szCs w:val="28"/>
        </w:rPr>
        <w:t>户名称、付款账号</w:t>
      </w:r>
      <w:r w:rsidR="00A433E0" w:rsidRPr="00BC562A">
        <w:rPr>
          <w:rFonts w:ascii="仿宋" w:eastAsia="仿宋" w:hAnsi="仿宋" w:hint="eastAsia"/>
          <w:i/>
          <w:color w:val="4472C4" w:themeColor="accent1"/>
          <w:sz w:val="28"/>
          <w:szCs w:val="28"/>
        </w:rPr>
        <w:t>、子平台相关收款信息</w:t>
      </w:r>
      <w:r w:rsidR="00A60745">
        <w:rPr>
          <w:rFonts w:ascii="仿宋" w:eastAsia="仿宋" w:hAnsi="仿宋" w:hint="eastAsia"/>
          <w:sz w:val="28"/>
          <w:szCs w:val="28"/>
        </w:rPr>
        <w:t>到</w:t>
      </w:r>
      <w:r w:rsidR="0064134E">
        <w:rPr>
          <w:rFonts w:ascii="仿宋" w:eastAsia="仿宋" w:hAnsi="仿宋" w:hint="eastAsia"/>
          <w:sz w:val="28"/>
          <w:szCs w:val="28"/>
        </w:rPr>
        <w:t>直联</w:t>
      </w:r>
      <w:r w:rsidR="00A60745">
        <w:rPr>
          <w:rFonts w:ascii="仿宋" w:eastAsia="仿宋" w:hAnsi="仿宋" w:hint="eastAsia"/>
          <w:sz w:val="28"/>
          <w:szCs w:val="28"/>
        </w:rPr>
        <w:t>平台，</w:t>
      </w:r>
      <w:r>
        <w:rPr>
          <w:rFonts w:ascii="仿宋" w:eastAsia="仿宋" w:hAnsi="仿宋" w:hint="eastAsia"/>
          <w:sz w:val="28"/>
          <w:szCs w:val="28"/>
        </w:rPr>
        <w:t>判断客户是否满足三个条件：是否</w:t>
      </w:r>
      <w:proofErr w:type="gramStart"/>
      <w:r>
        <w:rPr>
          <w:rFonts w:ascii="仿宋" w:eastAsia="仿宋" w:hAnsi="仿宋" w:hint="eastAsia"/>
          <w:sz w:val="28"/>
          <w:szCs w:val="28"/>
        </w:rPr>
        <w:t>开通网银</w:t>
      </w:r>
      <w:proofErr w:type="gramEnd"/>
      <w:r>
        <w:rPr>
          <w:rFonts w:ascii="仿宋" w:eastAsia="仿宋" w:hAnsi="仿宋" w:hint="eastAsia"/>
          <w:sz w:val="28"/>
          <w:szCs w:val="28"/>
        </w:rPr>
        <w:t>、是否账户开通支付功能、是否与平台签约“安心付”业务。</w:t>
      </w:r>
      <w:r w:rsidR="00A45EAC">
        <w:rPr>
          <w:rFonts w:ascii="仿宋" w:eastAsia="仿宋" w:hAnsi="仿宋" w:hint="eastAsia"/>
          <w:sz w:val="28"/>
          <w:szCs w:val="28"/>
        </w:rPr>
        <w:t>根据三个条件满足与否，反馈不同信息：</w:t>
      </w:r>
    </w:p>
    <w:p w14:paraId="36871434" w14:textId="43E08A33" w:rsidR="00A45EAC" w:rsidRDefault="00A45EAC" w:rsidP="00A45EAC">
      <w:pPr>
        <w:pStyle w:val="a7"/>
        <w:numPr>
          <w:ilvl w:val="0"/>
          <w:numId w:val="2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三个条件都满足：反馈</w:t>
      </w:r>
      <w:r w:rsidR="00A60745">
        <w:rPr>
          <w:rFonts w:ascii="仿宋" w:eastAsia="仿宋" w:hAnsi="仿宋" w:hint="eastAsia"/>
          <w:sz w:val="28"/>
          <w:szCs w:val="28"/>
        </w:rPr>
        <w:t>商户子</w:t>
      </w:r>
      <w:r>
        <w:rPr>
          <w:rFonts w:ascii="仿宋" w:eastAsia="仿宋" w:hAnsi="仿宋" w:hint="eastAsia"/>
          <w:sz w:val="28"/>
          <w:szCs w:val="28"/>
        </w:rPr>
        <w:t>平台“签约成功”，</w:t>
      </w:r>
      <w:proofErr w:type="gramStart"/>
      <w:r>
        <w:rPr>
          <w:rFonts w:ascii="仿宋" w:eastAsia="仿宋" w:hAnsi="仿宋" w:hint="eastAsia"/>
          <w:sz w:val="28"/>
          <w:szCs w:val="28"/>
        </w:rPr>
        <w:t>网银系统</w:t>
      </w:r>
      <w:proofErr w:type="gramEnd"/>
      <w:r>
        <w:rPr>
          <w:rFonts w:ascii="仿宋" w:eastAsia="仿宋" w:hAnsi="仿宋" w:hint="eastAsia"/>
          <w:sz w:val="28"/>
          <w:szCs w:val="28"/>
        </w:rPr>
        <w:t>提示9</w:t>
      </w:r>
      <w:r>
        <w:rPr>
          <w:rFonts w:ascii="仿宋" w:eastAsia="仿宋" w:hAnsi="仿宋"/>
          <w:sz w:val="28"/>
          <w:szCs w:val="28"/>
        </w:rPr>
        <w:t>9</w:t>
      </w:r>
      <w:r>
        <w:rPr>
          <w:rFonts w:ascii="仿宋" w:eastAsia="仿宋" w:hAnsi="仿宋" w:hint="eastAsia"/>
          <w:sz w:val="28"/>
          <w:szCs w:val="28"/>
        </w:rPr>
        <w:t>9，平台账户关联验证成功。</w:t>
      </w:r>
    </w:p>
    <w:p w14:paraId="45E33F09" w14:textId="3950CE5D" w:rsidR="00A45EAC" w:rsidRDefault="00A45EAC" w:rsidP="00A45EAC">
      <w:pPr>
        <w:pStyle w:val="a7"/>
        <w:numPr>
          <w:ilvl w:val="0"/>
          <w:numId w:val="2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proofErr w:type="gramStart"/>
      <w:r>
        <w:rPr>
          <w:rFonts w:ascii="仿宋" w:eastAsia="仿宋" w:hAnsi="仿宋" w:hint="eastAsia"/>
          <w:sz w:val="28"/>
          <w:szCs w:val="28"/>
        </w:rPr>
        <w:t>网银未</w:t>
      </w:r>
      <w:proofErr w:type="gramEnd"/>
      <w:r>
        <w:rPr>
          <w:rFonts w:ascii="仿宋" w:eastAsia="仿宋" w:hAnsi="仿宋" w:hint="eastAsia"/>
          <w:sz w:val="28"/>
          <w:szCs w:val="28"/>
        </w:rPr>
        <w:t>开通：反馈“请开通渤海银行企业网银。开通账户支付功能及签约安心付”</w:t>
      </w:r>
    </w:p>
    <w:p w14:paraId="6C0997C1" w14:textId="58026830" w:rsidR="00A45EAC" w:rsidRDefault="00A45EAC" w:rsidP="00A45EAC">
      <w:pPr>
        <w:pStyle w:val="a7"/>
        <w:numPr>
          <w:ilvl w:val="0"/>
          <w:numId w:val="2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proofErr w:type="gramStart"/>
      <w:r>
        <w:rPr>
          <w:rFonts w:ascii="仿宋" w:eastAsia="仿宋" w:hAnsi="仿宋" w:hint="eastAsia"/>
          <w:sz w:val="28"/>
          <w:szCs w:val="28"/>
        </w:rPr>
        <w:t>网银开通</w:t>
      </w:r>
      <w:proofErr w:type="gramEnd"/>
      <w:r>
        <w:rPr>
          <w:rFonts w:ascii="仿宋" w:eastAsia="仿宋" w:hAnsi="仿宋" w:hint="eastAsia"/>
          <w:sz w:val="28"/>
          <w:szCs w:val="28"/>
        </w:rPr>
        <w:t>，账户支付功能未开通：反馈“请开通账户支付功能及签约账单</w:t>
      </w:r>
      <w:proofErr w:type="gramStart"/>
      <w:r>
        <w:rPr>
          <w:rFonts w:ascii="仿宋" w:eastAsia="仿宋" w:hAnsi="仿宋" w:hint="eastAsia"/>
          <w:sz w:val="28"/>
          <w:szCs w:val="28"/>
        </w:rPr>
        <w:t>付业</w:t>
      </w:r>
      <w:proofErr w:type="gramEnd"/>
      <w:r>
        <w:rPr>
          <w:rFonts w:ascii="仿宋" w:eastAsia="仿宋" w:hAnsi="仿宋" w:hint="eastAsia"/>
          <w:sz w:val="28"/>
          <w:szCs w:val="28"/>
        </w:rPr>
        <w:t>务”，</w:t>
      </w:r>
      <w:proofErr w:type="gramStart"/>
      <w:r>
        <w:rPr>
          <w:rFonts w:ascii="仿宋" w:eastAsia="仿宋" w:hAnsi="仿宋" w:hint="eastAsia"/>
          <w:sz w:val="28"/>
          <w:szCs w:val="28"/>
        </w:rPr>
        <w:t>同步网银系</w:t>
      </w:r>
      <w:proofErr w:type="gramEnd"/>
      <w:r>
        <w:rPr>
          <w:rFonts w:ascii="仿宋" w:eastAsia="仿宋" w:hAnsi="仿宋" w:hint="eastAsia"/>
          <w:sz w:val="28"/>
          <w:szCs w:val="28"/>
        </w:rPr>
        <w:t>统提示</w:t>
      </w:r>
      <w:r>
        <w:rPr>
          <w:rFonts w:ascii="仿宋" w:eastAsia="仿宋" w:hAnsi="仿宋"/>
          <w:sz w:val="28"/>
          <w:szCs w:val="28"/>
        </w:rPr>
        <w:t>999</w:t>
      </w:r>
      <w:r>
        <w:rPr>
          <w:rFonts w:ascii="仿宋" w:eastAsia="仿宋" w:hAnsi="仿宋" w:hint="eastAsia"/>
          <w:sz w:val="28"/>
          <w:szCs w:val="28"/>
        </w:rPr>
        <w:t>相同信息。”</w:t>
      </w:r>
    </w:p>
    <w:p w14:paraId="49EF33DB" w14:textId="23435932" w:rsidR="00A45EAC" w:rsidRDefault="00A45EAC" w:rsidP="00A45EAC">
      <w:pPr>
        <w:pStyle w:val="a7"/>
        <w:numPr>
          <w:ilvl w:val="0"/>
          <w:numId w:val="2"/>
        </w:numPr>
        <w:ind w:firstLineChars="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未签约：反馈“请签约安心付”，</w:t>
      </w:r>
      <w:proofErr w:type="gramStart"/>
      <w:r>
        <w:rPr>
          <w:rFonts w:ascii="仿宋" w:eastAsia="仿宋" w:hAnsi="仿宋" w:hint="eastAsia"/>
          <w:sz w:val="28"/>
          <w:szCs w:val="28"/>
        </w:rPr>
        <w:t>同步网银系统</w:t>
      </w:r>
      <w:proofErr w:type="gramEnd"/>
      <w:r>
        <w:rPr>
          <w:rFonts w:ascii="仿宋" w:eastAsia="仿宋" w:hAnsi="仿宋" w:hint="eastAsia"/>
          <w:sz w:val="28"/>
          <w:szCs w:val="28"/>
        </w:rPr>
        <w:t>提示9</w:t>
      </w:r>
      <w:r>
        <w:rPr>
          <w:rFonts w:ascii="仿宋" w:eastAsia="仿宋" w:hAnsi="仿宋"/>
          <w:sz w:val="28"/>
          <w:szCs w:val="28"/>
        </w:rPr>
        <w:t>99</w:t>
      </w:r>
      <w:r>
        <w:rPr>
          <w:rFonts w:ascii="仿宋" w:eastAsia="仿宋" w:hAnsi="仿宋" w:hint="eastAsia"/>
          <w:sz w:val="28"/>
          <w:szCs w:val="28"/>
        </w:rPr>
        <w:t>相同信息。</w:t>
      </w:r>
    </w:p>
    <w:p w14:paraId="69C191F4" w14:textId="7F80AD34" w:rsidR="00A433E0" w:rsidRDefault="00A433E0" w:rsidP="00A433E0">
      <w:pPr>
        <w:ind w:left="560"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同时验证平台的收款账户是否为对公账户。</w:t>
      </w:r>
    </w:p>
    <w:p w14:paraId="3835EACF" w14:textId="6C7107C4" w:rsidR="00903D99" w:rsidRDefault="00903D99" w:rsidP="00305182">
      <w:pPr>
        <w:ind w:firstLineChars="0" w:firstLine="0"/>
        <w:rPr>
          <w:rFonts w:ascii="仿宋" w:eastAsia="仿宋" w:hAnsi="仿宋"/>
          <w:color w:val="4472C4" w:themeColor="accent1"/>
          <w:sz w:val="28"/>
          <w:szCs w:val="28"/>
        </w:rPr>
      </w:pPr>
      <w:r w:rsidRPr="00903D99">
        <w:rPr>
          <w:rFonts w:ascii="仿宋" w:eastAsia="仿宋" w:hAnsi="仿宋" w:hint="eastAsia"/>
          <w:color w:val="4472C4" w:themeColor="accent1"/>
          <w:sz w:val="28"/>
          <w:szCs w:val="28"/>
        </w:rPr>
        <w:t>功能点</w:t>
      </w:r>
      <w:r>
        <w:rPr>
          <w:rFonts w:ascii="仿宋" w:eastAsia="仿宋" w:hAnsi="仿宋" w:hint="eastAsia"/>
          <w:color w:val="4472C4" w:themeColor="accent1"/>
          <w:sz w:val="28"/>
          <w:szCs w:val="28"/>
        </w:rPr>
        <w:t>：</w:t>
      </w:r>
    </w:p>
    <w:p w14:paraId="5AFD1E95" w14:textId="7D489073" w:rsidR="00903D99" w:rsidRDefault="0064134E" w:rsidP="00903D99">
      <w:pPr>
        <w:pStyle w:val="a7"/>
        <w:numPr>
          <w:ilvl w:val="0"/>
          <w:numId w:val="4"/>
        </w:numPr>
        <w:ind w:firstLineChars="0"/>
        <w:rPr>
          <w:rFonts w:ascii="仿宋" w:eastAsia="仿宋" w:hAnsi="仿宋"/>
          <w:color w:val="4472C4" w:themeColor="accent1"/>
          <w:sz w:val="28"/>
          <w:szCs w:val="28"/>
        </w:rPr>
      </w:pPr>
      <w:r>
        <w:rPr>
          <w:rFonts w:ascii="仿宋" w:eastAsia="仿宋" w:hAnsi="仿宋" w:hint="eastAsia"/>
          <w:color w:val="4472C4" w:themeColor="accent1"/>
          <w:sz w:val="28"/>
          <w:szCs w:val="28"/>
        </w:rPr>
        <w:t>直联</w:t>
      </w:r>
      <w:r w:rsidR="00903D99">
        <w:rPr>
          <w:rFonts w:ascii="仿宋" w:eastAsia="仿宋" w:hAnsi="仿宋" w:hint="eastAsia"/>
          <w:color w:val="4472C4" w:themeColor="accent1"/>
          <w:sz w:val="28"/>
          <w:szCs w:val="28"/>
        </w:rPr>
        <w:t>平台获取到子平台推送过来的报文信息，分别对</w:t>
      </w:r>
      <w:proofErr w:type="gramStart"/>
      <w:r w:rsidR="00903D99">
        <w:rPr>
          <w:rFonts w:ascii="仿宋" w:eastAsia="仿宋" w:hAnsi="仿宋" w:hint="eastAsia"/>
          <w:color w:val="4472C4" w:themeColor="accent1"/>
          <w:sz w:val="28"/>
          <w:szCs w:val="28"/>
        </w:rPr>
        <w:t>网银开通</w:t>
      </w:r>
      <w:proofErr w:type="gramEnd"/>
      <w:r w:rsidR="00903D99">
        <w:rPr>
          <w:rFonts w:ascii="仿宋" w:eastAsia="仿宋" w:hAnsi="仿宋" w:hint="eastAsia"/>
          <w:color w:val="4472C4" w:themeColor="accent1"/>
          <w:sz w:val="28"/>
          <w:szCs w:val="28"/>
        </w:rPr>
        <w:t>、支付功能开通、“安心付”签约与否进行验证，并将验证结果反馈子平台</w:t>
      </w:r>
    </w:p>
    <w:p w14:paraId="0681AF7C" w14:textId="0BE93E9D" w:rsidR="00903D99" w:rsidRPr="0064134E" w:rsidRDefault="00903D99" w:rsidP="0064134E">
      <w:pPr>
        <w:pStyle w:val="a7"/>
        <w:numPr>
          <w:ilvl w:val="0"/>
          <w:numId w:val="4"/>
        </w:numPr>
        <w:ind w:firstLineChars="0"/>
        <w:rPr>
          <w:rFonts w:ascii="仿宋" w:eastAsia="仿宋" w:hAnsi="仿宋"/>
          <w:color w:val="4472C4" w:themeColor="accent1"/>
          <w:sz w:val="28"/>
          <w:szCs w:val="28"/>
        </w:rPr>
      </w:pPr>
      <w:r>
        <w:rPr>
          <w:rFonts w:ascii="仿宋" w:eastAsia="仿宋" w:hAnsi="仿宋" w:hint="eastAsia"/>
          <w:color w:val="4472C4" w:themeColor="accent1"/>
          <w:sz w:val="28"/>
          <w:szCs w:val="28"/>
        </w:rPr>
        <w:t>验证收款账户是否为对公账户</w:t>
      </w:r>
    </w:p>
    <w:p w14:paraId="3095AFE5" w14:textId="0E13D4D2" w:rsidR="00A60745" w:rsidRDefault="00A60745" w:rsidP="00005FDF">
      <w:pPr>
        <w:ind w:firstLine="420"/>
        <w:jc w:val="center"/>
      </w:pPr>
      <w:r>
        <w:object w:dxaOrig="8086" w:dyaOrig="9721" w14:anchorId="336F2A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25pt;height:486pt" o:ole="">
            <v:imagedata r:id="rId8" o:title=""/>
          </v:shape>
          <o:OLEObject Type="Embed" ProgID="Visio.Drawing.15" ShapeID="_x0000_i1025" DrawAspect="Content" ObjectID="_1689408030" r:id="rId9"/>
        </w:object>
      </w:r>
    </w:p>
    <w:p w14:paraId="29D83037" w14:textId="0A2C55D5" w:rsidR="0064134E" w:rsidRPr="00A44D8A" w:rsidRDefault="00A44D8A" w:rsidP="00005FDF">
      <w:pPr>
        <w:ind w:firstLine="420"/>
        <w:jc w:val="center"/>
        <w:rPr>
          <w:rFonts w:ascii="仿宋" w:eastAsia="仿宋" w:hAnsi="仿宋"/>
        </w:rPr>
      </w:pPr>
      <w:r w:rsidRPr="00A44D8A">
        <w:rPr>
          <w:rFonts w:ascii="仿宋" w:eastAsia="仿宋" w:hAnsi="仿宋" w:hint="eastAsia"/>
        </w:rPr>
        <w:lastRenderedPageBreak/>
        <w:t xml:space="preserve">图 </w:t>
      </w:r>
      <w:r w:rsidRPr="00A44D8A">
        <w:rPr>
          <w:rFonts w:ascii="仿宋" w:eastAsia="仿宋" w:hAnsi="仿宋"/>
        </w:rPr>
        <w:tab/>
        <w:t>接受平台端关联验证</w:t>
      </w:r>
    </w:p>
    <w:p w14:paraId="62652F80" w14:textId="2D0A73B5" w:rsidR="00005FDF" w:rsidRPr="00BC562A" w:rsidRDefault="0065560F" w:rsidP="0065560F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b/>
          <w:sz w:val="30"/>
          <w:szCs w:val="30"/>
        </w:rPr>
      </w:pPr>
      <w:r w:rsidRPr="00BC562A">
        <w:rPr>
          <w:rFonts w:ascii="仿宋" w:eastAsia="仿宋" w:hAnsi="仿宋" w:hint="eastAsia"/>
          <w:b/>
          <w:sz w:val="30"/>
          <w:szCs w:val="30"/>
        </w:rPr>
        <w:t>接受付款凭证</w:t>
      </w:r>
    </w:p>
    <w:p w14:paraId="2392F361" w14:textId="007160BA" w:rsidR="008D6323" w:rsidRDefault="00903D99" w:rsidP="00BC562A">
      <w:pPr>
        <w:pStyle w:val="a7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关联验证成功后，客户在子平台“下单”后，</w:t>
      </w:r>
      <w:r w:rsidR="0064134E">
        <w:rPr>
          <w:rFonts w:ascii="仿宋" w:eastAsia="仿宋" w:hAnsi="仿宋" w:hint="eastAsia"/>
          <w:sz w:val="28"/>
          <w:szCs w:val="28"/>
        </w:rPr>
        <w:t>直联</w:t>
      </w:r>
      <w:r>
        <w:rPr>
          <w:rFonts w:ascii="仿宋" w:eastAsia="仿宋" w:hAnsi="仿宋" w:hint="eastAsia"/>
          <w:sz w:val="28"/>
          <w:szCs w:val="28"/>
        </w:rPr>
        <w:t>平台接受到</w:t>
      </w:r>
      <w:r w:rsidR="0064134E">
        <w:rPr>
          <w:rFonts w:ascii="仿宋" w:eastAsia="仿宋" w:hAnsi="仿宋" w:hint="eastAsia"/>
          <w:sz w:val="28"/>
          <w:szCs w:val="28"/>
        </w:rPr>
        <w:t>子平台</w:t>
      </w:r>
      <w:r>
        <w:rPr>
          <w:rFonts w:ascii="仿宋" w:eastAsia="仿宋" w:hAnsi="仿宋" w:hint="eastAsia"/>
          <w:sz w:val="28"/>
          <w:szCs w:val="28"/>
        </w:rPr>
        <w:t>推送的报文信息，</w:t>
      </w:r>
      <w:r w:rsidR="00F86AEC">
        <w:rPr>
          <w:rFonts w:ascii="仿宋" w:eastAsia="仿宋" w:hAnsi="仿宋" w:hint="eastAsia"/>
          <w:sz w:val="28"/>
          <w:szCs w:val="28"/>
        </w:rPr>
        <w:t>直联平台将</w:t>
      </w:r>
      <w:r w:rsidR="008D6323">
        <w:rPr>
          <w:rFonts w:ascii="仿宋" w:eastAsia="仿宋" w:hAnsi="仿宋" w:hint="eastAsia"/>
          <w:sz w:val="28"/>
          <w:szCs w:val="28"/>
        </w:rPr>
        <w:t>付款凭证、客户信息、账户信息推送给安心付后台。安心</w:t>
      </w:r>
      <w:proofErr w:type="gramStart"/>
      <w:r w:rsidR="008D6323">
        <w:rPr>
          <w:rFonts w:ascii="仿宋" w:eastAsia="仿宋" w:hAnsi="仿宋" w:hint="eastAsia"/>
          <w:sz w:val="28"/>
          <w:szCs w:val="28"/>
        </w:rPr>
        <w:t>付判断</w:t>
      </w:r>
      <w:proofErr w:type="gramEnd"/>
      <w:r w:rsidR="008D6323">
        <w:rPr>
          <w:rFonts w:ascii="仿宋" w:eastAsia="仿宋" w:hAnsi="仿宋" w:hint="eastAsia"/>
          <w:sz w:val="28"/>
          <w:szCs w:val="28"/>
        </w:rPr>
        <w:t>是否接受付款凭证</w:t>
      </w:r>
      <w:r w:rsidR="00C62D54">
        <w:rPr>
          <w:rFonts w:ascii="仿宋" w:eastAsia="仿宋" w:hAnsi="仿宋" w:hint="eastAsia"/>
          <w:sz w:val="28"/>
          <w:szCs w:val="28"/>
        </w:rPr>
        <w:t>：</w:t>
      </w:r>
    </w:p>
    <w:p w14:paraId="0505A626" w14:textId="734E7D88" w:rsidR="00903D99" w:rsidRDefault="008D6323" w:rsidP="00BF7175">
      <w:pPr>
        <w:pStyle w:val="a7"/>
        <w:numPr>
          <w:ilvl w:val="0"/>
          <w:numId w:val="5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安心付后台判断账户状态如果出现</w:t>
      </w:r>
      <w:r w:rsidR="00C62D54">
        <w:rPr>
          <w:rFonts w:ascii="仿宋" w:eastAsia="仿宋" w:hAnsi="仿宋" w:hint="eastAsia"/>
          <w:sz w:val="28"/>
          <w:szCs w:val="28"/>
        </w:rPr>
        <w:t>司法冻结，</w:t>
      </w:r>
      <w:r w:rsidR="00C62D54" w:rsidRPr="00C62D54">
        <w:rPr>
          <w:rFonts w:ascii="仿宋" w:eastAsia="仿宋" w:hAnsi="仿宋" w:hint="eastAsia"/>
          <w:sz w:val="28"/>
          <w:szCs w:val="28"/>
        </w:rPr>
        <w:t>反馈平台“账户司法冻结</w:t>
      </w:r>
      <w:proofErr w:type="gramStart"/>
      <w:r w:rsidR="00C62D54" w:rsidRPr="00C62D54">
        <w:rPr>
          <w:rFonts w:ascii="仿宋" w:eastAsia="仿宋" w:hAnsi="仿宋" w:hint="eastAsia"/>
          <w:sz w:val="28"/>
          <w:szCs w:val="28"/>
        </w:rPr>
        <w:t>不</w:t>
      </w:r>
      <w:proofErr w:type="gramEnd"/>
      <w:r w:rsidR="00C62D54" w:rsidRPr="00C62D54">
        <w:rPr>
          <w:rFonts w:ascii="仿宋" w:eastAsia="仿宋" w:hAnsi="仿宋" w:hint="eastAsia"/>
          <w:sz w:val="28"/>
          <w:szCs w:val="28"/>
        </w:rPr>
        <w:t>可用”，不在接受付款凭证。</w:t>
      </w:r>
    </w:p>
    <w:p w14:paraId="2532CF55" w14:textId="1C774A12" w:rsidR="006E56C1" w:rsidRPr="0067297B" w:rsidRDefault="006E56C1" w:rsidP="00BF7175">
      <w:pPr>
        <w:pStyle w:val="a7"/>
        <w:numPr>
          <w:ilvl w:val="0"/>
          <w:numId w:val="5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如未冻结，安心</w:t>
      </w:r>
      <w:proofErr w:type="gramStart"/>
      <w:r>
        <w:rPr>
          <w:rFonts w:ascii="仿宋" w:eastAsia="仿宋" w:hAnsi="仿宋" w:hint="eastAsia"/>
          <w:sz w:val="28"/>
          <w:szCs w:val="28"/>
        </w:rPr>
        <w:t>付接受</w:t>
      </w:r>
      <w:proofErr w:type="gramEnd"/>
      <w:r w:rsidRPr="006E56C1">
        <w:rPr>
          <w:rFonts w:ascii="仿宋" w:eastAsia="仿宋" w:hAnsi="仿宋" w:hint="eastAsia"/>
          <w:color w:val="FF0000"/>
          <w:sz w:val="28"/>
          <w:szCs w:val="28"/>
        </w:rPr>
        <w:t>平台</w:t>
      </w:r>
      <w:r>
        <w:rPr>
          <w:rFonts w:ascii="仿宋" w:eastAsia="仿宋" w:hAnsi="仿宋" w:hint="eastAsia"/>
          <w:sz w:val="28"/>
          <w:szCs w:val="28"/>
        </w:rPr>
        <w:t>推送客户B</w:t>
      </w: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B交易“付款凭证”。</w:t>
      </w:r>
      <w:r w:rsidRPr="006E56C1">
        <w:rPr>
          <w:rFonts w:ascii="仿宋" w:eastAsia="仿宋" w:hAnsi="仿宋" w:hint="eastAsia"/>
          <w:color w:val="FF0000"/>
          <w:sz w:val="28"/>
          <w:szCs w:val="28"/>
        </w:rPr>
        <w:t>（直联平台推送还是子平台推送？）</w:t>
      </w:r>
    </w:p>
    <w:p w14:paraId="276163E4" w14:textId="211EA4D5" w:rsidR="0067297B" w:rsidRPr="006E56C1" w:rsidRDefault="0067297B" w:rsidP="00BF7175">
      <w:pPr>
        <w:pStyle w:val="a7"/>
        <w:numPr>
          <w:ilvl w:val="0"/>
          <w:numId w:val="5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如果</w:t>
      </w:r>
      <w:proofErr w:type="gramStart"/>
      <w:r>
        <w:rPr>
          <w:rFonts w:ascii="仿宋" w:eastAsia="仿宋" w:hAnsi="仿宋" w:hint="eastAsia"/>
          <w:sz w:val="28"/>
          <w:szCs w:val="28"/>
        </w:rPr>
        <w:t>超网支付</w:t>
      </w:r>
      <w:proofErr w:type="gramEnd"/>
      <w:r>
        <w:rPr>
          <w:rFonts w:ascii="仿宋" w:eastAsia="仿宋" w:hAnsi="仿宋" w:hint="eastAsia"/>
          <w:sz w:val="28"/>
          <w:szCs w:val="28"/>
        </w:rPr>
        <w:t>方式超过1</w:t>
      </w:r>
      <w:r>
        <w:rPr>
          <w:rFonts w:ascii="仿宋" w:eastAsia="仿宋" w:hAnsi="仿宋"/>
          <w:sz w:val="28"/>
          <w:szCs w:val="28"/>
        </w:rPr>
        <w:t>00</w:t>
      </w:r>
      <w:r>
        <w:rPr>
          <w:rFonts w:ascii="仿宋" w:eastAsia="仿宋" w:hAnsi="仿宋" w:hint="eastAsia"/>
          <w:sz w:val="28"/>
          <w:szCs w:val="28"/>
        </w:rPr>
        <w:t>万，则拒绝接受支付凭证，反馈平台举手信息，其他支付通道如有调整同上。</w:t>
      </w:r>
    </w:p>
    <w:p w14:paraId="36B4C1F6" w14:textId="2FA63EB2" w:rsidR="006E56C1" w:rsidRDefault="006E56C1" w:rsidP="006E56C1">
      <w:pPr>
        <w:ind w:firstLine="560"/>
        <w:rPr>
          <w:rFonts w:ascii="仿宋" w:eastAsia="仿宋" w:hAnsi="仿宋"/>
          <w:sz w:val="28"/>
          <w:szCs w:val="28"/>
        </w:rPr>
      </w:pPr>
      <w:proofErr w:type="gramStart"/>
      <w:r>
        <w:rPr>
          <w:rFonts w:ascii="仿宋" w:eastAsia="仿宋" w:hAnsi="仿宋" w:hint="eastAsia"/>
          <w:sz w:val="28"/>
          <w:szCs w:val="28"/>
        </w:rPr>
        <w:t>在网银首页</w:t>
      </w:r>
      <w:proofErr w:type="gramEnd"/>
      <w:r>
        <w:rPr>
          <w:rFonts w:ascii="仿宋" w:eastAsia="仿宋" w:hAnsi="仿宋" w:hint="eastAsia"/>
          <w:sz w:val="28"/>
          <w:szCs w:val="28"/>
        </w:rPr>
        <w:t>-欢迎页-代办事项页面显示相关信息，提示客户及时处理付款凭证。</w:t>
      </w:r>
    </w:p>
    <w:p w14:paraId="17BFF8CD" w14:textId="50D6EB5C" w:rsidR="0067297B" w:rsidRPr="0067297B" w:rsidRDefault="0067297B" w:rsidP="00305182">
      <w:pPr>
        <w:ind w:firstLineChars="0" w:firstLine="0"/>
        <w:rPr>
          <w:rFonts w:ascii="仿宋" w:eastAsia="仿宋" w:hAnsi="仿宋"/>
          <w:color w:val="4472C4" w:themeColor="accent1"/>
          <w:sz w:val="28"/>
          <w:szCs w:val="28"/>
        </w:rPr>
      </w:pPr>
      <w:r w:rsidRPr="0067297B">
        <w:rPr>
          <w:rFonts w:ascii="仿宋" w:eastAsia="仿宋" w:hAnsi="仿宋" w:hint="eastAsia"/>
          <w:color w:val="4472C4" w:themeColor="accent1"/>
          <w:sz w:val="28"/>
          <w:szCs w:val="28"/>
        </w:rPr>
        <w:t>功能点：</w:t>
      </w:r>
    </w:p>
    <w:p w14:paraId="600FF692" w14:textId="342F04AB" w:rsidR="0067297B" w:rsidRDefault="0067297B" w:rsidP="0067297B">
      <w:pPr>
        <w:pStyle w:val="a7"/>
        <w:numPr>
          <w:ilvl w:val="0"/>
          <w:numId w:val="6"/>
        </w:numPr>
        <w:ind w:firstLineChars="0"/>
        <w:rPr>
          <w:rFonts w:ascii="仿宋" w:eastAsia="仿宋" w:hAnsi="仿宋"/>
          <w:color w:val="4472C4" w:themeColor="accent1"/>
          <w:sz w:val="28"/>
          <w:szCs w:val="28"/>
        </w:rPr>
      </w:pPr>
      <w:r w:rsidRPr="0067297B">
        <w:rPr>
          <w:rFonts w:ascii="仿宋" w:eastAsia="仿宋" w:hAnsi="仿宋" w:hint="eastAsia"/>
          <w:color w:val="4472C4" w:themeColor="accent1"/>
          <w:sz w:val="28"/>
          <w:szCs w:val="28"/>
        </w:rPr>
        <w:t>直联平台</w:t>
      </w:r>
      <w:r>
        <w:rPr>
          <w:rFonts w:ascii="仿宋" w:eastAsia="仿宋" w:hAnsi="仿宋" w:hint="eastAsia"/>
          <w:color w:val="4472C4" w:themeColor="accent1"/>
          <w:sz w:val="28"/>
          <w:szCs w:val="28"/>
        </w:rPr>
        <w:t>向调用接口向“安心付”后台传递客户等相关信息，“安心付”后台验证账户支付功能、账户是否与下单的子平台签约</w:t>
      </w:r>
      <w:r w:rsidR="006025BF">
        <w:rPr>
          <w:rFonts w:ascii="仿宋" w:eastAsia="仿宋" w:hAnsi="仿宋" w:hint="eastAsia"/>
          <w:color w:val="4472C4" w:themeColor="accent1"/>
          <w:sz w:val="28"/>
          <w:szCs w:val="28"/>
        </w:rPr>
        <w:t>、账户状态是否司法冻结。</w:t>
      </w:r>
      <w:proofErr w:type="gramStart"/>
      <w:r w:rsidR="006025BF">
        <w:rPr>
          <w:rFonts w:ascii="仿宋" w:eastAsia="仿宋" w:hAnsi="仿宋" w:hint="eastAsia"/>
          <w:color w:val="4472C4" w:themeColor="accent1"/>
          <w:sz w:val="28"/>
          <w:szCs w:val="28"/>
        </w:rPr>
        <w:t>若司法</w:t>
      </w:r>
      <w:proofErr w:type="gramEnd"/>
      <w:r w:rsidR="006025BF">
        <w:rPr>
          <w:rFonts w:ascii="仿宋" w:eastAsia="仿宋" w:hAnsi="仿宋" w:hint="eastAsia"/>
          <w:color w:val="4472C4" w:themeColor="accent1"/>
          <w:sz w:val="28"/>
          <w:szCs w:val="28"/>
        </w:rPr>
        <w:t>冻结，则不接受付款凭证，向直联反馈拒收信息；若未冻结，接受支付凭证，并验证支付和签约，并向欢迎页-代办事项页面传递相应处理信息提示。</w:t>
      </w:r>
    </w:p>
    <w:p w14:paraId="0AD2E712" w14:textId="46E99BD9" w:rsidR="006025BF" w:rsidRPr="0067297B" w:rsidRDefault="006025BF" w:rsidP="0067297B">
      <w:pPr>
        <w:pStyle w:val="a7"/>
        <w:numPr>
          <w:ilvl w:val="0"/>
          <w:numId w:val="6"/>
        </w:numPr>
        <w:ind w:firstLineChars="0"/>
        <w:rPr>
          <w:rFonts w:ascii="仿宋" w:eastAsia="仿宋" w:hAnsi="仿宋"/>
          <w:color w:val="4472C4" w:themeColor="accent1"/>
          <w:sz w:val="28"/>
          <w:szCs w:val="28"/>
        </w:rPr>
      </w:pPr>
      <w:r>
        <w:rPr>
          <w:rFonts w:ascii="仿宋" w:eastAsia="仿宋" w:hAnsi="仿宋" w:hint="eastAsia"/>
          <w:color w:val="4472C4" w:themeColor="accent1"/>
          <w:sz w:val="28"/>
          <w:szCs w:val="28"/>
        </w:rPr>
        <w:t>同时</w:t>
      </w:r>
      <w:proofErr w:type="gramStart"/>
      <w:r>
        <w:rPr>
          <w:rFonts w:ascii="仿宋" w:eastAsia="仿宋" w:hAnsi="仿宋" w:hint="eastAsia"/>
          <w:color w:val="4472C4" w:themeColor="accent1"/>
          <w:sz w:val="28"/>
          <w:szCs w:val="28"/>
        </w:rPr>
        <w:t>验证超网的</w:t>
      </w:r>
      <w:proofErr w:type="gramEnd"/>
      <w:r>
        <w:rPr>
          <w:rFonts w:ascii="仿宋" w:eastAsia="仿宋" w:hAnsi="仿宋" w:hint="eastAsia"/>
          <w:color w:val="4472C4" w:themeColor="accent1"/>
          <w:sz w:val="28"/>
          <w:szCs w:val="28"/>
        </w:rPr>
        <w:t>金额大小，</w:t>
      </w:r>
      <w:proofErr w:type="gramStart"/>
      <w:r>
        <w:rPr>
          <w:rFonts w:ascii="仿宋" w:eastAsia="仿宋" w:hAnsi="仿宋" w:hint="eastAsia"/>
          <w:color w:val="4472C4" w:themeColor="accent1"/>
          <w:sz w:val="28"/>
          <w:szCs w:val="28"/>
        </w:rPr>
        <w:t>若金</w:t>
      </w:r>
      <w:proofErr w:type="gramEnd"/>
      <w:r>
        <w:rPr>
          <w:rFonts w:ascii="仿宋" w:eastAsia="仿宋" w:hAnsi="仿宋" w:hint="eastAsia"/>
          <w:color w:val="4472C4" w:themeColor="accent1"/>
          <w:sz w:val="28"/>
          <w:szCs w:val="28"/>
        </w:rPr>
        <w:t>额大于1</w:t>
      </w:r>
      <w:r>
        <w:rPr>
          <w:rFonts w:ascii="仿宋" w:eastAsia="仿宋" w:hAnsi="仿宋"/>
          <w:color w:val="4472C4" w:themeColor="accent1"/>
          <w:sz w:val="28"/>
          <w:szCs w:val="28"/>
        </w:rPr>
        <w:t>00</w:t>
      </w:r>
      <w:r>
        <w:rPr>
          <w:rFonts w:ascii="仿宋" w:eastAsia="仿宋" w:hAnsi="仿宋" w:hint="eastAsia"/>
          <w:color w:val="4472C4" w:themeColor="accent1"/>
          <w:sz w:val="28"/>
          <w:szCs w:val="28"/>
        </w:rPr>
        <w:t>万，则拒收支付凭证，并向直联平台反馈拒收信息。</w:t>
      </w:r>
    </w:p>
    <w:p w14:paraId="1E01D0D1" w14:textId="5C80CCE6" w:rsidR="006E56C1" w:rsidRDefault="000F3D01" w:rsidP="000F3D01">
      <w:pPr>
        <w:ind w:firstLine="420"/>
        <w:jc w:val="center"/>
        <w:rPr>
          <w:rFonts w:ascii="仿宋" w:eastAsia="仿宋" w:hAnsi="仿宋"/>
          <w:sz w:val="28"/>
          <w:szCs w:val="28"/>
        </w:rPr>
      </w:pPr>
      <w:r>
        <w:object w:dxaOrig="4171" w:dyaOrig="8880" w14:anchorId="424B441C">
          <v:shape id="_x0000_i1026" type="#_x0000_t75" style="width:208.5pt;height:444pt" o:ole="">
            <v:imagedata r:id="rId10" o:title=""/>
          </v:shape>
          <o:OLEObject Type="Embed" ProgID="Visio.Drawing.15" ShapeID="_x0000_i1026" DrawAspect="Content" ObjectID="_1689408031" r:id="rId11"/>
        </w:object>
      </w:r>
    </w:p>
    <w:p w14:paraId="7ECEA3E8" w14:textId="00DE637B" w:rsidR="006025BF" w:rsidRPr="00A44D8A" w:rsidRDefault="00A44D8A" w:rsidP="00A44D8A">
      <w:pPr>
        <w:ind w:firstLine="420"/>
        <w:jc w:val="center"/>
        <w:rPr>
          <w:rFonts w:ascii="仿宋" w:eastAsia="仿宋" w:hAnsi="仿宋"/>
          <w:szCs w:val="21"/>
        </w:rPr>
      </w:pPr>
      <w:r w:rsidRPr="00A44D8A">
        <w:rPr>
          <w:rFonts w:ascii="仿宋" w:eastAsia="仿宋" w:hAnsi="仿宋" w:hint="eastAsia"/>
          <w:szCs w:val="21"/>
        </w:rPr>
        <w:t xml:space="preserve">图 </w:t>
      </w:r>
      <w:r w:rsidRPr="00A44D8A">
        <w:rPr>
          <w:rFonts w:ascii="仿宋" w:eastAsia="仿宋" w:hAnsi="仿宋"/>
          <w:szCs w:val="21"/>
        </w:rPr>
        <w:t xml:space="preserve"> </w:t>
      </w:r>
      <w:r w:rsidRPr="00A44D8A">
        <w:rPr>
          <w:rFonts w:ascii="仿宋" w:eastAsia="仿宋" w:hAnsi="仿宋" w:hint="eastAsia"/>
          <w:szCs w:val="21"/>
        </w:rPr>
        <w:t>接受付款凭证</w:t>
      </w:r>
    </w:p>
    <w:p w14:paraId="4BA5928F" w14:textId="2BF1C4C1" w:rsidR="006025BF" w:rsidRDefault="006025BF" w:rsidP="006025BF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6025BF">
        <w:rPr>
          <w:rFonts w:ascii="仿宋" w:eastAsia="仿宋" w:hAnsi="仿宋" w:hint="eastAsia"/>
          <w:sz w:val="28"/>
          <w:szCs w:val="28"/>
        </w:rPr>
        <w:t>我的签约</w:t>
      </w:r>
    </w:p>
    <w:p w14:paraId="7515DC34" w14:textId="2180250E" w:rsidR="006025BF" w:rsidRPr="00A5724B" w:rsidRDefault="00A5724B" w:rsidP="00A5724B">
      <w:pPr>
        <w:ind w:firstLine="560"/>
        <w:rPr>
          <w:rFonts w:ascii="仿宋" w:eastAsia="仿宋" w:hAnsi="仿宋"/>
          <w:sz w:val="28"/>
          <w:szCs w:val="28"/>
        </w:rPr>
      </w:pPr>
      <w:r w:rsidRPr="00A5724B">
        <w:rPr>
          <w:rFonts w:ascii="仿宋" w:eastAsia="仿宋" w:hAnsi="仿宋" w:hint="eastAsia"/>
          <w:sz w:val="28"/>
          <w:szCs w:val="28"/>
        </w:rPr>
        <w:t>1.</w:t>
      </w:r>
      <w:r w:rsidR="000F3D01" w:rsidRPr="00A5724B">
        <w:rPr>
          <w:rFonts w:ascii="仿宋" w:eastAsia="仿宋" w:hAnsi="仿宋" w:hint="eastAsia"/>
          <w:sz w:val="28"/>
          <w:szCs w:val="28"/>
        </w:rPr>
        <w:t>客户通过其他渠道平台（子平台）进入“安心付”页面，</w:t>
      </w:r>
      <w:r w:rsidR="00126462" w:rsidRPr="00A5724B">
        <w:rPr>
          <w:rFonts w:ascii="仿宋" w:eastAsia="仿宋" w:hAnsi="仿宋" w:hint="eastAsia"/>
          <w:sz w:val="28"/>
          <w:szCs w:val="28"/>
        </w:rPr>
        <w:t>根据</w:t>
      </w:r>
      <w:r w:rsidR="000F3D01" w:rsidRPr="00A5724B">
        <w:rPr>
          <w:rFonts w:ascii="仿宋" w:eastAsia="仿宋" w:hAnsi="仿宋" w:hint="eastAsia"/>
          <w:sz w:val="28"/>
          <w:szCs w:val="28"/>
        </w:rPr>
        <w:t>报文携带信息，判断渠道来源和是否签约安心付。渠道增加签约登记簿，记录客户签约信息，付款凭证信息。</w:t>
      </w:r>
    </w:p>
    <w:p w14:paraId="76473358" w14:textId="768E8A78" w:rsidR="00C62D54" w:rsidRDefault="00A5724B" w:rsidP="00A5724B">
      <w:pPr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.</w:t>
      </w:r>
      <w:r w:rsidRPr="00A5724B">
        <w:rPr>
          <w:rFonts w:ascii="仿宋" w:eastAsia="仿宋" w:hAnsi="仿宋" w:hint="eastAsia"/>
          <w:sz w:val="28"/>
          <w:szCs w:val="28"/>
        </w:rPr>
        <w:t>客户首次进入“我的付款凭证”，提示客户点击“我的签约”选择渠道来源发起签约交易。</w:t>
      </w:r>
    </w:p>
    <w:p w14:paraId="55631866" w14:textId="08572886" w:rsidR="00A5724B" w:rsidRDefault="00A5724B" w:rsidP="00A5724B">
      <w:pPr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lastRenderedPageBreak/>
        <w:t>3.</w:t>
      </w:r>
      <w:r>
        <w:rPr>
          <w:rFonts w:ascii="仿宋" w:eastAsia="仿宋" w:hAnsi="仿宋" w:hint="eastAsia"/>
          <w:sz w:val="28"/>
          <w:szCs w:val="28"/>
        </w:rPr>
        <w:t>客户已经与渠道签约，客户可以在我的付款凭证看到相关凭证。</w:t>
      </w:r>
    </w:p>
    <w:p w14:paraId="12BA4478" w14:textId="34E8F68A" w:rsidR="00A5724B" w:rsidRDefault="00A5724B" w:rsidP="00A5724B">
      <w:pPr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</w:t>
      </w:r>
      <w:r>
        <w:rPr>
          <w:rFonts w:ascii="仿宋" w:eastAsia="仿宋" w:hAnsi="仿宋"/>
          <w:sz w:val="28"/>
          <w:szCs w:val="28"/>
        </w:rPr>
        <w:t>.</w:t>
      </w:r>
      <w:r>
        <w:rPr>
          <w:rFonts w:ascii="仿宋" w:eastAsia="仿宋" w:hAnsi="仿宋" w:hint="eastAsia"/>
          <w:sz w:val="28"/>
          <w:szCs w:val="28"/>
        </w:rPr>
        <w:t>我的签约页面，显示我行合作的所有平台信息，以及显示客户是否签约。注：签约平台显示三级平台格式，京东-易企付-京东商选。</w:t>
      </w:r>
    </w:p>
    <w:p w14:paraId="6846CE4B" w14:textId="051B2AD5" w:rsidR="00A5724B" w:rsidRDefault="00A5724B" w:rsidP="00A5724B">
      <w:pPr>
        <w:ind w:firstLine="560"/>
        <w:rPr>
          <w:rFonts w:ascii="仿宋" w:eastAsia="仿宋" w:hAnsi="仿宋"/>
          <w:color w:val="FF0000"/>
          <w:sz w:val="28"/>
          <w:szCs w:val="28"/>
        </w:rPr>
      </w:pPr>
      <w:r w:rsidRPr="00A5724B">
        <w:rPr>
          <w:rFonts w:ascii="仿宋" w:eastAsia="仿宋" w:hAnsi="仿宋" w:hint="eastAsia"/>
          <w:color w:val="FF0000"/>
          <w:sz w:val="28"/>
          <w:szCs w:val="28"/>
        </w:rPr>
        <w:t>直联平台后台管理对接入平台接口权限控制，接口权限的业务类型加产品代码与企业网银签约平台相匹配，进行接口“白名单”管理。</w:t>
      </w:r>
    </w:p>
    <w:p w14:paraId="7E46F2D6" w14:textId="0B57275A" w:rsidR="00600128" w:rsidRDefault="00600128" w:rsidP="00305182">
      <w:pPr>
        <w:ind w:firstLineChars="0" w:firstLine="0"/>
        <w:rPr>
          <w:rFonts w:ascii="仿宋" w:eastAsia="仿宋" w:hAnsi="仿宋"/>
          <w:color w:val="4472C4" w:themeColor="accent1"/>
          <w:sz w:val="28"/>
          <w:szCs w:val="28"/>
        </w:rPr>
      </w:pPr>
      <w:r w:rsidRPr="00600128">
        <w:rPr>
          <w:rFonts w:ascii="仿宋" w:eastAsia="仿宋" w:hAnsi="仿宋" w:hint="eastAsia"/>
          <w:color w:val="4472C4" w:themeColor="accent1"/>
          <w:sz w:val="28"/>
          <w:szCs w:val="28"/>
        </w:rPr>
        <w:t>功能点：</w:t>
      </w:r>
    </w:p>
    <w:p w14:paraId="298D52A2" w14:textId="53F644D9" w:rsidR="00600128" w:rsidRDefault="00600128" w:rsidP="00600128">
      <w:pPr>
        <w:pStyle w:val="a7"/>
        <w:numPr>
          <w:ilvl w:val="0"/>
          <w:numId w:val="9"/>
        </w:numPr>
        <w:ind w:firstLineChars="0"/>
        <w:rPr>
          <w:rFonts w:ascii="仿宋" w:eastAsia="仿宋" w:hAnsi="仿宋"/>
          <w:color w:val="4472C4" w:themeColor="accent1"/>
          <w:sz w:val="28"/>
          <w:szCs w:val="28"/>
        </w:rPr>
      </w:pPr>
      <w:r>
        <w:rPr>
          <w:rFonts w:ascii="仿宋" w:eastAsia="仿宋" w:hAnsi="仿宋" w:hint="eastAsia"/>
          <w:color w:val="4472C4" w:themeColor="accent1"/>
          <w:sz w:val="28"/>
          <w:szCs w:val="28"/>
        </w:rPr>
        <w:t>“安心付”后台根据后台传递的报文信息，判断来源子平台、是否与该子平台签约。未签约不显示付款凭证。向直联平台反馈更新相关签约信息。</w:t>
      </w:r>
    </w:p>
    <w:p w14:paraId="29BC1585" w14:textId="0A717283" w:rsidR="00600128" w:rsidRDefault="00600128" w:rsidP="00600128">
      <w:pPr>
        <w:pStyle w:val="a7"/>
        <w:numPr>
          <w:ilvl w:val="0"/>
          <w:numId w:val="9"/>
        </w:numPr>
        <w:ind w:firstLineChars="0"/>
        <w:rPr>
          <w:rFonts w:ascii="仿宋" w:eastAsia="仿宋" w:hAnsi="仿宋"/>
          <w:color w:val="4472C4" w:themeColor="accent1"/>
          <w:sz w:val="28"/>
          <w:szCs w:val="28"/>
        </w:rPr>
      </w:pPr>
      <w:r>
        <w:rPr>
          <w:rFonts w:ascii="仿宋" w:eastAsia="仿宋" w:hAnsi="仿宋" w:hint="eastAsia"/>
          <w:color w:val="4472C4" w:themeColor="accent1"/>
          <w:sz w:val="28"/>
          <w:szCs w:val="28"/>
        </w:rPr>
        <w:t>客户首次进入“我的付款凭证”页面，提示客户点击【我的签约】，选择渠道来源签约。</w:t>
      </w:r>
    </w:p>
    <w:p w14:paraId="3D42AF8E" w14:textId="63C661F6" w:rsidR="00600128" w:rsidRDefault="00600128" w:rsidP="00600128">
      <w:pPr>
        <w:pStyle w:val="a7"/>
        <w:numPr>
          <w:ilvl w:val="0"/>
          <w:numId w:val="9"/>
        </w:numPr>
        <w:ind w:firstLineChars="0"/>
        <w:rPr>
          <w:rFonts w:ascii="仿宋" w:eastAsia="仿宋" w:hAnsi="仿宋"/>
          <w:color w:val="4472C4" w:themeColor="accent1"/>
          <w:sz w:val="28"/>
          <w:szCs w:val="28"/>
        </w:rPr>
      </w:pPr>
      <w:r>
        <w:rPr>
          <w:rFonts w:ascii="仿宋" w:eastAsia="仿宋" w:hAnsi="仿宋" w:hint="eastAsia"/>
          <w:color w:val="4472C4" w:themeColor="accent1"/>
          <w:sz w:val="28"/>
          <w:szCs w:val="28"/>
        </w:rPr>
        <w:t>客户进入“我的签约”页面，（默认查询全部与本行合作的子平台）显示我行合作的所有子平台信息。</w:t>
      </w:r>
    </w:p>
    <w:p w14:paraId="4CA90C7C" w14:textId="20C49117" w:rsidR="00600128" w:rsidRDefault="00910B6A" w:rsidP="00600128">
      <w:pPr>
        <w:pStyle w:val="a7"/>
        <w:numPr>
          <w:ilvl w:val="0"/>
          <w:numId w:val="9"/>
        </w:numPr>
        <w:ind w:firstLineChars="0"/>
        <w:rPr>
          <w:rFonts w:ascii="仿宋" w:eastAsia="仿宋" w:hAnsi="仿宋"/>
          <w:color w:val="4472C4" w:themeColor="accent1"/>
          <w:sz w:val="28"/>
          <w:szCs w:val="28"/>
        </w:rPr>
      </w:pPr>
      <w:r>
        <w:rPr>
          <w:rFonts w:ascii="仿宋" w:eastAsia="仿宋" w:hAnsi="仿宋" w:hint="eastAsia"/>
          <w:color w:val="4472C4" w:themeColor="accent1"/>
          <w:sz w:val="28"/>
          <w:szCs w:val="28"/>
        </w:rPr>
        <w:t>签约。</w:t>
      </w:r>
      <w:r w:rsidR="00600128">
        <w:rPr>
          <w:rFonts w:ascii="仿宋" w:eastAsia="仿宋" w:hAnsi="仿宋" w:hint="eastAsia"/>
          <w:color w:val="4472C4" w:themeColor="accent1"/>
          <w:sz w:val="28"/>
          <w:szCs w:val="28"/>
        </w:rPr>
        <w:t>客户单选子平台，点击【签约】，弹窗“签约录入页”，客户可选择付款账号，点击下一步弹出“条款”页面，客户点击【确认】</w:t>
      </w:r>
      <w:r>
        <w:rPr>
          <w:rFonts w:ascii="仿宋" w:eastAsia="仿宋" w:hAnsi="仿宋" w:hint="eastAsia"/>
          <w:color w:val="4472C4" w:themeColor="accent1"/>
          <w:sz w:val="28"/>
          <w:szCs w:val="28"/>
        </w:rPr>
        <w:t>，弹出“确认页”。</w:t>
      </w:r>
    </w:p>
    <w:p w14:paraId="2E401641" w14:textId="66637F80" w:rsidR="00910B6A" w:rsidRDefault="00910B6A" w:rsidP="00600128">
      <w:pPr>
        <w:pStyle w:val="a7"/>
        <w:numPr>
          <w:ilvl w:val="0"/>
          <w:numId w:val="9"/>
        </w:numPr>
        <w:ind w:firstLineChars="0"/>
        <w:rPr>
          <w:rFonts w:ascii="仿宋" w:eastAsia="仿宋" w:hAnsi="仿宋"/>
          <w:color w:val="4472C4" w:themeColor="accent1"/>
          <w:sz w:val="28"/>
          <w:szCs w:val="28"/>
        </w:rPr>
      </w:pPr>
      <w:r>
        <w:rPr>
          <w:rFonts w:ascii="仿宋" w:eastAsia="仿宋" w:hAnsi="仿宋" w:hint="eastAsia"/>
          <w:color w:val="4472C4" w:themeColor="accent1"/>
          <w:sz w:val="28"/>
          <w:szCs w:val="28"/>
        </w:rPr>
        <w:t>解约。如果，客户发起的付款凭证状态为：</w:t>
      </w:r>
      <w:r w:rsidRPr="00910B6A">
        <w:rPr>
          <w:rFonts w:ascii="仿宋" w:eastAsia="仿宋" w:hAnsi="仿宋" w:hint="eastAsia"/>
          <w:color w:val="4472C4" w:themeColor="accent1"/>
          <w:sz w:val="28"/>
          <w:szCs w:val="28"/>
        </w:rPr>
        <w:t>“支付成功”、“退款完成”、“订单超时”、“订单取消”</w:t>
      </w:r>
      <w:r>
        <w:rPr>
          <w:rFonts w:ascii="仿宋" w:eastAsia="仿宋" w:hAnsi="仿宋" w:hint="eastAsia"/>
          <w:color w:val="4472C4" w:themeColor="accent1"/>
          <w:sz w:val="28"/>
          <w:szCs w:val="28"/>
        </w:rPr>
        <w:t>，则系统提示客户可解约并由客户执行解约，解约流程与签约类似。用户解约后，不再解约子平台的付款凭证。若客户再次签约解约过的子平台，则能接受全部的付款凭证，但是无法处理之前签约处理过的付款凭证。</w:t>
      </w:r>
      <w:proofErr w:type="gramStart"/>
      <w:r>
        <w:rPr>
          <w:rFonts w:ascii="仿宋" w:eastAsia="仿宋" w:hAnsi="仿宋" w:hint="eastAsia"/>
          <w:color w:val="4472C4" w:themeColor="accent1"/>
          <w:sz w:val="28"/>
          <w:szCs w:val="28"/>
        </w:rPr>
        <w:t>若状态</w:t>
      </w:r>
      <w:proofErr w:type="gramEnd"/>
      <w:r>
        <w:rPr>
          <w:rFonts w:ascii="仿宋" w:eastAsia="仿宋" w:hAnsi="仿宋" w:hint="eastAsia"/>
          <w:color w:val="4472C4" w:themeColor="accent1"/>
          <w:sz w:val="28"/>
          <w:szCs w:val="28"/>
        </w:rPr>
        <w:t>为其他未支付等状态，提示客户不可解约，提示：“付款凭证未处理完”。</w:t>
      </w:r>
    </w:p>
    <w:p w14:paraId="121F4591" w14:textId="28C3552B" w:rsidR="00910B6A" w:rsidRDefault="00910B6A" w:rsidP="00600128">
      <w:pPr>
        <w:pStyle w:val="a7"/>
        <w:numPr>
          <w:ilvl w:val="0"/>
          <w:numId w:val="9"/>
        </w:numPr>
        <w:ind w:firstLineChars="0"/>
        <w:rPr>
          <w:rFonts w:ascii="仿宋" w:eastAsia="仿宋" w:hAnsi="仿宋"/>
          <w:color w:val="4472C4" w:themeColor="accent1"/>
          <w:sz w:val="28"/>
          <w:szCs w:val="28"/>
        </w:rPr>
      </w:pPr>
      <w:r>
        <w:rPr>
          <w:rFonts w:ascii="仿宋" w:eastAsia="仿宋" w:hAnsi="仿宋" w:hint="eastAsia"/>
          <w:color w:val="4472C4" w:themeColor="accent1"/>
          <w:sz w:val="28"/>
          <w:szCs w:val="28"/>
        </w:rPr>
        <w:lastRenderedPageBreak/>
        <w:t>以上操作，操作员操作后，需提交审核员9</w:t>
      </w:r>
      <w:r>
        <w:rPr>
          <w:rFonts w:ascii="仿宋" w:eastAsia="仿宋" w:hAnsi="仿宋"/>
          <w:color w:val="4472C4" w:themeColor="accent1"/>
          <w:sz w:val="28"/>
          <w:szCs w:val="28"/>
        </w:rPr>
        <w:t>99</w:t>
      </w:r>
      <w:r>
        <w:rPr>
          <w:rFonts w:ascii="仿宋" w:eastAsia="仿宋" w:hAnsi="仿宋" w:hint="eastAsia"/>
          <w:color w:val="4472C4" w:themeColor="accent1"/>
          <w:sz w:val="28"/>
          <w:szCs w:val="28"/>
        </w:rPr>
        <w:t>，进行审核通过后方可执行。</w:t>
      </w:r>
    </w:p>
    <w:p w14:paraId="68A72C75" w14:textId="5867778C" w:rsidR="006541CA" w:rsidRDefault="00F92B16" w:rsidP="008E53A6">
      <w:pPr>
        <w:ind w:firstLine="420"/>
        <w:jc w:val="center"/>
        <w:rPr>
          <w:rFonts w:ascii="仿宋" w:eastAsia="仿宋" w:hAnsi="仿宋"/>
          <w:color w:val="4472C4" w:themeColor="accent1"/>
          <w:sz w:val="28"/>
          <w:szCs w:val="28"/>
        </w:rPr>
      </w:pPr>
      <w:r>
        <w:object w:dxaOrig="5085" w:dyaOrig="9721" w14:anchorId="01D546A6">
          <v:shape id="_x0000_i1027" type="#_x0000_t75" style="width:300.75pt;height:575.25pt" o:ole="">
            <v:imagedata r:id="rId12" o:title=""/>
          </v:shape>
          <o:OLEObject Type="Embed" ProgID="Visio.Drawing.15" ShapeID="_x0000_i1027" DrawAspect="Content" ObjectID="_1689408032" r:id="rId13"/>
        </w:object>
      </w:r>
    </w:p>
    <w:p w14:paraId="1B928835" w14:textId="54599708" w:rsidR="006541CA" w:rsidRDefault="006541CA" w:rsidP="008E53A6">
      <w:pPr>
        <w:ind w:firstLine="420"/>
        <w:jc w:val="center"/>
        <w:rPr>
          <w:rFonts w:ascii="仿宋" w:eastAsia="仿宋" w:hAnsi="仿宋"/>
          <w:szCs w:val="21"/>
        </w:rPr>
      </w:pPr>
      <w:r w:rsidRPr="008E53A6">
        <w:rPr>
          <w:rFonts w:ascii="仿宋" w:eastAsia="仿宋" w:hAnsi="仿宋" w:hint="eastAsia"/>
          <w:szCs w:val="21"/>
        </w:rPr>
        <w:t xml:space="preserve">图 </w:t>
      </w:r>
      <w:r w:rsidR="008E53A6" w:rsidRPr="008E53A6">
        <w:rPr>
          <w:rFonts w:ascii="仿宋" w:eastAsia="仿宋" w:hAnsi="仿宋" w:hint="eastAsia"/>
          <w:szCs w:val="21"/>
        </w:rPr>
        <w:t>我的签约</w:t>
      </w:r>
    </w:p>
    <w:p w14:paraId="0C03ECD8" w14:textId="7F703F29" w:rsidR="008E53A6" w:rsidRDefault="00736A90" w:rsidP="00736A90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736A90">
        <w:rPr>
          <w:rFonts w:ascii="仿宋" w:eastAsia="仿宋" w:hAnsi="仿宋" w:hint="eastAsia"/>
          <w:sz w:val="28"/>
          <w:szCs w:val="28"/>
        </w:rPr>
        <w:lastRenderedPageBreak/>
        <w:t>我的联系方式</w:t>
      </w:r>
    </w:p>
    <w:p w14:paraId="10340C99" w14:textId="703E5223" w:rsidR="00736A90" w:rsidRDefault="00164BCB" w:rsidP="00164BCB">
      <w:pPr>
        <w:pStyle w:val="a7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安心</w:t>
      </w:r>
      <w:proofErr w:type="gramStart"/>
      <w:r>
        <w:rPr>
          <w:rFonts w:ascii="仿宋" w:eastAsia="仿宋" w:hAnsi="仿宋" w:hint="eastAsia"/>
          <w:sz w:val="28"/>
          <w:szCs w:val="28"/>
        </w:rPr>
        <w:t>付受到</w:t>
      </w:r>
      <w:proofErr w:type="gramEnd"/>
      <w:r>
        <w:rPr>
          <w:rFonts w:ascii="仿宋" w:eastAsia="仿宋" w:hAnsi="仿宋" w:hint="eastAsia"/>
          <w:sz w:val="28"/>
          <w:szCs w:val="28"/>
        </w:rPr>
        <w:t>渠道平台推送（</w:t>
      </w:r>
      <w:r w:rsidRPr="00164BCB">
        <w:rPr>
          <w:rFonts w:ascii="仿宋" w:eastAsia="仿宋" w:hAnsi="仿宋" w:hint="eastAsia"/>
          <w:color w:val="FF0000"/>
          <w:sz w:val="28"/>
          <w:szCs w:val="28"/>
        </w:rPr>
        <w:t>收到直联平台推送？</w:t>
      </w:r>
      <w:r>
        <w:rPr>
          <w:rFonts w:ascii="仿宋" w:eastAsia="仿宋" w:hAnsi="仿宋" w:hint="eastAsia"/>
          <w:sz w:val="28"/>
          <w:szCs w:val="28"/>
        </w:rPr>
        <w:t>）付款凭证，发送短信给操作员和审核员。安心</w:t>
      </w:r>
      <w:proofErr w:type="gramStart"/>
      <w:r>
        <w:rPr>
          <w:rFonts w:ascii="仿宋" w:eastAsia="仿宋" w:hAnsi="仿宋" w:hint="eastAsia"/>
          <w:sz w:val="28"/>
          <w:szCs w:val="28"/>
        </w:rPr>
        <w:t>付网银联系</w:t>
      </w:r>
      <w:proofErr w:type="gramEnd"/>
      <w:r>
        <w:rPr>
          <w:rFonts w:ascii="仿宋" w:eastAsia="仿宋" w:hAnsi="仿宋" w:hint="eastAsia"/>
          <w:sz w:val="28"/>
          <w:szCs w:val="28"/>
        </w:rPr>
        <w:t>方式内容与柜面</w:t>
      </w:r>
      <w:proofErr w:type="gramStart"/>
      <w:r>
        <w:rPr>
          <w:rFonts w:ascii="仿宋" w:eastAsia="仿宋" w:hAnsi="仿宋" w:hint="eastAsia"/>
          <w:sz w:val="28"/>
          <w:szCs w:val="28"/>
        </w:rPr>
        <w:t>留存</w:t>
      </w:r>
      <w:proofErr w:type="gramEnd"/>
      <w:r>
        <w:rPr>
          <w:rFonts w:ascii="仿宋" w:eastAsia="仿宋" w:hAnsi="仿宋" w:hint="eastAsia"/>
          <w:sz w:val="28"/>
          <w:szCs w:val="28"/>
        </w:rPr>
        <w:t>里联系方式互不影响。（</w:t>
      </w:r>
      <w:r w:rsidRPr="00164BCB">
        <w:rPr>
          <w:rFonts w:ascii="仿宋" w:eastAsia="仿宋" w:hAnsi="仿宋" w:hint="eastAsia"/>
          <w:color w:val="FF0000"/>
          <w:sz w:val="28"/>
          <w:szCs w:val="28"/>
        </w:rPr>
        <w:t>客户、操作员、经办人之间的关系，每个人都有增删</w:t>
      </w:r>
      <w:proofErr w:type="gramStart"/>
      <w:r w:rsidRPr="00164BCB">
        <w:rPr>
          <w:rFonts w:ascii="仿宋" w:eastAsia="仿宋" w:hAnsi="仿宋" w:hint="eastAsia"/>
          <w:color w:val="FF0000"/>
          <w:sz w:val="28"/>
          <w:szCs w:val="28"/>
        </w:rPr>
        <w:t>改联系</w:t>
      </w:r>
      <w:proofErr w:type="gramEnd"/>
      <w:r w:rsidRPr="00164BCB">
        <w:rPr>
          <w:rFonts w:ascii="仿宋" w:eastAsia="仿宋" w:hAnsi="仿宋" w:hint="eastAsia"/>
          <w:color w:val="FF0000"/>
          <w:sz w:val="28"/>
          <w:szCs w:val="28"/>
        </w:rPr>
        <w:t>方式</w:t>
      </w:r>
      <w:r>
        <w:rPr>
          <w:rFonts w:ascii="仿宋" w:eastAsia="仿宋" w:hAnsi="仿宋" w:hint="eastAsia"/>
          <w:color w:val="FF0000"/>
          <w:sz w:val="28"/>
          <w:szCs w:val="28"/>
        </w:rPr>
        <w:t>权限</w:t>
      </w:r>
      <w:r w:rsidRPr="00164BCB">
        <w:rPr>
          <w:rFonts w:ascii="仿宋" w:eastAsia="仿宋" w:hAnsi="仿宋" w:hint="eastAsia"/>
          <w:color w:val="FF0000"/>
          <w:sz w:val="28"/>
          <w:szCs w:val="28"/>
        </w:rPr>
        <w:t>？</w:t>
      </w:r>
      <w:r>
        <w:rPr>
          <w:rFonts w:ascii="仿宋" w:eastAsia="仿宋" w:hAnsi="仿宋" w:hint="eastAsia"/>
          <w:color w:val="FF0000"/>
          <w:sz w:val="28"/>
          <w:szCs w:val="28"/>
        </w:rPr>
        <w:t>一个客户账号对应多个本行账户，一个客户账号可以新建多个经办人？</w:t>
      </w:r>
      <w:r>
        <w:rPr>
          <w:rFonts w:ascii="仿宋" w:eastAsia="仿宋" w:hAnsi="仿宋" w:hint="eastAsia"/>
          <w:sz w:val="28"/>
          <w:szCs w:val="28"/>
        </w:rPr>
        <w:t>）</w:t>
      </w:r>
    </w:p>
    <w:p w14:paraId="1F0C4E44" w14:textId="6B9F504A" w:rsidR="00164BCB" w:rsidRPr="00164BCB" w:rsidRDefault="00164BCB" w:rsidP="00305182">
      <w:pPr>
        <w:ind w:firstLineChars="0" w:firstLine="0"/>
        <w:rPr>
          <w:rFonts w:ascii="仿宋" w:eastAsia="仿宋" w:hAnsi="仿宋"/>
          <w:color w:val="4472C4" w:themeColor="accent1"/>
          <w:sz w:val="28"/>
          <w:szCs w:val="28"/>
        </w:rPr>
      </w:pPr>
      <w:r w:rsidRPr="00164BCB">
        <w:rPr>
          <w:rFonts w:ascii="仿宋" w:eastAsia="仿宋" w:hAnsi="仿宋" w:hint="eastAsia"/>
          <w:color w:val="4472C4" w:themeColor="accent1"/>
          <w:sz w:val="28"/>
          <w:szCs w:val="28"/>
        </w:rPr>
        <w:t>功能点：</w:t>
      </w:r>
    </w:p>
    <w:p w14:paraId="59D81207" w14:textId="579DEFF9" w:rsidR="00164BCB" w:rsidRPr="00164BCB" w:rsidRDefault="00164BCB" w:rsidP="00164BCB">
      <w:pPr>
        <w:pStyle w:val="a7"/>
        <w:numPr>
          <w:ilvl w:val="0"/>
          <w:numId w:val="10"/>
        </w:numPr>
        <w:ind w:firstLineChars="0"/>
        <w:rPr>
          <w:rFonts w:ascii="仿宋" w:eastAsia="仿宋" w:hAnsi="仿宋"/>
          <w:color w:val="4472C4" w:themeColor="accent1"/>
          <w:sz w:val="28"/>
          <w:szCs w:val="28"/>
        </w:rPr>
      </w:pPr>
      <w:r w:rsidRPr="00164BCB">
        <w:rPr>
          <w:rFonts w:ascii="仿宋" w:eastAsia="仿宋" w:hAnsi="仿宋" w:hint="eastAsia"/>
          <w:color w:val="4472C4" w:themeColor="accent1"/>
          <w:sz w:val="28"/>
          <w:szCs w:val="28"/>
        </w:rPr>
        <w:t>增加联系人：</w:t>
      </w:r>
      <w:proofErr w:type="gramStart"/>
      <w:r w:rsidRPr="00164BCB">
        <w:rPr>
          <w:rFonts w:ascii="仿宋" w:eastAsia="仿宋" w:hAnsi="仿宋" w:hint="eastAsia"/>
          <w:color w:val="4472C4" w:themeColor="accent1"/>
          <w:sz w:val="28"/>
          <w:szCs w:val="28"/>
        </w:rPr>
        <w:t>添加里</w:t>
      </w:r>
      <w:proofErr w:type="gramEnd"/>
      <w:r w:rsidRPr="00164BCB">
        <w:rPr>
          <w:rFonts w:ascii="仿宋" w:eastAsia="仿宋" w:hAnsi="仿宋" w:hint="eastAsia"/>
          <w:color w:val="4472C4" w:themeColor="accent1"/>
          <w:sz w:val="28"/>
          <w:szCs w:val="28"/>
        </w:rPr>
        <w:t>经办人、审核员联系方式</w:t>
      </w:r>
    </w:p>
    <w:p w14:paraId="28489DF4" w14:textId="0BA0BA90" w:rsidR="00164BCB" w:rsidRPr="00164BCB" w:rsidRDefault="00164BCB" w:rsidP="00164BCB">
      <w:pPr>
        <w:pStyle w:val="a7"/>
        <w:numPr>
          <w:ilvl w:val="0"/>
          <w:numId w:val="10"/>
        </w:numPr>
        <w:ind w:firstLineChars="0"/>
        <w:rPr>
          <w:rFonts w:ascii="仿宋" w:eastAsia="仿宋" w:hAnsi="仿宋"/>
          <w:color w:val="4472C4" w:themeColor="accent1"/>
          <w:sz w:val="28"/>
          <w:szCs w:val="28"/>
        </w:rPr>
      </w:pPr>
      <w:r w:rsidRPr="00164BCB">
        <w:rPr>
          <w:rFonts w:ascii="仿宋" w:eastAsia="仿宋" w:hAnsi="仿宋" w:hint="eastAsia"/>
          <w:color w:val="4472C4" w:themeColor="accent1"/>
          <w:sz w:val="28"/>
          <w:szCs w:val="28"/>
        </w:rPr>
        <w:t>删除联系人：删除经办人、审核员里联系方式</w:t>
      </w:r>
    </w:p>
    <w:p w14:paraId="3C97824A" w14:textId="1FF5840E" w:rsidR="00164BCB" w:rsidRDefault="00164BCB" w:rsidP="00164BCB">
      <w:pPr>
        <w:pStyle w:val="a7"/>
        <w:numPr>
          <w:ilvl w:val="0"/>
          <w:numId w:val="10"/>
        </w:numPr>
        <w:ind w:firstLineChars="0"/>
        <w:rPr>
          <w:rFonts w:ascii="仿宋" w:eastAsia="仿宋" w:hAnsi="仿宋"/>
          <w:color w:val="4472C4" w:themeColor="accent1"/>
          <w:sz w:val="28"/>
          <w:szCs w:val="28"/>
        </w:rPr>
      </w:pPr>
      <w:r w:rsidRPr="00164BCB">
        <w:rPr>
          <w:rFonts w:ascii="仿宋" w:eastAsia="仿宋" w:hAnsi="仿宋" w:hint="eastAsia"/>
          <w:color w:val="4472C4" w:themeColor="accent1"/>
          <w:sz w:val="28"/>
          <w:szCs w:val="28"/>
        </w:rPr>
        <w:t>变更联系人信息：更新经办人、审核员联系方式</w:t>
      </w:r>
    </w:p>
    <w:p w14:paraId="28D7CBF4" w14:textId="03687BFF" w:rsidR="00164BCB" w:rsidRPr="00305182" w:rsidRDefault="00164BCB" w:rsidP="00164BCB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305182">
        <w:rPr>
          <w:rFonts w:ascii="仿宋" w:eastAsia="仿宋" w:hAnsi="仿宋" w:hint="eastAsia"/>
          <w:sz w:val="28"/>
          <w:szCs w:val="28"/>
        </w:rPr>
        <w:t>我的付款凭证</w:t>
      </w:r>
    </w:p>
    <w:p w14:paraId="5A698DB9" w14:textId="4D02024D" w:rsidR="00164BCB" w:rsidRPr="0061488C" w:rsidRDefault="00305182" w:rsidP="00305182">
      <w:pPr>
        <w:pStyle w:val="a7"/>
        <w:ind w:firstLine="560"/>
        <w:rPr>
          <w:rFonts w:ascii="仿宋" w:eastAsia="仿宋" w:hAnsi="仿宋"/>
          <w:color w:val="ED7D31" w:themeColor="accent2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“我的付款凭证”页面，</w:t>
      </w:r>
      <w:r w:rsidRPr="00305182">
        <w:rPr>
          <w:rFonts w:ascii="仿宋" w:eastAsia="仿宋" w:hAnsi="仿宋" w:hint="eastAsia"/>
          <w:sz w:val="28"/>
          <w:szCs w:val="28"/>
        </w:rPr>
        <w:t>审核员均可查看所有付款凭证</w:t>
      </w:r>
      <w:r>
        <w:rPr>
          <w:rFonts w:ascii="仿宋" w:eastAsia="仿宋" w:hAnsi="仿宋" w:hint="eastAsia"/>
          <w:sz w:val="28"/>
          <w:szCs w:val="28"/>
        </w:rPr>
        <w:t>，可根据对应权限对相应的凭证进行操作。凭证列表显示字段：</w:t>
      </w:r>
      <w:r w:rsidRPr="0061488C">
        <w:rPr>
          <w:rFonts w:ascii="仿宋" w:eastAsia="仿宋" w:hAnsi="仿宋" w:hint="eastAsia"/>
          <w:color w:val="ED7D31" w:themeColor="accent2"/>
          <w:sz w:val="28"/>
          <w:szCs w:val="28"/>
        </w:rPr>
        <w:t>平台来源、付款凭证明细号、付款明细金额、付款账号、收款方户名、收款账号、支付方式、接收时间、关闭时间、备注。</w:t>
      </w:r>
      <w:r w:rsidR="0061488C">
        <w:rPr>
          <w:rFonts w:ascii="仿宋" w:eastAsia="仿宋" w:hAnsi="仿宋" w:hint="eastAsia"/>
          <w:sz w:val="28"/>
          <w:szCs w:val="28"/>
        </w:rPr>
        <w:t>用户对付款凭证进行操作，进入“订单明细”页面，页面显示字段：</w:t>
      </w:r>
      <w:r w:rsidR="0061488C" w:rsidRPr="0061488C">
        <w:rPr>
          <w:rFonts w:ascii="仿宋" w:eastAsia="仿宋" w:hAnsi="仿宋" w:hint="eastAsia"/>
          <w:color w:val="ED7D31" w:themeColor="accent2"/>
          <w:sz w:val="28"/>
          <w:szCs w:val="28"/>
        </w:rPr>
        <w:t>平台来源、付款凭证明细号、付款明细金额、付款账号、付款行号、收款方户名、收款账号、收款行号、支付方式、备注（可添加备注信息）。</w:t>
      </w:r>
    </w:p>
    <w:p w14:paraId="2DDC2974" w14:textId="7A9A8BC6" w:rsidR="00305182" w:rsidRPr="00305182" w:rsidRDefault="00305182" w:rsidP="00305182">
      <w:pPr>
        <w:ind w:firstLineChars="0" w:firstLine="0"/>
        <w:rPr>
          <w:rFonts w:ascii="仿宋" w:eastAsia="仿宋" w:hAnsi="仿宋"/>
          <w:color w:val="4472C4" w:themeColor="accent1"/>
          <w:sz w:val="28"/>
          <w:szCs w:val="28"/>
        </w:rPr>
      </w:pPr>
      <w:r w:rsidRPr="00305182">
        <w:rPr>
          <w:rFonts w:ascii="仿宋" w:eastAsia="仿宋" w:hAnsi="仿宋" w:hint="eastAsia"/>
          <w:color w:val="4472C4" w:themeColor="accent1"/>
          <w:sz w:val="28"/>
          <w:szCs w:val="28"/>
        </w:rPr>
        <w:t>功能点：</w:t>
      </w:r>
    </w:p>
    <w:p w14:paraId="15F13447" w14:textId="0C65A373" w:rsidR="00305182" w:rsidRDefault="0061488C" w:rsidP="00305182">
      <w:pPr>
        <w:pStyle w:val="a7"/>
        <w:numPr>
          <w:ilvl w:val="0"/>
          <w:numId w:val="11"/>
        </w:numPr>
        <w:ind w:firstLineChars="0"/>
        <w:rPr>
          <w:rFonts w:ascii="仿宋" w:eastAsia="仿宋" w:hAnsi="仿宋"/>
          <w:color w:val="4472C4" w:themeColor="accent1"/>
          <w:sz w:val="28"/>
          <w:szCs w:val="28"/>
        </w:rPr>
      </w:pPr>
      <w:r>
        <w:rPr>
          <w:rFonts w:ascii="仿宋" w:eastAsia="仿宋" w:hAnsi="仿宋" w:hint="eastAsia"/>
          <w:color w:val="4472C4" w:themeColor="accent1"/>
          <w:sz w:val="28"/>
          <w:szCs w:val="28"/>
        </w:rPr>
        <w:t>查询付款凭证：设置时间、订购单状态等条件查询相应凭证</w:t>
      </w:r>
      <w:r w:rsidR="00604104">
        <w:rPr>
          <w:rFonts w:ascii="仿宋" w:eastAsia="仿宋" w:hAnsi="仿宋" w:hint="eastAsia"/>
          <w:color w:val="4472C4" w:themeColor="accent1"/>
          <w:sz w:val="28"/>
          <w:szCs w:val="28"/>
        </w:rPr>
        <w:t>。只显示已经签约的子平台推送的付款凭证。</w:t>
      </w:r>
    </w:p>
    <w:p w14:paraId="323C1C83" w14:textId="46D87C5B" w:rsidR="00EE2FCD" w:rsidRDefault="00EE2FCD" w:rsidP="00305182">
      <w:pPr>
        <w:pStyle w:val="a7"/>
        <w:numPr>
          <w:ilvl w:val="0"/>
          <w:numId w:val="11"/>
        </w:numPr>
        <w:ind w:firstLineChars="0"/>
        <w:rPr>
          <w:rFonts w:ascii="仿宋" w:eastAsia="仿宋" w:hAnsi="仿宋"/>
          <w:color w:val="4472C4" w:themeColor="accent1"/>
          <w:sz w:val="28"/>
          <w:szCs w:val="28"/>
        </w:rPr>
      </w:pPr>
      <w:r>
        <w:rPr>
          <w:rFonts w:ascii="仿宋" w:eastAsia="仿宋" w:hAnsi="仿宋" w:hint="eastAsia"/>
          <w:color w:val="4472C4" w:themeColor="accent1"/>
          <w:sz w:val="28"/>
          <w:szCs w:val="28"/>
        </w:rPr>
        <w:t>下载、打印付款凭证明细。</w:t>
      </w:r>
    </w:p>
    <w:p w14:paraId="23D752AF" w14:textId="61A217E4" w:rsidR="0061488C" w:rsidRDefault="0061488C" w:rsidP="00305182">
      <w:pPr>
        <w:pStyle w:val="a7"/>
        <w:numPr>
          <w:ilvl w:val="0"/>
          <w:numId w:val="11"/>
        </w:numPr>
        <w:ind w:firstLineChars="0"/>
        <w:rPr>
          <w:rFonts w:ascii="仿宋" w:eastAsia="仿宋" w:hAnsi="仿宋"/>
          <w:color w:val="4472C4" w:themeColor="accent1"/>
          <w:sz w:val="28"/>
          <w:szCs w:val="28"/>
        </w:rPr>
      </w:pPr>
      <w:r>
        <w:rPr>
          <w:rFonts w:ascii="仿宋" w:eastAsia="仿宋" w:hAnsi="仿宋" w:hint="eastAsia"/>
          <w:color w:val="4472C4" w:themeColor="accent1"/>
          <w:sz w:val="28"/>
          <w:szCs w:val="28"/>
        </w:rPr>
        <w:lastRenderedPageBreak/>
        <w:t>支付付款凭证：用户单选付款凭证，在操作栏中，选择支付操作。点击【下一步】，进入“订单明细”页面，用户选择部分或全部支付、选择支付方式</w:t>
      </w:r>
      <w:r w:rsidR="00246B75">
        <w:rPr>
          <w:rFonts w:ascii="仿宋" w:eastAsia="仿宋" w:hAnsi="仿宋" w:hint="eastAsia"/>
          <w:color w:val="4472C4" w:themeColor="accent1"/>
          <w:sz w:val="28"/>
          <w:szCs w:val="28"/>
        </w:rPr>
        <w:t>。</w:t>
      </w:r>
      <w:r w:rsidR="00866E81">
        <w:rPr>
          <w:rFonts w:ascii="仿宋" w:eastAsia="仿宋" w:hAnsi="仿宋" w:hint="eastAsia"/>
          <w:color w:val="4472C4" w:themeColor="accent1"/>
          <w:sz w:val="28"/>
          <w:szCs w:val="28"/>
        </w:rPr>
        <w:t>操作员选择拒绝，付款凭证状态变为“付款凭证银行已成功接受”。操作员选择支付，凭证状态变为“付款凭证操作员处理中”。同步更新相应付款凭证信息。</w:t>
      </w:r>
    </w:p>
    <w:p w14:paraId="227B68CF" w14:textId="2E77D18A" w:rsidR="00866E81" w:rsidRDefault="0057248A" w:rsidP="00305182">
      <w:pPr>
        <w:pStyle w:val="a7"/>
        <w:numPr>
          <w:ilvl w:val="0"/>
          <w:numId w:val="11"/>
        </w:numPr>
        <w:ind w:firstLineChars="0"/>
        <w:rPr>
          <w:rFonts w:ascii="仿宋" w:eastAsia="仿宋" w:hAnsi="仿宋"/>
          <w:color w:val="4472C4" w:themeColor="accent1"/>
          <w:sz w:val="28"/>
          <w:szCs w:val="28"/>
        </w:rPr>
      </w:pPr>
      <w:r>
        <w:rPr>
          <w:rFonts w:ascii="仿宋" w:eastAsia="仿宋" w:hAnsi="仿宋" w:hint="eastAsia"/>
          <w:color w:val="4472C4" w:themeColor="accent1"/>
          <w:sz w:val="28"/>
          <w:szCs w:val="28"/>
        </w:rPr>
        <w:t>操作员提交审核：操作完的凭证，操作员点击【提交审核】，付款凭证状态变为“付款凭证操作员审核”。</w:t>
      </w:r>
    </w:p>
    <w:p w14:paraId="736CB04A" w14:textId="38D6C57D" w:rsidR="0057248A" w:rsidRDefault="00D74F63" w:rsidP="00305182">
      <w:pPr>
        <w:pStyle w:val="a7"/>
        <w:numPr>
          <w:ilvl w:val="0"/>
          <w:numId w:val="11"/>
        </w:numPr>
        <w:ind w:firstLineChars="0"/>
        <w:rPr>
          <w:rFonts w:ascii="仿宋" w:eastAsia="仿宋" w:hAnsi="仿宋"/>
          <w:color w:val="4472C4" w:themeColor="accent1"/>
          <w:sz w:val="28"/>
          <w:szCs w:val="28"/>
        </w:rPr>
      </w:pPr>
      <w:r>
        <w:rPr>
          <w:rFonts w:ascii="仿宋" w:eastAsia="仿宋" w:hAnsi="仿宋" w:hint="eastAsia"/>
          <w:color w:val="4472C4" w:themeColor="accent1"/>
          <w:sz w:val="28"/>
          <w:szCs w:val="28"/>
        </w:rPr>
        <w:t>审核员发起</w:t>
      </w:r>
      <w:r w:rsidR="0007183D">
        <w:rPr>
          <w:rFonts w:ascii="仿宋" w:eastAsia="仿宋" w:hAnsi="仿宋" w:hint="eastAsia"/>
          <w:color w:val="4472C4" w:themeColor="accent1"/>
          <w:sz w:val="28"/>
          <w:szCs w:val="28"/>
        </w:rPr>
        <w:t>普通</w:t>
      </w:r>
      <w:r>
        <w:rPr>
          <w:rFonts w:ascii="仿宋" w:eastAsia="仿宋" w:hAnsi="仿宋" w:hint="eastAsia"/>
          <w:color w:val="4472C4" w:themeColor="accent1"/>
          <w:sz w:val="28"/>
          <w:szCs w:val="28"/>
        </w:rPr>
        <w:t>支付</w:t>
      </w:r>
      <w:r w:rsidR="0057248A">
        <w:rPr>
          <w:rFonts w:ascii="仿宋" w:eastAsia="仿宋" w:hAnsi="仿宋" w:hint="eastAsia"/>
          <w:color w:val="4472C4" w:themeColor="accent1"/>
          <w:sz w:val="28"/>
          <w:szCs w:val="28"/>
        </w:rPr>
        <w:t>：操作员发起支付，提交审核后，</w:t>
      </w:r>
      <w:r w:rsidR="00CD49E1">
        <w:rPr>
          <w:rFonts w:ascii="仿宋" w:eastAsia="仿宋" w:hAnsi="仿宋" w:hint="eastAsia"/>
          <w:color w:val="4472C4" w:themeColor="accent1"/>
          <w:sz w:val="28"/>
          <w:szCs w:val="28"/>
        </w:rPr>
        <w:t>审核员发起支付，</w:t>
      </w:r>
      <w:r w:rsidR="0057248A">
        <w:rPr>
          <w:rFonts w:ascii="仿宋" w:eastAsia="仿宋" w:hAnsi="仿宋" w:hint="eastAsia"/>
          <w:color w:val="4472C4" w:themeColor="accent1"/>
          <w:sz w:val="28"/>
          <w:szCs w:val="28"/>
        </w:rPr>
        <w:t>系统校验账户余额是否大于等于凭证明细实际支付余额</w:t>
      </w:r>
      <w:r w:rsidR="00CD49E1">
        <w:rPr>
          <w:rFonts w:ascii="仿宋" w:eastAsia="仿宋" w:hAnsi="仿宋" w:hint="eastAsia"/>
          <w:color w:val="4472C4" w:themeColor="accent1"/>
          <w:sz w:val="28"/>
          <w:szCs w:val="28"/>
        </w:rPr>
        <w:t>，根据操作提示相应信息。余额大于凭证余额，根据平台协议配置的清算渠道发起支付，如支付成功，反馈平台支付成功信息。</w:t>
      </w:r>
      <w:r>
        <w:rPr>
          <w:rFonts w:ascii="仿宋" w:eastAsia="仿宋" w:hAnsi="仿宋" w:hint="eastAsia"/>
          <w:color w:val="4472C4" w:themeColor="accent1"/>
          <w:sz w:val="28"/>
          <w:szCs w:val="28"/>
        </w:rPr>
        <w:t>余额小于凭证余额，凭证状态“凭证审核未支付”，反馈平台可调接口发起关闭操作，凭证状态为“付款凭证取消”。</w:t>
      </w:r>
    </w:p>
    <w:p w14:paraId="6942FDA4" w14:textId="2E658B98" w:rsidR="00CD49E1" w:rsidRDefault="004C3A82" w:rsidP="00305182">
      <w:pPr>
        <w:pStyle w:val="a7"/>
        <w:numPr>
          <w:ilvl w:val="0"/>
          <w:numId w:val="11"/>
        </w:numPr>
        <w:ind w:firstLineChars="0"/>
        <w:rPr>
          <w:rFonts w:ascii="仿宋" w:eastAsia="仿宋" w:hAnsi="仿宋"/>
          <w:color w:val="4472C4" w:themeColor="accent1"/>
          <w:sz w:val="28"/>
          <w:szCs w:val="28"/>
        </w:rPr>
      </w:pPr>
      <w:r>
        <w:rPr>
          <w:rFonts w:ascii="仿宋" w:eastAsia="仿宋" w:hAnsi="仿宋" w:hint="eastAsia"/>
          <w:color w:val="4472C4" w:themeColor="accent1"/>
          <w:sz w:val="28"/>
          <w:szCs w:val="28"/>
        </w:rPr>
        <w:t>普通支付下</w:t>
      </w:r>
      <w:r w:rsidR="00D74F63">
        <w:rPr>
          <w:rFonts w:ascii="仿宋" w:eastAsia="仿宋" w:hAnsi="仿宋" w:hint="eastAsia"/>
          <w:color w:val="4472C4" w:themeColor="accent1"/>
          <w:sz w:val="28"/>
          <w:szCs w:val="28"/>
        </w:rPr>
        <w:t>收款方退款：收款方退款，退款退回原签约账户，资金不做冻结。反馈平台付款凭证号、明细信息、退款原因。凭证状态为“付款凭证退款”，平台处理结束，反馈安心付，凭证变为“付款凭证取消”。</w:t>
      </w:r>
    </w:p>
    <w:p w14:paraId="4D07C1BA" w14:textId="76B4BDDC" w:rsidR="0007183D" w:rsidRDefault="0007183D" w:rsidP="00305182">
      <w:pPr>
        <w:pStyle w:val="a7"/>
        <w:numPr>
          <w:ilvl w:val="0"/>
          <w:numId w:val="11"/>
        </w:numPr>
        <w:ind w:firstLineChars="0"/>
        <w:rPr>
          <w:rFonts w:ascii="仿宋" w:eastAsia="仿宋" w:hAnsi="仿宋"/>
          <w:color w:val="4472C4" w:themeColor="accent1"/>
          <w:sz w:val="28"/>
          <w:szCs w:val="28"/>
        </w:rPr>
      </w:pPr>
      <w:r>
        <w:rPr>
          <w:rFonts w:ascii="仿宋" w:eastAsia="仿宋" w:hAnsi="仿宋" w:hint="eastAsia"/>
          <w:color w:val="4472C4" w:themeColor="accent1"/>
          <w:sz w:val="28"/>
          <w:szCs w:val="28"/>
        </w:rPr>
        <w:t>担保支付：审核员发起冻结，系统校验余额后反馈相应信息。</w:t>
      </w:r>
    </w:p>
    <w:p w14:paraId="0EE49656" w14:textId="296E4E7F" w:rsidR="00183410" w:rsidRDefault="00183410" w:rsidP="00305182">
      <w:pPr>
        <w:pStyle w:val="a7"/>
        <w:numPr>
          <w:ilvl w:val="0"/>
          <w:numId w:val="11"/>
        </w:numPr>
        <w:ind w:firstLineChars="0"/>
        <w:rPr>
          <w:rFonts w:ascii="仿宋" w:eastAsia="仿宋" w:hAnsi="仿宋"/>
          <w:color w:val="4472C4" w:themeColor="accent1"/>
          <w:sz w:val="28"/>
          <w:szCs w:val="28"/>
        </w:rPr>
      </w:pPr>
      <w:r>
        <w:rPr>
          <w:rFonts w:ascii="仿宋" w:eastAsia="仿宋" w:hAnsi="仿宋" w:hint="eastAsia"/>
          <w:color w:val="4472C4" w:themeColor="accent1"/>
          <w:sz w:val="28"/>
          <w:szCs w:val="28"/>
        </w:rPr>
        <w:t>担保支付退款：</w:t>
      </w:r>
      <w:r w:rsidRPr="00183410">
        <w:rPr>
          <w:rFonts w:ascii="仿宋" w:eastAsia="仿宋" w:hAnsi="仿宋" w:hint="eastAsia"/>
          <w:color w:val="4472C4" w:themeColor="accent1"/>
          <w:sz w:val="28"/>
          <w:szCs w:val="28"/>
        </w:rPr>
        <w:t>支付成功后，收款方退款，退款退回原签约账户，按原付款凭证号及</w:t>
      </w:r>
      <w:proofErr w:type="gramStart"/>
      <w:r w:rsidRPr="00183410">
        <w:rPr>
          <w:rFonts w:ascii="仿宋" w:eastAsia="仿宋" w:hAnsi="仿宋" w:hint="eastAsia"/>
          <w:color w:val="4472C4" w:themeColor="accent1"/>
          <w:sz w:val="28"/>
          <w:szCs w:val="28"/>
        </w:rPr>
        <w:t>明细号</w:t>
      </w:r>
      <w:proofErr w:type="gramEnd"/>
      <w:r w:rsidRPr="00183410">
        <w:rPr>
          <w:rFonts w:ascii="仿宋" w:eastAsia="仿宋" w:hAnsi="仿宋" w:hint="eastAsia"/>
          <w:color w:val="4472C4" w:themeColor="accent1"/>
          <w:sz w:val="28"/>
          <w:szCs w:val="28"/>
        </w:rPr>
        <w:t>冻结，恢复冻结额度，反馈平台退款信息并显示退款原因，凭证状态为“付款凭证退款”，等待平台处理结</w:t>
      </w:r>
      <w:r w:rsidRPr="00183410">
        <w:rPr>
          <w:rFonts w:ascii="仿宋" w:eastAsia="仿宋" w:hAnsi="仿宋" w:hint="eastAsia"/>
          <w:color w:val="4472C4" w:themeColor="accent1"/>
          <w:sz w:val="28"/>
          <w:szCs w:val="28"/>
        </w:rPr>
        <w:lastRenderedPageBreak/>
        <w:t>果。平台可调接口发起关闭操作，凭证状态变为“付款凭证取消”，解冻冻结资金。平台也可调接口再次发起支付，操作流程如上。</w:t>
      </w:r>
    </w:p>
    <w:p w14:paraId="6CF9E873" w14:textId="4514B81D" w:rsidR="0076171B" w:rsidRDefault="0076171B" w:rsidP="00305182">
      <w:pPr>
        <w:pStyle w:val="a7"/>
        <w:numPr>
          <w:ilvl w:val="0"/>
          <w:numId w:val="11"/>
        </w:numPr>
        <w:ind w:firstLineChars="0"/>
        <w:rPr>
          <w:rFonts w:ascii="仿宋" w:eastAsia="仿宋" w:hAnsi="仿宋"/>
          <w:color w:val="4472C4" w:themeColor="accent1"/>
          <w:sz w:val="28"/>
          <w:szCs w:val="28"/>
        </w:rPr>
      </w:pPr>
      <w:r>
        <w:rPr>
          <w:rFonts w:ascii="仿宋" w:eastAsia="仿宋" w:hAnsi="仿宋" w:hint="eastAsia"/>
          <w:color w:val="4472C4" w:themeColor="accent1"/>
          <w:sz w:val="28"/>
          <w:szCs w:val="28"/>
        </w:rPr>
        <w:t>司法冻结：</w:t>
      </w:r>
      <w:r w:rsidRPr="0076171B">
        <w:rPr>
          <w:rFonts w:ascii="仿宋" w:eastAsia="仿宋" w:hAnsi="仿宋" w:hint="eastAsia"/>
          <w:color w:val="4472C4" w:themeColor="accent1"/>
          <w:sz w:val="28"/>
          <w:szCs w:val="28"/>
        </w:rPr>
        <w:t>如签约账户在担保支付过程中出现司法冻结，签约账户不在接受新的付款冻结，反馈平台司法冻结信息，平台可调接口发起关闭操作，凭证状态变为“付款凭证取消”；已经付款冻结资金根据现行司法冻结规则处理，反馈平台司法冻结信息。</w:t>
      </w:r>
    </w:p>
    <w:p w14:paraId="46E813AA" w14:textId="6ECAC984" w:rsidR="007E6FF1" w:rsidRPr="007E6FF1" w:rsidRDefault="007E6FF1" w:rsidP="007E6FF1">
      <w:pPr>
        <w:ind w:firstLineChars="0" w:firstLine="0"/>
        <w:rPr>
          <w:rFonts w:ascii="仿宋" w:eastAsia="仿宋" w:hAnsi="仿宋"/>
          <w:color w:val="4472C4" w:themeColor="accent1"/>
          <w:sz w:val="28"/>
          <w:szCs w:val="28"/>
        </w:rPr>
      </w:pPr>
      <w:r w:rsidRPr="007E6FF1">
        <w:rPr>
          <w:rFonts w:ascii="仿宋" w:eastAsia="仿宋" w:hAnsi="仿宋" w:hint="eastAsia"/>
          <w:color w:val="4472C4" w:themeColor="accent1"/>
          <w:sz w:val="28"/>
          <w:szCs w:val="28"/>
        </w:rPr>
        <w:t>10.司法划扣：司法划扣退款金额，并向平台反馈付款凭证及明细；</w:t>
      </w:r>
    </w:p>
    <w:p w14:paraId="195D175D" w14:textId="137C19A1" w:rsidR="007E6FF1" w:rsidRPr="0024727D" w:rsidRDefault="007E6FF1" w:rsidP="007E6FF1">
      <w:pPr>
        <w:ind w:firstLineChars="0" w:firstLine="0"/>
        <w:rPr>
          <w:rFonts w:ascii="仿宋" w:eastAsia="仿宋" w:hAnsi="仿宋" w:hint="eastAsia"/>
          <w:color w:val="4472C4" w:themeColor="accent1"/>
          <w:sz w:val="28"/>
          <w:szCs w:val="28"/>
        </w:rPr>
      </w:pPr>
      <w:r w:rsidRPr="007E6FF1">
        <w:rPr>
          <w:rFonts w:ascii="仿宋" w:eastAsia="仿宋" w:hAnsi="仿宋" w:hint="eastAsia"/>
          <w:color w:val="4472C4" w:themeColor="accent1"/>
          <w:sz w:val="28"/>
          <w:szCs w:val="28"/>
        </w:rPr>
        <w:t>1</w:t>
      </w:r>
      <w:r w:rsidRPr="007E6FF1">
        <w:rPr>
          <w:rFonts w:ascii="仿宋" w:eastAsia="仿宋" w:hAnsi="仿宋"/>
          <w:color w:val="4472C4" w:themeColor="accent1"/>
          <w:sz w:val="28"/>
          <w:szCs w:val="28"/>
        </w:rPr>
        <w:t>1</w:t>
      </w:r>
      <w:r w:rsidRPr="007E6FF1">
        <w:rPr>
          <w:rFonts w:ascii="仿宋" w:eastAsia="仿宋" w:hAnsi="仿宋" w:hint="eastAsia"/>
          <w:color w:val="4472C4" w:themeColor="accent1"/>
          <w:sz w:val="28"/>
          <w:szCs w:val="28"/>
        </w:rPr>
        <w:t>.</w:t>
      </w:r>
      <w:r>
        <w:t xml:space="preserve"> </w:t>
      </w:r>
      <w:r w:rsidRPr="0024727D">
        <w:rPr>
          <w:rFonts w:ascii="仿宋" w:eastAsia="仿宋" w:hAnsi="仿宋" w:hint="eastAsia"/>
          <w:color w:val="4472C4" w:themeColor="accent1"/>
          <w:sz w:val="28"/>
          <w:szCs w:val="28"/>
        </w:rPr>
        <w:t>司法解冻：</w:t>
      </w:r>
      <w:r w:rsidR="0024727D" w:rsidRPr="0024727D">
        <w:rPr>
          <w:rFonts w:ascii="仿宋" w:eastAsia="仿宋" w:hAnsi="仿宋" w:hint="eastAsia"/>
          <w:color w:val="4472C4" w:themeColor="accent1"/>
          <w:sz w:val="28"/>
          <w:szCs w:val="28"/>
        </w:rPr>
        <w:t>司法解冻，凭证变为“付款凭证退款”，等平台处理结果。若平台发送取消信息，凭证变</w:t>
      </w:r>
      <w:r w:rsidR="0024727D">
        <w:rPr>
          <w:rFonts w:ascii="仿宋" w:eastAsia="仿宋" w:hAnsi="仿宋" w:hint="eastAsia"/>
          <w:color w:val="4472C4" w:themeColor="accent1"/>
          <w:sz w:val="28"/>
          <w:szCs w:val="28"/>
        </w:rPr>
        <w:t>为“付款凭证取消”；若平台再次发起支付，操作如上述我的凭证支付流程。</w:t>
      </w:r>
      <w:bookmarkStart w:id="0" w:name="_GoBack"/>
      <w:bookmarkEnd w:id="0"/>
    </w:p>
    <w:p w14:paraId="35CFDA15" w14:textId="732AD4F7" w:rsidR="003263B8" w:rsidRDefault="00013366" w:rsidP="006C6D64">
      <w:pPr>
        <w:ind w:firstLineChars="0" w:firstLine="0"/>
      </w:pPr>
      <w:r>
        <w:object w:dxaOrig="6481" w:dyaOrig="10681" w14:anchorId="75518C77">
          <v:shape id="_x0000_i1034" type="#_x0000_t75" style="width:385.5pt;height:635.25pt" o:ole="">
            <v:imagedata r:id="rId14" o:title=""/>
          </v:shape>
          <o:OLEObject Type="Embed" ProgID="Visio.Drawing.15" ShapeID="_x0000_i1034" DrawAspect="Content" ObjectID="_1689408033" r:id="rId15"/>
        </w:object>
      </w:r>
    </w:p>
    <w:p w14:paraId="53CA8E7D" w14:textId="4659A9ED" w:rsidR="003263B8" w:rsidRDefault="003263B8" w:rsidP="003263B8">
      <w:pPr>
        <w:ind w:firstLineChars="0" w:firstLine="0"/>
        <w:jc w:val="center"/>
        <w:rPr>
          <w:rFonts w:ascii="仿宋" w:eastAsia="仿宋" w:hAnsi="仿宋"/>
          <w:szCs w:val="21"/>
        </w:rPr>
      </w:pPr>
      <w:r w:rsidRPr="003263B8">
        <w:rPr>
          <w:rFonts w:ascii="仿宋" w:eastAsia="仿宋" w:hAnsi="仿宋" w:hint="eastAsia"/>
          <w:szCs w:val="21"/>
        </w:rPr>
        <w:t xml:space="preserve">图 </w:t>
      </w:r>
      <w:r w:rsidRPr="003263B8">
        <w:rPr>
          <w:rFonts w:ascii="仿宋" w:eastAsia="仿宋" w:hAnsi="仿宋"/>
          <w:szCs w:val="21"/>
        </w:rPr>
        <w:t xml:space="preserve"> </w:t>
      </w:r>
      <w:r w:rsidRPr="003263B8">
        <w:rPr>
          <w:rFonts w:ascii="仿宋" w:eastAsia="仿宋" w:hAnsi="仿宋" w:hint="eastAsia"/>
          <w:szCs w:val="21"/>
        </w:rPr>
        <w:t>支付流程</w:t>
      </w:r>
    </w:p>
    <w:p w14:paraId="5E3EE093" w14:textId="6B81496A" w:rsidR="00F92B16" w:rsidRDefault="00F92B16" w:rsidP="00F92B16">
      <w:pPr>
        <w:ind w:firstLineChars="0" w:firstLine="0"/>
        <w:jc w:val="center"/>
        <w:rPr>
          <w:rFonts w:ascii="仿宋" w:eastAsia="仿宋" w:hAnsi="仿宋"/>
          <w:szCs w:val="21"/>
        </w:rPr>
      </w:pPr>
      <w:r>
        <w:object w:dxaOrig="3061" w:dyaOrig="5970" w14:anchorId="046757AF">
          <v:shape id="_x0000_i1029" type="#_x0000_t75" style="width:203.25pt;height:396.75pt" o:ole="">
            <v:imagedata r:id="rId16" o:title=""/>
          </v:shape>
          <o:OLEObject Type="Embed" ProgID="Visio.Drawing.15" ShapeID="_x0000_i1029" DrawAspect="Content" ObjectID="_1689408034" r:id="rId17"/>
        </w:object>
      </w:r>
    </w:p>
    <w:p w14:paraId="78D8B838" w14:textId="566AE779" w:rsidR="006C6D64" w:rsidRPr="003263B8" w:rsidRDefault="00F92B16" w:rsidP="00F92B16">
      <w:pPr>
        <w:ind w:firstLineChars="0" w:firstLine="0"/>
        <w:jc w:val="center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 xml:space="preserve">图 </w:t>
      </w:r>
      <w:r>
        <w:rPr>
          <w:rFonts w:ascii="仿宋" w:eastAsia="仿宋" w:hAnsi="仿宋"/>
          <w:szCs w:val="21"/>
        </w:rPr>
        <w:t xml:space="preserve"> </w:t>
      </w:r>
      <w:r>
        <w:rPr>
          <w:rFonts w:ascii="仿宋" w:eastAsia="仿宋" w:hAnsi="仿宋" w:hint="eastAsia"/>
          <w:szCs w:val="21"/>
        </w:rPr>
        <w:t>退款流程</w:t>
      </w:r>
    </w:p>
    <w:sectPr w:rsidR="006C6D64" w:rsidRPr="003263B8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CA044" w14:textId="77777777" w:rsidR="00497320" w:rsidRDefault="00497320" w:rsidP="00787108">
      <w:pPr>
        <w:ind w:firstLine="420"/>
      </w:pPr>
      <w:r>
        <w:separator/>
      </w:r>
    </w:p>
  </w:endnote>
  <w:endnote w:type="continuationSeparator" w:id="0">
    <w:p w14:paraId="6187C320" w14:textId="77777777" w:rsidR="00497320" w:rsidRDefault="00497320" w:rsidP="0078710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0916296"/>
      <w:docPartObj>
        <w:docPartGallery w:val="Page Numbers (Bottom of Page)"/>
        <w:docPartUnique/>
      </w:docPartObj>
    </w:sdtPr>
    <w:sdtEndPr/>
    <w:sdtContent>
      <w:p w14:paraId="565A1A6B" w14:textId="790DFA29" w:rsidR="0064134E" w:rsidRDefault="0064134E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09F917B" w14:textId="77777777" w:rsidR="0064134E" w:rsidRDefault="0064134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C8070B" w14:textId="77777777" w:rsidR="00497320" w:rsidRDefault="00497320" w:rsidP="00787108">
      <w:pPr>
        <w:ind w:firstLine="420"/>
      </w:pPr>
      <w:r>
        <w:separator/>
      </w:r>
    </w:p>
  </w:footnote>
  <w:footnote w:type="continuationSeparator" w:id="0">
    <w:p w14:paraId="7D32B203" w14:textId="77777777" w:rsidR="00497320" w:rsidRDefault="00497320" w:rsidP="00787108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60DE"/>
    <w:multiLevelType w:val="hybridMultilevel"/>
    <w:tmpl w:val="A756F982"/>
    <w:lvl w:ilvl="0" w:tplc="39F4BD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B3352"/>
    <w:multiLevelType w:val="hybridMultilevel"/>
    <w:tmpl w:val="75CEDAB8"/>
    <w:lvl w:ilvl="0" w:tplc="0C906C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6C0907"/>
    <w:multiLevelType w:val="hybridMultilevel"/>
    <w:tmpl w:val="A9E41F90"/>
    <w:lvl w:ilvl="0" w:tplc="99ECA09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23430A0D"/>
    <w:multiLevelType w:val="hybridMultilevel"/>
    <w:tmpl w:val="2DB00E92"/>
    <w:lvl w:ilvl="0" w:tplc="49E8C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214F8F"/>
    <w:multiLevelType w:val="hybridMultilevel"/>
    <w:tmpl w:val="6CA44CE8"/>
    <w:lvl w:ilvl="0" w:tplc="9B4AD3D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C637D1"/>
    <w:multiLevelType w:val="hybridMultilevel"/>
    <w:tmpl w:val="16505710"/>
    <w:lvl w:ilvl="0" w:tplc="FCE0A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705157"/>
    <w:multiLevelType w:val="hybridMultilevel"/>
    <w:tmpl w:val="C926564E"/>
    <w:lvl w:ilvl="0" w:tplc="B21EDFD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7284065A"/>
    <w:multiLevelType w:val="hybridMultilevel"/>
    <w:tmpl w:val="C96265C4"/>
    <w:lvl w:ilvl="0" w:tplc="1872140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 w15:restartNumberingAfterBreak="0">
    <w:nsid w:val="73BA6552"/>
    <w:multiLevelType w:val="hybridMultilevel"/>
    <w:tmpl w:val="E19829B4"/>
    <w:lvl w:ilvl="0" w:tplc="B5642F6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 w15:restartNumberingAfterBreak="0">
    <w:nsid w:val="7C0D436F"/>
    <w:multiLevelType w:val="hybridMultilevel"/>
    <w:tmpl w:val="20E2C7CC"/>
    <w:lvl w:ilvl="0" w:tplc="07BC0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0F1F63"/>
    <w:multiLevelType w:val="hybridMultilevel"/>
    <w:tmpl w:val="8FB8146E"/>
    <w:lvl w:ilvl="0" w:tplc="0E46CEEA">
      <w:start w:val="1"/>
      <w:numFmt w:val="decimal"/>
      <w:lvlText w:val="%1."/>
      <w:lvlJc w:val="left"/>
      <w:pPr>
        <w:ind w:left="360" w:hanging="36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3"/>
  </w:num>
  <w:num w:numId="5">
    <w:abstractNumId w:val="2"/>
  </w:num>
  <w:num w:numId="6">
    <w:abstractNumId w:val="10"/>
  </w:num>
  <w:num w:numId="7">
    <w:abstractNumId w:val="6"/>
  </w:num>
  <w:num w:numId="8">
    <w:abstractNumId w:val="7"/>
  </w:num>
  <w:num w:numId="9">
    <w:abstractNumId w:val="1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5E"/>
    <w:rsid w:val="00005FDF"/>
    <w:rsid w:val="00013366"/>
    <w:rsid w:val="0007183D"/>
    <w:rsid w:val="000F3D01"/>
    <w:rsid w:val="00126462"/>
    <w:rsid w:val="00137D5F"/>
    <w:rsid w:val="00164BCB"/>
    <w:rsid w:val="00183410"/>
    <w:rsid w:val="002047BE"/>
    <w:rsid w:val="00246B75"/>
    <w:rsid w:val="0024727D"/>
    <w:rsid w:val="002A21F5"/>
    <w:rsid w:val="00305182"/>
    <w:rsid w:val="003263B8"/>
    <w:rsid w:val="00332C4A"/>
    <w:rsid w:val="003667D7"/>
    <w:rsid w:val="004057D5"/>
    <w:rsid w:val="00497320"/>
    <w:rsid w:val="004C3A82"/>
    <w:rsid w:val="0057248A"/>
    <w:rsid w:val="005C77D1"/>
    <w:rsid w:val="00600128"/>
    <w:rsid w:val="006025BF"/>
    <w:rsid w:val="00604104"/>
    <w:rsid w:val="0061488C"/>
    <w:rsid w:val="0064134E"/>
    <w:rsid w:val="006541CA"/>
    <w:rsid w:val="0065560F"/>
    <w:rsid w:val="0067297B"/>
    <w:rsid w:val="006C6D64"/>
    <w:rsid w:val="006E56C1"/>
    <w:rsid w:val="00736A90"/>
    <w:rsid w:val="00752BA4"/>
    <w:rsid w:val="0076171B"/>
    <w:rsid w:val="00763C80"/>
    <w:rsid w:val="00787108"/>
    <w:rsid w:val="007E6FF1"/>
    <w:rsid w:val="008148C0"/>
    <w:rsid w:val="00866E81"/>
    <w:rsid w:val="008D6323"/>
    <w:rsid w:val="008E53A6"/>
    <w:rsid w:val="00903D99"/>
    <w:rsid w:val="00910B6A"/>
    <w:rsid w:val="0095105E"/>
    <w:rsid w:val="00A433E0"/>
    <w:rsid w:val="00A44D8A"/>
    <w:rsid w:val="00A45EAC"/>
    <w:rsid w:val="00A5724B"/>
    <w:rsid w:val="00A60745"/>
    <w:rsid w:val="00BC562A"/>
    <w:rsid w:val="00BF7175"/>
    <w:rsid w:val="00C62D54"/>
    <w:rsid w:val="00CD49E1"/>
    <w:rsid w:val="00D52C3B"/>
    <w:rsid w:val="00D74F63"/>
    <w:rsid w:val="00EE2FCD"/>
    <w:rsid w:val="00F131BA"/>
    <w:rsid w:val="00F86AEC"/>
    <w:rsid w:val="00F92B16"/>
    <w:rsid w:val="00FB6849"/>
    <w:rsid w:val="00FC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FA885"/>
  <w15:chartTrackingRefBased/>
  <w15:docId w15:val="{5E5D0608-D765-4877-A8E8-C0401B23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71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7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7108"/>
    <w:rPr>
      <w:sz w:val="18"/>
      <w:szCs w:val="18"/>
    </w:rPr>
  </w:style>
  <w:style w:type="paragraph" w:styleId="a7">
    <w:name w:val="List Paragraph"/>
    <w:basedOn w:val="a"/>
    <w:uiPriority w:val="34"/>
    <w:qFormat/>
    <w:rsid w:val="00763C80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3E8ED-B810-4F81-A569-DE16F389E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11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fuchongge</dc:creator>
  <cp:keywords/>
  <dc:description/>
  <cp:lastModifiedBy>fuchongge</cp:lastModifiedBy>
  <cp:revision>20</cp:revision>
  <dcterms:created xsi:type="dcterms:W3CDTF">2021-07-30T03:15:00Z</dcterms:created>
  <dcterms:modified xsi:type="dcterms:W3CDTF">2021-08-02T03:14:00Z</dcterms:modified>
</cp:coreProperties>
</file>