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23</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Urban Climates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city is an extraordinary processor of mass and energy and has its own metabolism. A daily input of water, food, and energy of various kinds is matched by an output of sewage, solid waste, air pollutants, energy, and materials that have been transformed in some way. The quantities involved are enormous. Many aspects of this energy use affect the atmosphere of a city, particularly in the production of heat.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winter the heat produced by a city can equal or surpass the amount of heat available from the Sun. All the heat that warms a building eventually transfers to the surrounding air, a process that is quickest where houses are poorly insulated. But an automobile produces enough heat to warm an average house in winter, and if a house were perfectly insulated, one adult could also produce more than enough heat to warm it. Therefore, even without any industrial production of heat, an urban area tends to be warmer than the countryside that surrounds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burning of fuel, such as by cars, is not the only source of this increased heat. Two other factors contribute to the higher overall temperature in cities. The first is the heat capacity of the materials that constitute the city, which is typically dominated by concrete and asphalt. During the day, heat from the Sun can be conducted into these materials and stored—to be released at night. But in the countryside materials have a significantly lower heat capacity because a vegetative blanket prevents heat from easily flowing into and out of the ground. The second factor is that radiant heat coming into the city from the Sun is trapped in two ways: (1) by a continuing series of reflection among the numerous vertical surfaces that buildings present and (2) by the dust dome, the cloudlike layer of polluted air that most cities produce. Shortwave radiation from the Sun passes through the pollution dome more easily than outgoing longwave radiation does; the latter is absorbed by the gaseous pollutants of the dome and reradiated back to the urban surface.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Cities, then, are warmer than the surrounding rural areas, and together they produce a phenomenon known as the urban heat island. Heat islands develop best under particular conditions associated with light winds, but they can form almost any time. The precise configuration of a heat island depends on several factors. For example, the wind can make a heat island stretch in the direction it blows. When a heat island is well developed, variations can be extreme; in winter, busy streets in cities can be 1.7℃ warmer than the side streets. Areas near traffic lights can be similarly warmer than the areas between them because of the effect of cars standing in traffic instead of moving. The maximum differences in temperature between neighboring urban and rural environments is called the heat-island intensity for that region. In general, the larger the city, the greater its heat-island intensity. The actual level of intensity depends on such factors as the physical layout, population density, and productive activities of a metropolis.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surface-atmosphere relationships inside metropolitan areas produce a number of climatic peculiarities. For one thing, the presence or absence of moisture is affected by the special qualities of the urban surface. With much of the built-up landscape impenetrable by water, even gentle rain runs off almost immediately from rooftops, streets, and parking lots. Thus, city surfaces, as well as the air above them, tend to be drier between episodes of rain; with little water available for the cooling process of evaporation, relative humidities are usually lower. Wind movements are also modified in cities because buildings increase the friction on air flowing around them. This friction tends to slow the speed of winds, making them far less efficient at dispersing pollutants. On the other hand, air turbulence increases because of the effect of skyscrapers on airflow. Rainfall is also increased in cities. The cause appears to be in part greater turbulence in the urban atmosphere as hot air rises from the built-up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Cities, then, are warmer than the surrounding rural areas, and together they produce a phenomenon known as the urban heat island. Heat islands develop best under particular conditions associated with light winds, but they can form almost any time. ■The precise configuration of a heat island depends on several factors. ■For example, the wind can make a heat island stretch in the direction it blows. ■When a heat island is well developed, variations can be extreme; in winter, busy streets in cities can be 1.7℃ warmer than the side streets. ■Areas near traffic lights can be similarly warmer than the areas between them because of the effect of cars standing in traffic instead of moving. The maximum differences in temperature between neighboring urban and rural environments is called the heat-island intensity for that region. In general, the larger the city, the greater its heat-island intensity. The actual level of intensity depends on such factors as the physical layout, population density, and productive activities of a metropolis.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“enormous”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growing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frightening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very 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strictly controlled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“surpass”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remain below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be higher than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add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come close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2, how soon heat from a warmed house reaches the outside air greatly affected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how well the house is heated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how well the house is insulated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how many adults live in the house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much sunshine the house receives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3, each of the following contributes to making urban areas warmer than the surrounding countryside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fuel burned by motor vehicles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capacity to store heat of the materials used in building a city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the easy flow of heat into the ground in city areas covered by vegetation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repeated reflection of solar radiation back and forth among buildings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3, why do materials in the countryside have a lower heat capacity than materials in cities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 the countryside in the Sun is the only important source of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Construction materials in the city are not as good at keeping buildings warm as they are in the countryside.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 the countryside the solar heat that flows into the ground flows out again quickly.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Countryside vegetation prevents heat from being trapped in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How is paragraph 3 organized?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describes two factors that contribute to the increased heat of cities and then provides two causes for the second factor.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describes two causes discovered in an early analysis of the increased heat of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describes two factors that contribute to the increased heat of cities and two other factors that work against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describes two well-established causes of the increased heat of cities and other two whose roles are less well understood.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7.The word “configuration”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location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shape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 what can explain the substantial differences in temperature between one area and other within a well-developed heat island?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overall size of the heat island that includes the two reasons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intensify of the heat island that includes the two areas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Differences between the two areas in the general level of activity, including traffic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Differences between the two areas in the insulation materials used in construction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 Paragraph 4 supports the idea that a city’s heat-island intensity would increase if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city went into an economic decline and lost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city’s economy shifted from heavy industry to health care and education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there was an upward trend in the average age of the city’s residents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repair work on the streets slowed traffic throughout the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surfaces in the city are generally drier than surfaces in the countryside between periods of rainfall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 the city gentle rain is much more common than heavy rain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high temperatures in the city speed up the process of evaporation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 the city there are longer periods of dry weather between episodes of rain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rainwater in the city cannot soak into most surfaces and quickly runs off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“modified”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changed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blocked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weakened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5, which of the following is a factor responsible for the greater air turbulence in urban environments?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high speed of the winds travelling above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greater rainfall totals recorded in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Attempts to reduce urban air pollution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effects of tall buildings on airflow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Another possibility is for the heat island to be stretched along the course of major rivers, since large waterways typically have a warming effect on the air directly above them.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Cities create climatic conditions of their own through their physical structure and urban activities.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amount of heat produced in a city will be reduced when cities use the heat from cars to warm homes.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built-up landscape of the city readily becomes a heat island, with greater water runoff and special climatic conditions such as low relative humidity and increased air turbulence.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materials from which cities are built and the effects of pollution domes help make urban areas warmer than rural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Cities tend to be warmer than their surrounding areas, in part because they produce heat by burning fuel for heating, powering vehicles, and industrial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In most cities, the heating that results from solar radiation is intensified by carbon dioxide, a gas that is present at very high concentrations in cities’ atmospheres.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F.During periods without rainfall, the air in cities heats up and causes winds to slow down, with the result that pollutants are not dispersed.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23</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enormous“巨大的”，所以正确答案是C的very large。单词所在句的前句说城市的物质和能量的输入和输出的废水、空气污染物、物质和能量是相当的，接着这句话提到这一过程涉及的物质的量是怎么样的，对于一个城市来说，输入和输出的物质的量当然都很大，所以答案是C，A“增长”B“令人恐惧的”D“被严格控制的”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解析：surpass“超过”，所以正确答案是be higher than。从单词本身看，sur表示“加强”，pass表示“过”，所以合在一起表示“超过”之意。原句说冬天城市里产生的热量可以等于或者怎么样太阳提供的热量，跟等于并列的要么是多于要么是少于，所以正确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解析：以warmed house和outside air做关键词定位至第二句，提到当房间隔热差的时候，热量散失最快，所以散失的快慢应该取决于房屋的隔热状况，所以正确答案是B，其他答案都未提及。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解析：此题可以采用排除法。A的motor vehicles做关键词定位至第一句的cars，说fuel燃烧不是唯一来源，所以A正确，不选；B 的capacity做关键词定位到第三句，也正确，不选；C的vegetation做关键词定位至第五句，说的是countryside，没说城市，所以C错误，选；D的reflection做关键词定位至两个ways的第一个，也是正确的，不选。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解析：以lower heat capacity做关键词定位至第五句，提到农村的heat capacity低于城市是因为植被覆盖使得heat不那么容易进入或者流出地表，所以正确答案是D。A的only source，B的construction materials都没未提及，C与原文相反，原文说不那么容易。</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解析：提问整段的，可以先看看开头1-2句。首句提到机动车不是唯一因素，第二句说还有两个其他的因素，然后后文详细叙述了这两个因素都是什么，所以正确答案是A。B的early analysis，C的work against it和D的less well understood都未提及，而且A特别提到了two causes for the second factor。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nfiguration“形状，轮廓”，所以D的shape是正确答案。从单词本身看，其中包含了一个figure，所以应该跟图有关，而答案中跟图相关的只有shape。原文提到热岛的什么取决于若干因素，紧接着举例子说风能够使热岛沿着风吹的方向延展，所以讲的是热岛的形状，不是B“历史”和C“温度”，A location，例子给出的不是一个位置，所以也不能选。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解析：以difference和well-developed heat island双关键词定位至第五和第六句，说well developed的热岛里的变化是非常大的，在冬天，繁忙街道可以比不繁忙的高1.7度，后来又提到信号灯所在的位置比没有信号灯的位置热，都在说交通，所以C是正确的，提到城市的繁忙情况，包括交通。A的size，B的intensity和D的insulation materials都未提及。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解析：以intensity做关键词定位至倒数三句，提到城市越大intensity越强，还取决于layout，population density和productive activity，所以正确答案是D，而且也可以根据上一题得出这个答案。A与原文相反，如果population少intensity应该下降；B的shift和C的age都未提及。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解析：以rainfall做关键词定位至第三句，提到城市的建筑大多是不透水的，即使是最小的雨也会流走，这是城市地表干燥的原因，所以正确答案是D。A的gentle rain much more common，B的speed up和C的longer periods of dry weather原文都未提及，不选。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modify“改变”，正确答案是change。从单词本身看，这个词是由mode模式加动词词尾变来的，所以意思应该和mode相关。原句提到由于建筑增加了其周围气流运动的摩擦，城市里风的流动也被怎么样了，A“改变”和D“减弱”减弱与模式无关，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解析：以air turbulence做关键词定位至倒数第三句，提到air turbulence增加是因为高层建筑影响气流，所以正确答案是D。A的high speed，B的rainfall和C的air pollution原文都未提及，不选。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解析：这一题相对简单，代词another可以作为过渡点，由于是anther example，所以之前必须有一个例子，所以可以初步确定正确答案是C。带进去检验，stretched along the course of major rivers与后面的When a heat island is well developed也是衔接的，所以可以确定C答案。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答案：BCD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解析：A选项说当城市使用汽车产生的热量来家庭供暖时，城市产生的热量会减少，此内容原文未提及，不选；B选项说城市的建筑物容易成热岛，因为大量的水都run off 了，对应原文第五段的内容，正确；C选项说城市的建筑材料及污染物的排放使得城市比农村温度高，对应原文第三段前部分的内容内容，正确；D选项对应原文整个第三段，正确；E选项中的carbon dioxide原文未提及，不选；F选项中的without rainfall原文未提及，不选。所以正确答案为BCD。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Seventeenth-Century Dutch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Agriculture and fishing formed the primary sector of the economy in the Netherlands in the seventeenth century. Dutch agriculture was modernized and commercialized new crops and agricultural techniques raised levels of production so that they were in line with market demands, and cheap grain was imported annually from the Baltic region in large quantities. According to estimates, about 120,000 tons of imported grain fed about 600,000 people: that is about a third of the Dutch population. Importing the grain, which would have been expensive and time consuming for the Dutch to have produced themselves, kept the price of grain low and thus stimulated individual demand for other foodstuffs and consumer goods.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Apart from this, being able to give up labor-intensive grain production freed both the land and the workforce for more productive agricultural divisions. The peasants specialized in livestock husbandry and dairy farming as well as in cultivating industrial crops and fodder crops: flax, madder, and rape were grown, as were tobacco, hops, and turnips. These products were bought mostly by urban businesses. There was also a demand among urban consumers for dairy products such as butter and cheese, which, in the sixteenth century, had become more expensive than grain. The high prices encouraged the peasants to improve their animal husbandry techniques; for example, they began feeding their animals indoors in order to raise the milk yield of their cows.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addition to dairy farming and cultivating industrial crops, a third sector of the Dutch economy reflected the way in which agriculture was being modernized-horticulture. In the sixteenth century, fruit and vegetables were to be found only in gardens belonging to wealthy people. This changed in the early part of the seventeenth century when horticulture became accepted as an agricultural sector. Whole villages began to cultivate fruit and vegetables. The produce was then transported by water to markets in the cities, where the consumption of fruit and vegetables was no longer restricted to the wealthy.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the demand for agricultural produce from both consumers and industry increased, agricultural land became more valuable and people tried to work the available land more intensively and to reclaim more land from wetlands and lakes. In order to increase production on existing land, the peasants made more use of crop rotation and, in particular, began to apply animal waste to the soil regularly, rather than leaving the fertilization process up to the grazing livestock. For the first time industrial waste, such as ash from the soap-boilers, was collected in the cities and sold in the country as artificial fertilizer. The increased yield and price of land justified reclaiming and draining even more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Dutch battle against the sea is legendary. Noorderkwartier in Holland, with its numerous lakes and stretches of water, was particularly suitable for land reclamation and one of the biggest projects undertaken there was the draining of the Beemster lake which began in 1608. The richest merchants in Amsterdam contributed money to reclaim a good 7,100 hectares of land. Forty-three windmills powered the drainage pumps so that they were able to lease the reclamation to farmers as early as 1612, with the investors receiving annual leasing payments at an interest rate of 17 percent. Land reclamation continued, and between 1590 and 1665, almost 100,000 hectares were reclaimed from the wetland areas of Holland, Zeeland, and Friesland. However, land reclamation decreased significantly after the middle of the seventeenth century because the price of agricultural products began to fall, making land reclamation far less profitable in the second part of the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Dutch agriculture was finally affected by the general agricultural crisis in Europe during the last two decades of the seventeenth century. However, what is astonishing about this is not that Dutch agriculture was affected by critical phenomena such as a decrease in sales and production, but the fact that the crisis appeared only relatively late in Dutch agriculture. In Europe as a whole, the exceptional reduction in the population and the related fall in demand for grain since the beginning of the seventeenth century had caused the price of agricultural products to fall. Dutch peasants were able to remain unaffected by this crisis for a long time because they had specialized in dairy farming industrial crops, and horticulture. However, toward the end of the seventeenth century, they too were overtaken by the general agricultural crisis.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addition to dairy farming and cultivating industrial crops, a third sector of the Dutch economy reflected the way in which agriculture was being modernized-horticulture. ■In the sixteenth century, fruit and vegetables were to be found only in gardens belonging to wealthy people. ■This changed in the early part of the seventeenth century when horticulture became accepted as an agricultural sector. ■Whole villages began to cultivate fruit and vegetables. ■The produce was then transported by water to markets in the cities, where the consumption of fruit and vegetables was no longer restricted to the wealthy.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By indicating that production was in line with market demands the author means that Dutch farmers were able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exceed other European countries in agricultural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produce crops mat were similar to those popular in other European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supply sufficient quantities of the agricultural products that the Dutch population wanted to buy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satisfy the demand for high quality agricultural products from the Baltic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Which are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Buying imported grain led to the Dutch demanding that other foodstuffs and consumer goods be imported.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Because the Dutch were able to import inexpensive grain, they had money available to create a demand for other food products and consumer goods.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Keeping the price of grain low was a primary goal of the Dutch at a time when they could not produce enough grain to provide for all their needs.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demand for other foodstuffs and consumer goods forced the Dutch to import grain and other products at a time when maintaining low prices was especially important.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phrase “Apart from”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Besides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Despite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As a result of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Instead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the increases demands on Dutch agriculture made by urban consumers had which of the following results?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Seasonal shortages of the products consumers most wanted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Increased production of high-quality grain products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Raised prices charged by peasants to urban consumers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Different ways of caring for dairy-producing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3: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“consumption”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sale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storage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exportation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utilization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the modernization of agriculture in the Netherlands was evident in all of the following ways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production of fruits and vegetables became a commercial venture.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wealthy stopped growing fruits and vegetables in their gardens and grew flowers instead.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Horticultural produce was transported to city markets by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Many more people were able to afford to eat fresh fruits and vegetables.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Select the TWO answer choices that, according to paragraph 4, indicate two methods people used to increase the productivity of their land. To receive credit you must select TWO answers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planted different crops in different sections of the farm each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used improved irrigation methods to increase the yield of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increased the use of fertilizers to supply more nutrients to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used new horticultural practices to produce different varieties of plants in the same section of the farm.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“they” in the passage refers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hectares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windmills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drainage pumps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which of the following was an important reason why land-reclamation projects in the first half of the seventeenth century proceeded rapidly?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Windmills became powerful enough to run drainage pumps efficiently.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Merchants invested large amounts of money in reclamation.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High interest rates discouraged people from buying land already available.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Reclaimed land was much more suitable for agriculture than the existing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“legendary”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continuous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well documented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famous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expensive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“astonishing”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incredible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unfortunate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predicted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evident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Which of the following best describes the organization of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presentation of a theory and the evidence in favor of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general statement followed by examples and relevant details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An analysis of a problem and its solution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series of statements leading to a conclusion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villages specialized in growing cabbages and carrots; others grew onions, mustard, and coriander; and still others produced fruit and cultivated trees in nurseries.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Agriculture formed one of the primary sectors of the economy in seventeenth-century Netherlands.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Baltic region produced large quantities of grain for export to other regions, including the Netherlands.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richest people grew enough fruits and vegetables to supply the entire country with fresh produce.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An agricultural crisis that began in Europe did not affect Dutch land-reclamation projects.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Specialization in dairy farming, industrial crops, and horticulture allowed the Dutch to be more productive than some other regions in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Land reclamation and improvement allowed the Dutch to meet demands for their agricultural products.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Because the Dutch had specialized their agricultural output they were less susceptible to the crisis that Europe experienced from the beginning of the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解析：以market demands做关键词定位至第二句，提到农业现代化，commercialized的作物和先进的agricultural technique使得产量升高，从而可以满足市场的需要，因此这些人满足市场需要的原因是作物的产量高，所以正确答案是C。A和B都完全没提到，D错误，因为原文说的是从Baltic进口，不是满足Baltic的需要。</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这个句子的大致结构是import使得价格下降，因此刺激需求，所以正确答案是B。选项A的进口其他食物和C的primary goal原文都未提及，D的结构完全和原句不符合，错误。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解析：apart from“除……之外还有”，所以正确答案是besides。原文提到   这个，不进行需要大量劳动力的grain production，也使得劳力和土地都被解放出来进行更productive的产业。整句话在说不生产grain的一个优点，上一个题的长句子已经说了一个优点，因此这是在说另外一个优点，应该是“除了……还有……”，所以A是正确答案。B“尽管”C“因此”D“而不是”都完全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解析：以urban consumers做关键词定位至倒数第二句，提到城市消费者需要奶制品，而奶制品比谷物价格贵得多，但这句只说了现象，没说结果，往下看。提到高价使农民改善了牲畜饲养技术，所以正确答案是D。A的shortage原文未提及，B的grain是原文说放弃的，C的high price不是农民收的。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解析：consumption“消费，使用，吃掉”。所以正确答案是D的utilization，原词来自consume。原文提到蔬果通过水路运到城市里的市场中，蔬菜与水果的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使用/消费不仅限于富人，富人运水果，存水果和卖水果都不合文意，前文提到以前只有富人能吃得起蔬果，所以正确答案是D。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解析：此题可以采用排除法，A选项没有很好的关键词，暂时可以不管；B的flower未提及，原文提到的不只是富人种蔬果，不是富人改种花，所以B与原文相反，选；C的city markets by water做关键词定位至最后一句，正确，不选；同时这句话也可以判断出D选项正确，不选；倒数第二句提到整个村子都种蔬果，也就是A说的commercial venture，A正确，不选。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解析：以increase the productivity做关键词定位至第二句，提到用animal waste和crop rotation来提高土地的生产率，A的different crops in different sections和原文的crop rotation是同义替换，正确；C的fertilizer是原文animal waste的同义替换，所以正确答案是A和C。B的irrigation methods和D的new horticultural practices原文未提及。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解析：they往前看主语应可能会误选windmills，但代入后发现不对，只有人才能lease the reclamation，所以正确答案是前句的主语merchants，正确答案A。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解析：以land-reclamation projects in the first half of the seventeenth century做关键词定位至第二句，提到Noorderkwartier这个地方特别适合land reclamation，又说最大的工程是1608年排开Beemster湖的水，但一直都没说原因，所以往下看。下一句说阿姆斯特丹的富商给了钱，这才是land reclamation的原因，所以正确答案是B。A，C和D都未提及。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legendary“传说的，传奇的，著名的”，所以正确答案是C。单词来自legend，传说。原文说荷兰人围海造地是怎么样的，代入好像都不矛盾，但A的持续的，B的“良好记录的”，和D的“昂贵的”明显在下文没有相关信息支持。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解析：astonishing“吃惊的”，所以正确答案是A的incredible。原文提到令人       的是，不是产销量的下降影响了农业，而是荷兰农业受影响很晚，前句说最终受到了影响，所以应该是作者对这么晚才受影响感到惊奇，所以答案是A。C和D与原文意思倾向相反，而且作者没有表现出对受影响有负向情绪，所以B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全文的题，看各段的开头。第一段首句提到农业和渔业是十七世纪荷兰经济最主要的部分，第二段到第四段都在说农业的变迁，第五段说围海造地，第六段说受到整体危机的影响，整个都围绕农业展开的，所以正确答案是B。文中并没有提出一个理论并给予支持，A错误，也没有提出问题，C错误，D的分总式与原文结构也不符合，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解析：以villages作过渡点可以确定答案是C或者D， C和D点之间的那个句子和待插入句是总分关系，所以应该先总述village开始cultivate fruit and vegetables，再分述不同的villages，正确答案是D。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是第一段提到的一个细节，而且第一段也没提到B地区的grain很多，不选；B选项的相关信息在第三段有提到，但第三段提到的是后来不仅限于有钱人种蔬果，也从来没说过有钱人种蔬果提供给所有的人，所以不选；C选项与第六段首句相反，不选；D选项对应原文第三段，正确；E选项对应第五段，正确；F选项对应最后一段最后部分的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Rock Art of the Australia Aborigines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Ever since European first explored Australia, people have been trying to understand the ancient rock drawings and carvings created by the Aborigines, the original inhabitants of the continent. Early in the nineteenth century, encounters with Aboriginal rock art tended to be infrequent and open to speculative interpretation, but since the late nineteenth century, awareness of the extent and variety of Australian rock art has been growing. In the latter decades of the twentieth century there were intensified efforts to understand and record the abundance of Australian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systematic study of this art is a relatively new discipline in Australia. Over the past four decades new discoveries have steadily added to the body of knowledge. The most significant data have come from a concentration on three major questions. First, what is the age of Australian rock art? Second, what is its stylistic organization and is it possible to discern a sequence or a pattern of development between styles? Third, is it possible to interpret accurately the subject matter of ancient rock art, bring to bear all available archaeological techniques and the knowledge of present-day Aboriginal informants?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age of Australia’s rock art is constantly being revised, and earlier datings have been proposed as the result of new discoveries. Currently, reliable scientific evidence dates the earliest creation of art on rock surfaces in Australia to somewhere between 30,000 and 50,000 years ago. This in itself is an almost incomprehensible span of generations, and one that makes Australia’s rock art the oldest continuous art tradition in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the remarkable antiquity of Australia’s rock art is now established, the sequences and meanings of its images have been widely debated. Since the mid-1970s, a reasonably stable picture has formed of the organization of Australian rock art. In order to create a sense of structure to this picture, researchers have relied on a distinction that still underlies the forms of much indigenous visual culture—a distinction between geometric and figurative elements. Simple geometric repeated patterns—circles, concentric circles, and lines—constitute the iconography (characteristic images) of the earliest rock-art sites found across Australia. The frequency with which certain simple motifs appear in these oldest sites has led rock-art researchers to adopt a descriptive term—the Panaramitee style—a label which takes its name from the extensive rock pavements at Panaramitee North in desert South Australia, which are covered with motifs pecked into the surface. Certain features of these engravings lead to the conclusion that they are of great age—geological changes had clearly happened after the designs had been made and local Aboriginal informants, when first questioned about them, seemed to know nothing of their origins. Furthermore, the designs were covered with “desert varnish,” a glaze that develops on rock surfaces over thousands of years of exposure to the elements. The simple motifs found at Panaramitee are common to many rock-art sites across Australia. Indeed, sites with engravings of geometric shapes are also to be found on the island of Tasmania, which was separated from the mainland of the continent some 10,000 years ago.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1970s when the study of Australian archaeology was in an exciting phase of development, with the great antiquity of rock art becoming clear. Lesley Maynard, the archaeologist who coined the phrase “Panaramitee style,” suggested that a sequence could be determined for Australian rock art, in which a geometric style gave way to a simple figurative style (outlines of figures and animals), followed by a range of complex figurative styles that, unlike the pan-Australian geometric tradition tended to much greater regional diversity. While accepting that this sequence fits the archaeological profile of those sites, which were occupied continuously over many thousands of years a number of writers have warned that the underlying assumption of such a sequence—a development from the simple and the geometric to the complex and naturalistic—obscures the cultural continuities in Aboriginal Australia, in which geometric symbolism remains fundamentally important. In this context the simplicity of a geometric motif may be more apparent than real. Motifs of seeming simplicity can encode complex meanings in Aboriginal Australia. And has not twentieth-century art shown that naturalism does not necessarily follow abstraction in some kind of predetermine sequence?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 Third, is it possible to interpret accurately the subject matter of ancient rock art, bring to bear all available archaeological techniques and the knowledge of present-day Aboriginal informants?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 The age of Australia’s rock art is constantly being revised, and earlier datings have been proposed as the result of new discoveries. ■Currently, reliable scientific evidence dates the earliest creation of art on rock surfaces in Australia to somewhere between 30,000 and 50,000 years ago. ■This in itself is an almost incomprehensible span of generations, and one that makes Australia’s rock art the oldest continuous art tradition in the world.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“infrequent”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puzzling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questionable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undocumented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the twentieth-century approach to studying Australian rock art was different from earlier approaches because the twentieth-century approach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recognized that many different groups of Aborigines created Australian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concentrated on a limited range of Aboriginal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examined Aboriginal art from an Aboriginal rather than from a European perspective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focused more intensely on understanding and documenting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“relatively”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completely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comparatively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apparently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particularly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“discern”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indicate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apply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identify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repeat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“revised”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discussed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raised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challenged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changed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Which of the sentences below best expresses the essential information in the highlighted sentence in the passage? Incorrect choices change the meaning in important ways or leave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oldest rock art sites have simpler motifs than the best known sites of Panaramitee North.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Because motifs primarily associated with the Panaramitee region are common in the oldest sites the term Panaramitee style has become the general term for rock art of this type.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Because the Panaramitee style is so common in the older sites, researchers have described it most extensively.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motifs carved in the rocky surface of the Panaramitee region make up the oldest form of rock art discovered in Australia.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researchers have organized and structured Australian rock art by distinguishing between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Images found at Panaramitee North and images found in other parts of Australia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Images found in a particular type of rock layer and images found in other types of rock layers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Images that have geometric elements and images that have figurative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Images that are typically found and image that are rarely found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 all of the following are signs of the great age of the Panaramitee engravings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engravings consisted of simple animal drawings.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engravings were covered with a layer of a substance known as “desert varnish”.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Local Aborigines who were asked knew nothing about the origin of the engravings.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Geologic changes had occurred after the engravings were made.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Why does the author include information about Tasmania in 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To provide evidence that the Panaramitee style is widespread and of great 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prove that Aboriginal Australians could not have made the carvings in Tasmania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indicate how researchers have determined how long ago Tasmania separated from the mainland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illustrate the importance of geometric rock art to tourism in Tasmania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the complex figurative style differs from the geometric style in that the complex figurative style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varies significantly from region to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is more meaningful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appears on only a few types of rocks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has changed little overtime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5, Lesley Maynard made which of the following suggestions about Australian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There were a pattern of human figures being represented in a more complex style than animal figures.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Australian archaeology should concentrate on determining the sequence of styles that led up to the Panaramitee style.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great antiquity of Australian rock art would probably make it impossible to determine the ages of the various styles found in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geometric style of Australian rock art was replaced by increasingly complex figurative styles.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In paragraph 5, the author indicates that twentieth century art has shown that naturalism does not necessarily follow abstraction in some kind of predetermined sequence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emphasize that it may not be possible to determine what the figures in ancient rock art represent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suggest a reply to those who have questioned Maynard’s interpretation of the sequence of Australian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provide a counterexample to Maynard’s interpretation of the sequence of Australian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indicate that twentieth century art is more advanced than ancient rock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a great deal of information exists, the answers to these questions are not yet definitive.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Interest in the rock art of the original inhabitants of Australia has grown over the last two centuries.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Late nineteenth century studies of Aboriginal rock art railed to recognize that a variety of styles existed.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extreme age of the earliest Aboriginal rock art has been established but the interpretation of rock art images is still debated.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sequence from geometric to more representative art fits many sites but does not necessarily indicate a progression from simple to complex meaning.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 determining the way in which Australian rock art was organized, archaeologists have made little distinction between geometric and figurative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Older examples of rock art consist of simple, repeated geometric patterns while later rock art includes figures and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Aboriginal informants were able to explain the meanings of ancient rock art symbols.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23</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解析：infrequent“不常见的”，所以正确答案是uncommon，单词是frequent加否定前缀构成的。原文提到最初encounter   ，从十九世纪晚期，awareness变多了，也就是原来很少，所以正确答案是B，其他选项都与多或者少不相关。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解析：以二十世纪做关键词定位至最后一句，提到二十世纪的后几十年人们更多花功夫在理解和记录rock art的abundance上，所以正确答案是D，understanding and documenting。其他选项都未提及。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解析：relatively“相对地，相关地”，所以正确答案是comparatively。原文提到对这种art的研究是一个   新的学科在澳洲。接着说在过去的四十年中，也就是说已经研究了四十年了，也不能算很新，只是时间相对短罢了，所以正确答案是B。A“全新”C“明显新”和D“特别新”都不正确。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解析：discern“辨别，察觉”，所以正确答案是identity。从单词本身看，dis有“分开”之意，cern有“确定，弄清”之意，两者合在一起是“区分、辨别”之意。原文提到Australian rock art的stylistic organization究竟是什么，是否有可能   一个sequence或者一种pattern，所以答案是C。repeat和apply不合文意，indicate有“暗示，指明”之意，而原文没有，不选。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解析：revise“修改”，所以正确答案是change。原文提到rock art的年龄一直在   ，接着又说因为有新发现，所以更早的定年出现了，所以年龄是被改变了，D正确。raise错误，年龄不能一直被提出；challenge和discuss都没提出结果，而且也跟再次没关系，不选。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解析：原句的结构是frequency导致专家采用了一个term，lead to说明存在因果关系，正确答案是B。A比较关系错误，不选；C的结果与原文不同，不选；D的结构跟原文完全不相关，不选。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解析：以structure和distinguish双关键词定位至第三句和第四句，注意原文的distinction和distinguish是一回事儿，而且破折号和between也能帮我们定位，所以正确答案是C，区分开geometric和figurative，别的都没提到。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解析：此题可采用排除法。A的simple animal drawing原文未提及，错误，选；B的desert varnish做关键词定位至倒数第三句，“covered with desert varnish”，正确，不选；C的know nothing about the origins做关键词定位至倒数第四句，know nothing about their origins，正确，不选；另外这句话也说到了D的geologic changes，所以D也正确，不选。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解析：先以Tasmania做关键词定位至最后一句，但整个句子都是例子，因此往前看，前一句说在Panaramitee处出现的motif在整个澳洲都很普遍，紧接着提到塔斯马尼亚的例子，所以答案是A，其他都未提及。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解析：找两个style的不同，第二句不仅提到了两个style，而且用unlike说了两者的不同，所以是信息所在。这句说跟geometric不同，figurative有更大的区域性特征，也就是说不同区域有区别，所以正确答案是A的from region to region，剩下三个选项都未提及。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解析：以人名做关键词定位至第二句，提到澳洲rock art有顺序，先是geometric，再到简单的figurative，后来是复杂figurative，只有D说到了被复杂的取代，是正确答案。A和C都没说，B说到了sequence，但这个顺序已经确定了，而不是B说的should concentrate on determining，所以B也不正确。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解析：作者提到的修辞点在最后一句，在倒数第四句，作者提到这个从简单到复杂的顺序模糊了cultural continuity，也就是说作者说naturalism不一定跟着abstraction是为了说明这个顺序不正确，之前Maynard说有这个顺序，所以答案是C，提供一个反例给Maynard的interpretation。A和D未提及，B与原文相反。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解析：此题相对简单，一个过渡点就够了，是代词词组these questions，四个插入点中只有A之前有问题，所以正确答案是A。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解析：A选项与原文第一段倒数第二句相反，原文说的是“awareness of the extent and variety of Australian rock art has been growing.”不选；B选项对应原文第四段中心句，正确；C选项对应原文第四段和第五段的结尾的内容，正确；D选项与原文第五段第二句相反，不选；E选项对应原文第五段第二句，正确；F选项与原文第四段倒数第四句说反，原文说的是“seemed to know nothing of their origins”不选。所以正确答案是BCE。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D61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2018-10-26T08:13:02Z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