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https://www.twitch.tv/p/fr-ca/legal/accessibility/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Accessibility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04/29/2022 Twitch Accessibility Statement</w:t>
      </w:r>
    </w:p>
    <w:p>
      <w:pPr>
        <w:spacing w:lineRule="auto" w:after="0" w:before="0" w:line="240"/>
        <w:ind w:left="0"/>
        <w:jc w:val="left"/>
      </w:pPr>
      <w:r>
        <w:rPr>
          <w:rFonts w:cs="Arial" w:ascii="Arial" w:hAnsi="Arial" w:eastAsia="Arial"/>
          <w:sz w:val="20"/>
          <w:szCs w:val="20"/>
          <w:color w:val="#000000"/>
          <w:lang w:val="en-US" w:bidi="ar-SA" w:eastAsia="en-US"/>
        </w:rPr>
        <w:t xml:space="preserve">You’re already one of us.</w:t>
      </w:r>
    </w:p>
    <w:p>
      <w:pPr>
        <w:spacing w:lineRule="auto" w:after="0" w:before="0" w:line="240"/>
        <w:ind w:left="0"/>
        <w:jc w:val="left"/>
      </w:pPr>
      <w:r>
        <w:rPr>
          <w:rFonts w:cs="Arial" w:ascii="Arial" w:hAnsi="Arial" w:eastAsia="Arial"/>
          <w:sz w:val="20"/>
          <w:szCs w:val="20"/>
          <w:color w:val="#000000"/>
          <w:lang w:val="en-US" w:bidi="ar-SA" w:eastAsia="en-US"/>
        </w:rPr>
        <w:t xml:space="preserve">As children, some of our earliest memories came from the playground.</w:t>
      </w:r>
    </w:p>
    <w:p>
      <w:pPr>
        <w:spacing w:lineRule="auto" w:after="0" w:before="0" w:line="240"/>
        <w:ind w:left="0"/>
        <w:jc w:val="left"/>
      </w:pPr>
      <w:r>
        <w:rPr>
          <w:rFonts w:cs="Arial" w:ascii="Arial" w:hAnsi="Arial" w:eastAsia="Arial"/>
          <w:sz w:val="20"/>
          <w:szCs w:val="20"/>
          <w:color w:val="#000000"/>
          <w:lang w:val="en-US" w:bidi="ar-SA" w:eastAsia="en-US"/>
        </w:rPr>
        <w:t xml:space="preserve">When we played together, we made cherished memories.</w:t>
      </w:r>
    </w:p>
    <w:p>
      <w:pPr>
        <w:spacing w:lineRule="auto" w:after="0" w:before="0" w:line="240"/>
        <w:ind w:left="0"/>
        <w:jc w:val="left"/>
      </w:pPr>
      <w:r>
        <w:rPr>
          <w:rFonts w:cs="Arial" w:ascii="Arial" w:hAnsi="Arial" w:eastAsia="Arial"/>
          <w:sz w:val="20"/>
          <w:szCs w:val="20"/>
          <w:color w:val="#000000"/>
          <w:lang w:val="en-US" w:bidi="ar-SA" w:eastAsia="en-US"/>
        </w:rPr>
        <w:t xml:space="preserve">That’s what we want Twitch to be: A place where anyone can play and make memories together.</w:t>
      </w:r>
    </w:p>
    <w:p>
      <w:pPr>
        <w:spacing w:lineRule="auto" w:after="0" w:before="0" w:line="240"/>
        <w:ind w:left="0"/>
        <w:jc w:val="left"/>
      </w:pPr>
      <w:r>
        <w:rPr>
          <w:rFonts w:cs="Arial" w:ascii="Arial" w:hAnsi="Arial" w:eastAsia="Arial"/>
          <w:sz w:val="20"/>
          <w:szCs w:val="20"/>
          <w:color w:val="#000000"/>
          <w:lang w:val="en-US" w:bidi="ar-SA" w:eastAsia="en-US"/>
        </w:rPr>
        <w:t xml:space="preserve">To make our content more accessible for everyone, we design, develop, and maintain following the Web Content Accessibility Guidelines (WCAG) 2.1 Level AA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