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113</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https://www.twitch.tv/p/fr-ca/legal/predictions-terms-and-conditions/</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Predictions Terms and Conditions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Languages Български Čeština</w:t>
      </w:r>
    </w:p>
    <w:p>
      <w:pPr>
        <w:spacing w:lineRule="auto" w:after="0" w:before="0" w:line="240"/>
        <w:ind w:left="0"/>
        <w:jc w:val="left"/>
      </w:pPr>
      <w:r>
        <w:rPr>
          <w:rFonts w:cs="Arial" w:ascii="Arial" w:hAnsi="Arial" w:eastAsia="Arial"/>
          <w:sz w:val="20"/>
          <w:szCs w:val="20"/>
          <w:color w:val="#000000"/>
          <w:lang w:val="en-US" w:bidi="ar-SA" w:eastAsia="en-US"/>
        </w:rPr>
        <w:t xml:space="preserve">Dansk Deutsch Ελληνικά English Español Español - Latinoamérica Suomi Français Magyar Italiano 日本語 한국어 Nederlands Norsk Polski Português Brasileiro Português Română Русский Slovenčina Svenska ภาษาไทย Türkçe Tiếng Việt 中文 简体</w:t>
      </w:r>
    </w:p>
    <w:p>
      <w:pPr>
        <w:spacing w:lineRule="auto" w:after="0" w:before="0" w:line="240"/>
        <w:ind w:left="0"/>
        <w:jc w:val="left"/>
      </w:pPr>
      <w:r>
        <w:rPr>
          <w:rFonts w:cs="Arial" w:ascii="Arial" w:hAnsi="Arial" w:eastAsia="Arial"/>
          <w:sz w:val="20"/>
          <w:szCs w:val="20"/>
          <w:color w:val="#000000"/>
          <w:lang w:val="en-US" w:bidi="ar-SA" w:eastAsia="en-US"/>
        </w:rPr>
        <w:t xml:space="preserve">中文 繁體</w:t>
      </w:r>
    </w:p>
    <w:p>
      <w:pPr>
        <w:spacing w:lineRule="auto" w:after="0" w:before="0" w:line="240"/>
        <w:ind w:left="0"/>
        <w:jc w:val="left"/>
      </w:pPr>
      <w:r>
        <w:rPr>
          <w:rFonts w:cs="Arial" w:ascii="Arial" w:hAnsi="Arial" w:eastAsia="Arial"/>
          <w:sz w:val="20"/>
          <w:szCs w:val="20"/>
          <w:color w:val="#000000"/>
          <w:lang w:val="en-US" w:bidi="ar-SA" w:eastAsia="en-US"/>
        </w:rPr>
        <w:t xml:space="preserve">Last modified on 03/25/2021 Predictions Terms and Conditions Twitch Predictions (the “ Predictions Product ”) can be used to redeem and earn Channel Points (“ Points ”) on certain Twitch channels.</w:t>
      </w:r>
    </w:p>
    <w:p>
      <w:pPr>
        <w:spacing w:lineRule="auto" w:after="0" w:before="0" w:line="240"/>
        <w:ind w:left="0"/>
        <w:jc w:val="left"/>
      </w:pPr>
      <w:r>
        <w:rPr>
          <w:rFonts w:cs="Arial" w:ascii="Arial" w:hAnsi="Arial" w:eastAsia="Arial"/>
          <w:sz w:val="20"/>
          <w:szCs w:val="20"/>
          <w:color w:val="#000000"/>
          <w:lang w:val="en-US" w:bidi="ar-SA" w:eastAsia="en-US"/>
        </w:rPr>
        <w:t xml:space="preserve">These Twitch Predictions Terms and Conditions (the “ Terms ”) govern the use of the Predictions Product.</w:t>
      </w:r>
    </w:p>
    <w:p>
      <w:pPr>
        <w:spacing w:lineRule="auto" w:after="0" w:before="0" w:line="240"/>
        <w:ind w:left="0"/>
        <w:jc w:val="left"/>
      </w:pPr>
      <w:r>
        <w:rPr>
          <w:rFonts w:cs="Arial" w:ascii="Arial" w:hAnsi="Arial" w:eastAsia="Arial"/>
          <w:sz w:val="20"/>
          <w:szCs w:val="20"/>
          <w:color w:val="#000000"/>
          <w:lang w:val="en-US" w:bidi="ar-SA" w:eastAsia="en-US"/>
        </w:rPr>
        <w:t xml:space="preserve">Twitch may change these Terms, in whole or in part, from time to time.</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