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131</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https://www.twitch.tv/p/zh-tw/legal/privacy-choices/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Privacy Choices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Deutsch English Español Français Italiano 한국어 Nederlands Polski Português Brasileiro Svenska Last modified on 05/17/2023 Your Privacy Controls &amp; Choices Control Your Privacy Settings You have the ability to control who sees your content and personal information, and how it affects your experience on Twitch.</w:t>
      </w:r>
    </w:p>
    <w:p>
      <w:pPr>
        <w:spacing w:lineRule="auto" w:after="0" w:before="0" w:line="240"/>
        <w:ind w:left="0"/>
        <w:jc w:val="left"/>
      </w:pPr>
      <w:r>
        <w:rPr>
          <w:rFonts w:cs="Arial" w:ascii="Arial" w:hAnsi="Arial" w:eastAsia="Arial"/>
          <w:sz w:val="20"/>
          <w:szCs w:val="20"/>
          <w:color w:val="#000000"/>
          <w:lang w:val="en-US" w:bidi="ar-SA" w:eastAsia="en-US"/>
        </w:rPr>
        <w:t xml:space="preserve">For example, you can disable notifications that are not relevant to you and keep notifications that are important to you about your stream.</w:t>
      </w:r>
    </w:p>
    <w:p>
      <w:pPr>
        <w:spacing w:lineRule="auto" w:after="0" w:before="0" w:line="240"/>
        <w:ind w:left="0"/>
        <w:jc w:val="left"/>
      </w:pPr>
      <w:r>
        <w:rPr>
          <w:rFonts w:cs="Arial" w:ascii="Arial" w:hAnsi="Arial" w:eastAsia="Arial"/>
          <w:sz w:val="20"/>
          <w:szCs w:val="20"/>
          <w:color w:val="#000000"/>
          <w:lang w:val="en-US" w:bidi="ar-SA" w:eastAsia="en-US"/>
        </w:rPr>
        <w:t xml:space="preserve">Someone might not want marketing emails, but they might want to know when an opportunity for streamers arises.</w:t>
      </w:r>
    </w:p>
    <w:p>
      <w:pPr>
        <w:spacing w:lineRule="auto" w:after="0" w:before="0" w:line="240"/>
        <w:ind w:left="0"/>
        <w:jc w:val="left"/>
      </w:pPr>
      <w:r>
        <w:rPr>
          <w:rFonts w:cs="Arial" w:ascii="Arial" w:hAnsi="Arial" w:eastAsia="Arial"/>
          <w:sz w:val="20"/>
          <w:szCs w:val="20"/>
          <w:color w:val="#000000"/>
          <w:lang w:val="en-US" w:bidi="ar-SA" w:eastAsia="en-US"/>
        </w:rPr>
        <w:t xml:space="preserve">They might not want emails when someone follows them, but they might want a text when something in their payout details changes.</w:t>
      </w:r>
    </w:p>
    <w:p>
      <w:pPr>
        <w:spacing w:lineRule="auto" w:after="0" w:before="0" w:line="240"/>
        <w:ind w:left="0"/>
        <w:jc w:val="left"/>
      </w:pPr>
      <w:r>
        <w:rPr>
          <w:rFonts w:cs="Arial" w:ascii="Arial" w:hAnsi="Arial" w:eastAsia="Arial"/>
          <w:sz w:val="20"/>
          <w:szCs w:val="20"/>
          <w:color w:val="#000000"/>
          <w:lang w:val="en-US" w:bidi="ar-SA" w:eastAsia="en-US"/>
        </w:rPr>
        <w:t xml:space="preserve">Here’s a breakdown of how you can adjust your privacy settings to best suit your needs: If you want to: For example: Do this: Update your user profile information and preferences Change your username or password You can update your own profile information by visiting Profile Settings , accessible by clicking your profile picture on the top right.</w:t>
      </w:r>
    </w:p>
    <w:p>
      <w:pPr>
        <w:spacing w:lineRule="auto" w:after="0" w:before="0" w:line="240"/>
        <w:ind w:left="0"/>
        <w:jc w:val="left"/>
      </w:pPr>
      <w:r>
        <w:rPr>
          <w:rFonts w:cs="Arial" w:ascii="Arial" w:hAnsi="Arial" w:eastAsia="Arial"/>
          <w:sz w:val="20"/>
          <w:szCs w:val="20"/>
          <w:color w:val="#000000"/>
          <w:lang w:val="en-US" w:bidi="ar-SA" w:eastAsia="en-US"/>
        </w:rPr>
        <w:t xml:space="preserve">Update your security and privacy settings Enable two factor authentication, add/remove a phone number to your account, block users, update cookie preferences, etc.</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