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56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https://www.twitch.tv/p/de-de/legal/privacy-choices/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05/17/2023 Your Privacy Controls &amp; Choices Control Your Privacy Settings You have the ability to control who sees your content and personal information, and how it affects your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disable notifications that are not relevant to you and keep notifications that are important to you about your stream.</w:t>
      </w:r>
    </w:p>
    <w:p>
      <w:pPr>
        <w:spacing w:lineRule="auto" w:after="0" w:before="0" w:line="240"/>
        <w:ind w:left="0"/>
        <w:jc w:val="left"/>
      </w:pPr>
      <w:r>
        <w:rPr>
          <w:rFonts w:cs="Arial" w:ascii="Arial" w:hAnsi="Arial" w:eastAsia="Arial"/>
          <w:sz w:val="20"/>
          <w:szCs w:val="20"/>
          <w:color w:val="#000000"/>
          <w:lang w:val="en-US" w:bidi="ar-SA" w:eastAsia="en-US"/>
        </w:rPr>
        <w:t xml:space="preserve">Someone might not want marketing emails, but they might want to know when an opportunity for streamers arises.</w:t>
      </w:r>
    </w:p>
    <w:p>
      <w:pPr>
        <w:spacing w:lineRule="auto" w:after="0" w:before="0" w:line="240"/>
        <w:ind w:left="0"/>
        <w:jc w:val="left"/>
      </w:pPr>
      <w:r>
        <w:rPr>
          <w:rFonts w:cs="Arial" w:ascii="Arial" w:hAnsi="Arial" w:eastAsia="Arial"/>
          <w:sz w:val="20"/>
          <w:szCs w:val="20"/>
          <w:color w:val="#000000"/>
          <w:lang w:val="en-US" w:bidi="ar-SA" w:eastAsia="en-US"/>
        </w:rPr>
        <w:t xml:space="preserve">They might not want emails when someone follows them, but they might want a text when something in their payout details changes.</w:t>
      </w:r>
    </w:p>
    <w:p>
      <w:pPr>
        <w:spacing w:lineRule="auto" w:after="0" w:before="0" w:line="240"/>
        <w:ind w:left="0"/>
        <w:jc w:val="left"/>
      </w:pPr>
      <w:r>
        <w:rPr>
          <w:rFonts w:cs="Arial" w:ascii="Arial" w:hAnsi="Arial" w:eastAsia="Arial"/>
          <w:sz w:val="20"/>
          <w:szCs w:val="20"/>
          <w:color w:val="#000000"/>
          <w:lang w:val="en-US" w:bidi="ar-SA" w:eastAsia="en-US"/>
        </w:rPr>
        <w:t xml:space="preserve">Here’s a breakdown of how you can adjust your privacy settings to best suit your needs: Du möchtest ...:</w:t>
      </w:r>
    </w:p>
    <w:p>
      <w:pPr>
        <w:spacing w:lineRule="auto" w:after="0" w:before="0" w:line="240"/>
        <w:ind w:left="0"/>
        <w:jc w:val="left"/>
      </w:pPr>
      <w:r>
        <w:rPr>
          <w:rFonts w:cs="Arial" w:ascii="Arial" w:hAnsi="Arial" w:eastAsia="Arial"/>
          <w:sz w:val="20"/>
          <w:szCs w:val="20"/>
          <w:color w:val="#000000"/>
          <w:lang w:val="en-US" w:bidi="ar-SA" w:eastAsia="en-US"/>
        </w:rPr>
        <w:t xml:space="preserve">Beispiel: Vorgehensweise: ... deine Benutzerprofilinformationen und -einstellungen aktualisieren.</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