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63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https://www.twitch.tv/p/pt-br/legal/privacy-choices/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Choices Seguindo Navegar {{ display_name }} Navegar Seguindo Navegar {{ display_name }} Navegar Termos de serviço Aviso de privacidade Opções de anúncio Política de cookies Parceiros Afiliados Sobre Carreiras Blog Imprensa Marca Desenvolvedores Plataformas Prime Bits Extensões Anúncios Gift Card Seguindo Navegar Jurídico Termos de serviço Termos de venda Diretrizes da comunidade Aviso de privacidade Opções de privacidade Diretrizes DMCA Diretrizes para música Política de marca comercial Diretrizes de marca comercial Política de nomes de usuário e nomes de exibição da conta Declaração de acessibilidade Contrato de desenvolvedor Contrato de Monetização Twitch para Streamers Declaração de taxas complementares Política de uso aceitável de Bits Política de uso aceitável dos pontos do canal Aviso sobre cookies Opções de anúncio Aviso sobre ataques de epilepsia fotossensível Termos e condições de Palpites Código de conduta para eventos Relatório de transparência Perguntas frequentes sobre as Diretrizes da comunidade Declaração de escravidão moderna Divulgações de privacidade específicas do estado Anúncios Blog Marca Desenvolvedores Segurança Ajuda Empregos Idiomas Deutsch English Español Français Italiano 한국어</w:t>
      </w:r>
    </w:p>
    <w:p>
      <w:pPr>
        <w:spacing w:lineRule="auto" w:after="0" w:before="0" w:line="240"/>
        <w:ind w:left="0"/>
        <w:jc w:val="left"/>
      </w:pPr>
      <w:r>
        <w:rPr>
          <w:rFonts w:cs="Arial" w:ascii="Arial" w:hAnsi="Arial" w:eastAsia="Arial"/>
          <w:sz w:val="20"/>
          <w:szCs w:val="20"/>
          <w:color w:val="#000000"/>
          <w:lang w:val="en-US" w:bidi="ar-SA" w:eastAsia="en-US"/>
        </w:rPr>
        <w:t xml:space="preserve">Nederlands Polski Português Brasileiro Svenska Last modified on 05/17/2023 Your Privacy Controls &amp; Choices Control Your Privacy Settings You have the ability to control who sees your content and personal information, and how it affects your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disable notifications that are not relevant to you and keep notifications that are important to you about your stream.</w:t>
      </w:r>
    </w:p>
    <w:p>
      <w:pPr>
        <w:spacing w:lineRule="auto" w:after="0" w:before="0" w:line="240"/>
        <w:ind w:left="0"/>
        <w:jc w:val="left"/>
      </w:pPr>
      <w:r>
        <w:rPr>
          <w:rFonts w:cs="Arial" w:ascii="Arial" w:hAnsi="Arial" w:eastAsia="Arial"/>
          <w:sz w:val="20"/>
          <w:szCs w:val="20"/>
          <w:color w:val="#000000"/>
          <w:lang w:val="en-US" w:bidi="ar-SA" w:eastAsia="en-US"/>
        </w:rPr>
        <w:t xml:space="preserve">Someone might not want marketing emails, but they might want to know when an opportunity for streamers arises.</w:t>
      </w:r>
    </w:p>
    <w:p>
      <w:pPr>
        <w:spacing w:lineRule="auto" w:after="0" w:before="0" w:line="240"/>
        <w:ind w:left="0"/>
        <w:jc w:val="left"/>
      </w:pPr>
      <w:r>
        <w:rPr>
          <w:rFonts w:cs="Arial" w:ascii="Arial" w:hAnsi="Arial" w:eastAsia="Arial"/>
          <w:sz w:val="20"/>
          <w:szCs w:val="20"/>
          <w:color w:val="#000000"/>
          <w:lang w:val="en-US" w:bidi="ar-SA" w:eastAsia="en-US"/>
        </w:rPr>
        <w:t xml:space="preserve">They might not want emails when someone follows them, but they might want a text when something in their payout details changes.</w:t>
      </w:r>
    </w:p>
    <w:p>
      <w:pPr>
        <w:spacing w:lineRule="auto" w:after="0" w:before="0" w:line="240"/>
        <w:ind w:left="0"/>
        <w:jc w:val="left"/>
      </w:pPr>
      <w:r>
        <w:rPr>
          <w:rFonts w:cs="Arial" w:ascii="Arial" w:hAnsi="Arial" w:eastAsia="Arial"/>
          <w:sz w:val="20"/>
          <w:szCs w:val="20"/>
          <w:color w:val="#000000"/>
          <w:lang w:val="en-US" w:bidi="ar-SA" w:eastAsia="en-US"/>
        </w:rPr>
        <w:t xml:space="preserve">Here’s a breakdown of how you can adjust your privacy settings to best suit your needs: Se você quiser: Por exemplo: Faça isto:</w:t>
      </w:r>
    </w:p>
    <w:p>
      <w:pPr>
        <w:spacing w:lineRule="auto" w:after="0" w:before="0" w:line="240"/>
        <w:ind w:left="0"/>
        <w:jc w:val="left"/>
      </w:pPr>
      <w:r>
        <w:rPr>
          <w:rFonts w:cs="Arial" w:ascii="Arial" w:hAnsi="Arial" w:eastAsia="Arial"/>
          <w:sz w:val="20"/>
          <w:szCs w:val="20"/>
          <w:color w:val="#000000"/>
          <w:lang w:val="en-US" w:bidi="ar-SA" w:eastAsia="en-US"/>
        </w:rPr>
        <w:t xml:space="preserve">Atualizar as informações e preferências do seu perfil de usuário Change your username or password You can update your own profile information by visiting Profile Settings , accessible by clicking your profile picture on the top right.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