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https://www.twitch.tv/p/en/legal/affiliate-agreement/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Affiliate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English 한국어 Last modified on 12/12/2022 Twitch Affiliate Agreement Click here if you are a resident of South Korea, your participation is subject to this version of the Affiliate Agreement.</w:t>
      </w:r>
    </w:p>
    <w:p>
      <w:pPr>
        <w:spacing w:lineRule="auto" w:after="0" w:before="0" w:line="240"/>
        <w:ind w:left="0"/>
        <w:jc w:val="left"/>
      </w:pPr>
      <w:r>
        <w:rPr>
          <w:rFonts w:cs="Arial" w:ascii="Arial" w:hAnsi="Arial" w:eastAsia="Arial"/>
          <w:sz w:val="20"/>
          <w:szCs w:val="20"/>
          <w:color w:val="#000000"/>
          <w:lang w:val="en-US" w:bidi="ar-SA" w:eastAsia="en-US"/>
        </w:rPr>
        <w:t xml:space="preserve">대한민국에 거주하고</w:t>
      </w:r>
    </w:p>
    <w:p>
      <w:pPr>
        <w:spacing w:lineRule="auto" w:after="0" w:before="0" w:line="240"/>
        <w:ind w:left="0"/>
        <w:jc w:val="left"/>
      </w:pPr>
      <w:r>
        <w:rPr>
          <w:rFonts w:cs="Arial" w:ascii="Arial" w:hAnsi="Arial" w:eastAsia="Arial"/>
          <w:sz w:val="20"/>
          <w:szCs w:val="20"/>
          <w:color w:val="#000000"/>
          <w:lang w:val="en-US" w:bidi="ar-SA" w:eastAsia="en-US"/>
        </w:rPr>
        <w:t xml:space="preserve">있을 경우 여기 를 클릭하여 주세요.</w:t>
      </w:r>
    </w:p>
    <w:p>
      <w:pPr>
        <w:spacing w:lineRule="auto" w:after="0" w:before="0" w:line="240"/>
        <w:ind w:left="0"/>
        <w:jc w:val="left"/>
      </w:pPr>
      <w:r>
        <w:rPr>
          <w:rFonts w:cs="Arial" w:ascii="Arial" w:hAnsi="Arial" w:eastAsia="Arial"/>
          <w:sz w:val="20"/>
          <w:szCs w:val="20"/>
          <w:color w:val="#000000"/>
          <w:lang w:val="en-US" w:bidi="ar-SA" w:eastAsia="en-US"/>
        </w:rPr>
        <w:t xml:space="preserve">귀하의 참여는 해당 제휴 계약의 적용을 받습니다.</w:t>
      </w:r>
    </w:p>
    <w:p>
      <w:pPr>
        <w:spacing w:lineRule="auto" w:after="0" w:before="0" w:line="240"/>
        <w:ind w:left="0"/>
        <w:jc w:val="left"/>
      </w:pPr>
      <w:r>
        <w:rPr>
          <w:rFonts w:cs="Arial" w:ascii="Arial" w:hAnsi="Arial" w:eastAsia="Arial"/>
          <w:sz w:val="20"/>
          <w:szCs w:val="20"/>
          <w:color w:val="#000000"/>
          <w:lang w:val="en-US" w:bidi="ar-SA" w:eastAsia="en-US"/>
        </w:rPr>
        <w:t xml:space="preserve">This Twitch Affiliate Agreement (” Agreement ”) contains the terms and conditions that govern your participation in the Twitch Affiliate Program (” Program ”), which is operated by Twitch Interactive, Inc. and its affiliates (collectively, “ we ”, “ us ”, “ our ” or “ Twitch ”).</w:t>
      </w:r>
    </w:p>
    <w:p>
      <w:pPr>
        <w:spacing w:lineRule="auto" w:after="0" w:before="0" w:line="240"/>
        <w:ind w:left="0"/>
        <w:jc w:val="left"/>
      </w:pPr>
      <w:r>
        <w:rPr>
          <w:rFonts w:cs="Arial" w:ascii="Arial" w:hAnsi="Arial" w:eastAsia="Arial"/>
          <w:sz w:val="20"/>
          <w:szCs w:val="20"/>
          <w:color w:val="#000000"/>
          <w:lang w:val="en-US" w:bidi="ar-SA" w:eastAsia="en-US"/>
        </w:rPr>
        <w:t xml:space="preserve">Any person or entity that participates or attempts to participate in the Program (such person or entity, “ you ”, or an “ Affiliate ”) must accept this Agreement without change.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