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101</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https://dev.twitch.tv/docs/cli/</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Twitch CLI | Twitch Developers Asset 20 Products Showcase Support Blog Docs Tutorials Log in with Twitch Contents Overview Twitch API EventSub Chat &amp; Chatbots Authentication Organizations Drops Embedding Twitch Extensions Insights &amp; Analytics Mobile Deep Links PubSub Video Broadcast Twitch CLI Overview Download and install the Twitch CLI Twitch CLI Usage Contributing changes to the CLI License Next steps Configure the Twitch CLI Get an access token Call API endpoints Use the mock data server Test webhook events Get CLI version Test WebSocket Events Changelog Product Lifecycle Twitch CLI Twitch offers a command-line interface for managing Twitch resources.</w:t>
      </w:r>
    </w:p>
    <w:p>
      <w:pPr>
        <w:spacing w:lineRule="auto" w:after="0" w:before="0" w:line="240"/>
        <w:ind w:left="0"/>
        <w:jc w:val="left"/>
      </w:pPr>
      <w:r>
        <w:rPr>
          <w:rFonts w:cs="Arial" w:ascii="Arial" w:hAnsi="Arial" w:eastAsia="Arial"/>
          <w:sz w:val="20"/>
          <w:szCs w:val="20"/>
          <w:color w:val="#000000"/>
          <w:lang w:val="en-US" w:bidi="ar-SA" w:eastAsia="en-US"/>
        </w:rPr>
        <w:t xml:space="preserve">You can execute the commands in a terminal window or script.</w:t>
      </w:r>
    </w:p>
    <w:p>
      <w:pPr>
        <w:spacing w:lineRule="auto" w:after="0" w:before="0" w:line="240"/>
        <w:ind w:left="0"/>
        <w:jc w:val="left"/>
      </w:pPr>
      <w:r>
        <w:rPr>
          <w:rFonts w:cs="Arial" w:ascii="Arial" w:hAnsi="Arial" w:eastAsia="Arial"/>
          <w:sz w:val="20"/>
          <w:szCs w:val="20"/>
          <w:color w:val="#000000"/>
          <w:lang w:val="en-US" w:bidi="ar-SA" w:eastAsia="en-US"/>
        </w:rPr>
        <w:t xml:space="preserve">Download and install the Twitch CLI Depending on your operating system, use the following options to download and install the Twitch CLI.</w:t>
      </w:r>
    </w:p>
    <w:p>
      <w:pPr>
        <w:spacing w:lineRule="auto" w:after="0" w:before="0" w:line="240"/>
        <w:ind w:left="0"/>
        <w:jc w:val="left"/>
      </w:pPr>
      <w:r>
        <w:rPr>
          <w:rFonts w:cs="Arial" w:ascii="Arial" w:hAnsi="Arial" w:eastAsia="Arial"/>
          <w:sz w:val="20"/>
          <w:szCs w:val="20"/>
          <w:color w:val="#000000"/>
          <w:lang w:val="en-US" w:bidi="ar-SA" w:eastAsia="en-US"/>
        </w:rPr>
        <w:t xml:space="preserve">Both options add the CLI to your path.</w:t>
      </w:r>
    </w:p>
    <w:p>
      <w:pPr>
        <w:spacing w:lineRule="auto" w:after="0" w:before="0" w:line="240"/>
        <w:ind w:left="0"/>
        <w:jc w:val="left"/>
      </w:pPr>
      <w:r>
        <w:rPr>
          <w:rFonts w:cs="Arial" w:ascii="Arial" w:hAnsi="Arial" w:eastAsia="Arial"/>
          <w:sz w:val="20"/>
          <w:szCs w:val="20"/>
          <w:color w:val="#000000"/>
          <w:lang w:val="en-US" w:bidi="ar-SA" w:eastAsia="en-US"/>
        </w:rPr>
        <w:t xml:space="preserve">If you have trouble installing or running the CLI, request help by posting a note in the #cli-help channel of the TwitchDev Discord server .</w:t>
      </w:r>
    </w:p>
    <w:p>
      <w:pPr>
        <w:spacing w:lineRule="auto" w:after="0" w:before="0" w:line="240"/>
        <w:ind w:left="0"/>
        <w:jc w:val="left"/>
      </w:pPr>
      <w:r>
        <w:rPr>
          <w:rFonts w:cs="Arial" w:ascii="Arial" w:hAnsi="Arial" w:eastAsia="Arial"/>
          <w:sz w:val="20"/>
          <w:szCs w:val="20"/>
          <w:color w:val="#000000"/>
          <w:lang w:val="en-US" w:bidi="ar-SA" w:eastAsia="en-US"/>
        </w:rPr>
        <w:t xml:space="preserve">MacOS or Linux To install the CLI on macOS or Linux, use Homebrew .</w:t>
      </w:r>
    </w:p>
    <w:p>
      <w:pPr>
        <w:spacing w:lineRule="auto" w:after="0" w:before="0" w:line="240"/>
        <w:ind w:left="0"/>
        <w:jc w:val="left"/>
      </w:pPr>
      <w:r>
        <w:rPr>
          <w:rFonts w:cs="Arial" w:ascii="Arial" w:hAnsi="Arial" w:eastAsia="Arial"/>
          <w:sz w:val="20"/>
          <w:szCs w:val="20"/>
          <w:color w:val="#000000"/>
          <w:lang w:val="en-US" w:bidi="ar-SA" w:eastAsia="en-US"/>
        </w:rPr>
        <w:t xml:space="preserve">Using Homebrew has the added benefit of managing versioning for you.</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