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['trust', 'integrity', 'fraud']</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obtain additional information from advertisers, games or services you use, or social media networks (such as Discord, Steam, or YouTube) for which you have approved our access.</w:t>
      </w:r>
    </w:p>
    <w:p>
      <w:pPr>
        <w:spacing w:lineRule="auto" w:after="0" w:before="0" w:line="240"/>
        <w:ind w:left="0"/>
        <w:jc w:val="left"/>
      </w:pPr>
      <w:r>
        <w:rPr>
          <w:rFonts w:cs="Arial" w:ascii="Arial" w:hAnsi="Arial" w:eastAsia="Arial"/>
          <w:sz w:val="20"/>
          <w:szCs w:val="20"/>
          <w:color w:val="#000000"/>
          <w:lang w:val="en-US" w:bidi="ar-SA" w:eastAsia="en-US"/>
        </w:rPr>
        <w:t xml:space="preserve">When you access the Twitch Services through social media networks or when you connect the Twitch Services to social media networks, you are authorizing Twitch to collect, store, and use such additional information and content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may also obtain information from third-party services (such as Riot or Steam) regarding your use of such services, including about your use of the content you choose to broadcast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use this information to supplement the information we collect about you in order to provide more relevant, safer experiences for you with the Twitch Services and improve the Twitch Services, analytics, and advertising.</w:t>
      </w:r>
    </w:p>
    <w:p>
      <w:pPr>
        <w:spacing w:lineRule="auto" w:after="0" w:before="0" w:line="240"/>
        <w:ind w:left="0"/>
        <w:jc w:val="left"/>
      </w:pPr>
      <w:r>
        <w:rPr>
          <w:rFonts w:cs="Arial" w:ascii="Arial" w:hAnsi="Arial" w:eastAsia="Arial"/>
          <w:sz w:val="20"/>
          <w:szCs w:val="20"/>
          <w:color w:val="#000000"/>
          <w:lang w:val="en-US" w:bidi="ar-SA" w:eastAsia="en-US"/>
        </w:rPr>
        <w:t xml:space="preserve">If we combine or associate information from other sources with information that we collect through the Twitch Services, we will treat the combined information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How Twitch Uses Personal Information Twitch uses such information to operate, maintain, enhance, provide, create, and develop all of the features, functionality, and services (new or existing) found on the Twitch Services; provide security for our websites, products, software, applications, or live (in-person) events; manage relationships with Twitch account holders (e.g., Partners, Affiliates), including making or receiving payment; improve users’ experience with Twitch by providing content recommendations and by delivering content that we hope users will find relevant and interesting, including advertising and marketing messages; allow you to comment on content, and participate in online games, contests, or rewards programs; prevent fraud and abuse; and understand the usage trends of our users.</w:t>
      </w:r>
    </w:p>
    <w:p>
      <w:pPr>
        <w:spacing w:lineRule="auto" w:after="0" w:before="0" w:line="240"/>
        <w:ind w:left="0"/>
        <w:jc w:val="left"/>
      </w:pPr>
      <w:r>
        <w:rPr>
          <w:rFonts w:cs="Arial" w:ascii="Arial" w:hAnsi="Arial" w:eastAsia="Arial"/>
          <w:sz w:val="20"/>
          <w:szCs w:val="20"/>
          <w:color w:val="#000000"/>
          <w:lang w:val="en-US" w:bidi="ar-SA" w:eastAsia="en-US"/>
        </w:rPr>
        <w:t xml:space="preserve">We use your email address and/or telephone number to communicate with you, including to notify you of major Twitch Services updates, for customer service purposes, or to contact you regarding any content that you have posted to or downloaded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notifications by telephone, reply STOP to any text message from us.</w:t>
      </w:r>
    </w:p>
    <w:p>
      <w:pPr>
        <w:spacing w:lineRule="auto" w:after="0" w:before="0" w:line="240"/>
        <w:ind w:left="0"/>
        <w:jc w:val="left"/>
      </w:pPr>
      <w:r>
        <w:rPr>
          <w:rFonts w:cs="Arial" w:ascii="Arial" w:hAnsi="Arial" w:eastAsia="Arial"/>
          <w:sz w:val="20"/>
          <w:szCs w:val="20"/>
          <w:color w:val="#000000"/>
          <w:lang w:val="en-US" w:bidi="ar-SA" w:eastAsia="en-US"/>
        </w:rPr>
        <w:t xml:space="preserve">Note that we may still send you additional informational or transactional notifications.</w:t>
      </w:r>
    </w:p>
    <w:p>
      <w:pPr>
        <w:spacing w:lineRule="auto" w:after="0" w:before="0" w:line="240"/>
        <w:ind w:left="0"/>
        <w:jc w:val="left"/>
      </w:pPr>
      <w:r>
        <w:rPr>
          <w:rFonts w:cs="Arial" w:ascii="Arial" w:hAnsi="Arial" w:eastAsia="Arial"/>
          <w:sz w:val="20"/>
          <w:szCs w:val="20"/>
          <w:color w:val="#000000"/>
          <w:lang w:val="en-US" w:bidi="ar-SA" w:eastAsia="en-US"/>
        </w:rPr>
        <w:t xml:space="preserve">Twitch may periodically send promotional materials or notifications to you related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promotional materials, you can go to your account settings once you have logged in to the Twitch Services or follow the unsubscribe instructions at the bottom of any email from us.</w:t>
      </w:r>
    </w:p>
    <w:p>
      <w:pPr>
        <w:spacing w:lineRule="auto" w:after="0" w:before="0" w:line="240"/>
        <w:ind w:left="0"/>
        <w:jc w:val="left"/>
      </w:pPr>
      <w:r>
        <w:rPr>
          <w:rFonts w:cs="Arial" w:ascii="Arial" w:hAnsi="Arial" w:eastAsia="Arial"/>
          <w:sz w:val="20"/>
          <w:szCs w:val="20"/>
          <w:color w:val="#000000"/>
          <w:lang w:val="en-US" w:bidi="ar-SA" w:eastAsia="en-US"/>
        </w:rPr>
        <w:t xml:space="preserve">If you have installed a mobile app and you wish to stop receiving push notifications, you can change the settings either on your mobile device or through the app.</w:t>
      </w:r>
    </w:p>
    <w:p>
      <w:pPr>
        <w:spacing w:lineRule="auto" w:after="0" w:before="0" w:line="240"/>
        <w:ind w:left="0"/>
        <w:jc w:val="left"/>
      </w:pPr>
      <w:r>
        <w:rPr>
          <w:rFonts w:cs="Arial" w:ascii="Arial" w:hAnsi="Arial" w:eastAsia="Arial"/>
          <w:sz w:val="20"/>
          <w:szCs w:val="20"/>
          <w:color w:val="#000000"/>
          <w:lang w:val="en-US" w:bidi="ar-SA" w:eastAsia="en-US"/>
        </w:rPr>
        <w:t xml:space="preserve">In order to meet legal obligations, Twitch may collect and process user information if we believe in good faith that such collection and processing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We may also ask for your consent to process your personal information for a specific purpose that we communicate to you.</w:t>
      </w:r>
    </w:p>
    <w:p>
      <w:pPr>
        <w:spacing w:lineRule="auto" w:after="0" w:before="0" w:line="240"/>
        <w:ind w:left="0"/>
        <w:jc w:val="left"/>
      </w:pPr>
      <w:r>
        <w:rPr>
          <w:rFonts w:cs="Arial" w:ascii="Arial" w:hAnsi="Arial" w:eastAsia="Arial"/>
          <w:sz w:val="20"/>
          <w:szCs w:val="20"/>
          <w:color w:val="#000000"/>
          <w:lang w:val="en-US" w:bidi="ar-SA" w:eastAsia="en-US"/>
        </w:rPr>
        <w:t xml:space="preserve">When you consent to our processing your personal information for a specified purpose, you may withdraw your consent at any time and we will stop the processing of your data for that purpose.</w:t>
      </w:r>
    </w:p>
    <w:p>
      <w:pPr>
        <w:spacing w:lineRule="auto" w:after="0" w:before="0" w:line="240"/>
        <w:ind w:left="0"/>
        <w:jc w:val="left"/>
      </w:pPr>
      <w:r>
        <w:rPr>
          <w:rFonts w:cs="Arial" w:ascii="Arial" w:hAnsi="Arial" w:eastAsia="Arial"/>
          <w:sz w:val="20"/>
          <w:szCs w:val="20"/>
          <w:color w:val="#000000"/>
          <w:lang w:val="en-US" w:bidi="ar-SA" w:eastAsia="en-US"/>
        </w:rPr>
        <w:t xml:space="preserve">Twitch will rely on legal grounds to process your personal information to the extent permitted by applicable law, which may include, without limitation: to honor contractual commitments, to take steps in anticipation of entering into contract, to fulfill legal obligations, to document your consent, and to support Twitch’s legitimate interests.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of these legitimate interests include: monitoring and analyzing the use of Twitch services, communicating with registered users through notifications or emails regarding Twitch products and services, advertising, responding to inquiries or complaints from potential or actual Twitch users, taking appropriate or necessary actions to protect Twitch from potential liability or from fraudulent, abusive, or unlawful uses; investigating and defending ourselves against third-party claims, or allegations; protecting the security or integrity of the Twitch Services; or protecting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When Twitch Discloses Personal Information Information about Twitch users is an important part of our business and our work to provide the best experience across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take seriously the responsibility of safeguarding your personal information and honor the trust you place in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is not in the business of selling our users’ personal information to others.</w:t>
      </w:r>
    </w:p>
    <w:p>
      <w:pPr>
        <w:spacing w:lineRule="auto" w:after="0" w:before="0" w:line="240"/>
        <w:ind w:left="0"/>
        <w:jc w:val="left"/>
      </w:pPr>
      <w:r>
        <w:rPr>
          <w:rFonts w:cs="Arial" w:ascii="Arial" w:hAnsi="Arial" w:eastAsia="Arial"/>
          <w:sz w:val="20"/>
          <w:szCs w:val="20"/>
          <w:color w:val="#000000"/>
          <w:lang w:val="en-US" w:bidi="ar-SA" w:eastAsia="en-US"/>
        </w:rPr>
        <w:t xml:space="preserve">Twitch shares personal data only as described below and with our parent company, Amazon.com, Inc., and the subsidiaries that Amazon.com, Inc. controls,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disclose such information to service providers working on our behalf, such as, to: provide website hosting, maintenance, and security services; fulfill orders; conduct data analysis and create reports; offer certain functionality; or assist Twitch in improving the Twitch Services and creating new services and features.</w:t>
      </w:r>
    </w:p>
    <w:p>
      <w:pPr>
        <w:spacing w:lineRule="auto" w:after="0" w:before="0" w:line="240"/>
        <w:ind w:left="0"/>
        <w:jc w:val="left"/>
      </w:pPr>
      <w:r>
        <w:rPr>
          <w:rFonts w:cs="Arial" w:ascii="Arial" w:hAnsi="Arial" w:eastAsia="Arial"/>
          <w:sz w:val="20"/>
          <w:szCs w:val="20"/>
          <w:color w:val="#000000"/>
          <w:lang w:val="en-US" w:bidi="ar-SA" w:eastAsia="en-US"/>
        </w:rPr>
        <w:t xml:space="preserve">We require that these parties process such information in compliance with this Privacy Notice, we authorize them to use the information only for the purposes for which it is provided to them, and we require them to use reasonable confidentiality measures.</w:t>
      </w:r>
    </w:p>
    <w:p>
      <w:pPr>
        <w:spacing w:lineRule="auto" w:after="0" w:before="0" w:line="240"/>
        <w:ind w:left="0"/>
        <w:jc w:val="left"/>
      </w:pPr>
      <w:r>
        <w:rPr>
          <w:rFonts w:cs="Arial" w:ascii="Arial" w:hAnsi="Arial" w:eastAsia="Arial"/>
          <w:sz w:val="20"/>
          <w:szCs w:val="20"/>
          <w:color w:val="#000000"/>
          <w:lang w:val="en-US" w:bidi="ar-SA" w:eastAsia="en-US"/>
        </w:rPr>
        <w:t xml:space="preserve">Twitch may share personal information with, and receive personal information from, our affiliates (meaning entities controlled by, controlling, or under common control with Twitch), including Amazon.com, Inc. and its subsidiaries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Personal information collected by Twitch may be combined with personal information about Amazon customers, and that combined information may be used by both Twitch and Amazon to operate, provide, develop, and improve Amazon’s and Twitch’s products and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may disclose user information if we believe in good faith that such disclosure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Twitch also reserves the right to disclose information that we believe, in good faith, is appropriate or necessary to protect Twitch from potential liability or from fraudulent, abusive, or unlawful uses; investigate and defend ourselves against third-party claims, or allegations; protect the security or integrity of the Twitch Services; or protect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Other than as set out in this Privacy Notice, you will receive notice when personal information about you might be shared with third parties and you will have an opportunity to choose not to share the information.</w:t>
      </w:r>
    </w:p>
    <w:p>
      <w:pPr>
        <w:spacing w:lineRule="auto" w:after="0" w:before="0" w:line="240"/>
        <w:ind w:left="0"/>
        <w:jc w:val="left"/>
      </w:pPr>
      <w:r>
        <w:rPr>
          <w:rFonts w:cs="Arial" w:ascii="Arial" w:hAnsi="Arial" w:eastAsia="Arial"/>
          <w:sz w:val="20"/>
          <w:szCs w:val="20"/>
          <w:color w:val="#000000"/>
          <w:lang w:val="en-US" w:bidi="ar-SA" w:eastAsia="en-US"/>
        </w:rPr>
        <w:t xml:space="preserve">Data Subject Rights and Your Choices Twitch’s Privacy Choices page describes your privacy options with respect to the Twitch services, including information about how you may be able to review, update, or delete information that Twitch may have about you.</w:t>
      </w:r>
    </w:p>
    <w:p>
      <w:pPr>
        <w:spacing w:lineRule="auto" w:after="0" w:before="0" w:line="240"/>
        <w:ind w:left="0"/>
        <w:jc w:val="left"/>
      </w:pPr>
      <w:r>
        <w:rPr>
          <w:rFonts w:cs="Arial" w:ascii="Arial" w:hAnsi="Arial" w:eastAsia="Arial"/>
          <w:sz w:val="20"/>
          <w:szCs w:val="20"/>
          <w:color w:val="#000000"/>
          <w:lang w:val="en-US" w:bidi="ar-SA" w:eastAsia="en-US"/>
        </w:rPr>
        <w:t xml:space="preserve">You may decline to share certain information with Twitch, in which case Twitch may not be able to provide to you some of the features and functionality found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have created a Twitch Services account, depending on the service, you may be able to update your profile information and preferences or disable your account by logging in and going to the settings page – for example, www.twitch.tv.</w:t>
      </w:r>
    </w:p>
    <w:p>
      <w:pPr>
        <w:spacing w:lineRule="auto" w:after="0" w:before="0" w:line="240"/>
        <w:ind w:left="0"/>
        <w:jc w:val="left"/>
      </w:pPr>
      <w:r>
        <w:rPr>
          <w:rFonts w:cs="Arial" w:ascii="Arial" w:hAnsi="Arial" w:eastAsia="Arial"/>
          <w:sz w:val="20"/>
          <w:szCs w:val="20"/>
          <w:color w:val="#000000"/>
          <w:lang w:val="en-US" w:bidi="ar-SA" w:eastAsia="en-US"/>
        </w:rPr>
        <w:t xml:space="preserve">For other requests to review, update, delete, or otherwise limit Twitch’s use of information that you have provided directly to Twitch, contact us here under the ‘Privacy Questions’ category.</w:t>
      </w:r>
    </w:p>
    <w:p>
      <w:pPr>
        <w:spacing w:lineRule="auto" w:after="0" w:before="0" w:line="240"/>
        <w:ind w:left="0"/>
        <w:jc w:val="left"/>
      </w:pPr>
      <w:r>
        <w:rPr>
          <w:rFonts w:cs="Arial" w:ascii="Arial" w:hAnsi="Arial" w:eastAsia="Arial"/>
          <w:sz w:val="20"/>
          <w:szCs w:val="20"/>
          <w:color w:val="#000000"/>
          <w:lang w:val="en-US" w:bidi="ar-SA" w:eastAsia="en-US"/>
        </w:rPr>
        <w:t xml:space="preserve">To protect your privacy and security, we may take steps to verify your identity before granting you access or making corrections to your information.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Twitch Advertisers and similar entities that use these technologies, and to opt-out of their advertising practices, go to our Privacy Choices page.</w:t>
      </w:r>
    </w:p>
    <w:p>
      <w:pPr>
        <w:spacing w:lineRule="auto" w:after="0" w:before="0" w:line="240"/>
        <w:ind w:left="0"/>
        <w:jc w:val="left"/>
      </w:pPr>
      <w:r>
        <w:rPr>
          <w:rFonts w:cs="Arial" w:ascii="Arial" w:hAnsi="Arial" w:eastAsia="Arial"/>
          <w:sz w:val="20"/>
          <w:szCs w:val="20"/>
          <w:color w:val="#000000"/>
          <w:lang w:val="en-US" w:bidi="ar-SA" w:eastAsia="en-US"/>
        </w:rPr>
        <w:t xml:space="preserve">Do Not Track Do Not Track (“DNT”) is a privacy preference that users can set in certain web browsers.</w:t>
      </w:r>
    </w:p>
    <w:p>
      <w:pPr>
        <w:spacing w:lineRule="auto" w:after="0" w:before="0" w:line="240"/>
        <w:ind w:left="0"/>
        <w:jc w:val="left"/>
      </w:pPr>
      <w:r>
        <w:rPr>
          <w:rFonts w:cs="Arial" w:ascii="Arial" w:hAnsi="Arial" w:eastAsia="Arial"/>
          <w:sz w:val="20"/>
          <w:szCs w:val="20"/>
          <w:color w:val="#000000"/>
          <w:lang w:val="en-US" w:bidi="ar-SA" w:eastAsia="en-US"/>
        </w:rPr>
        <w:t xml:space="preserve">DNT is a way for users to inform websites and services that they do not want certain information about their webpage visits collected over time and across websites or online services.</w:t>
      </w:r>
    </w:p>
    <w:p>
      <w:pPr>
        <w:spacing w:lineRule="auto" w:after="0" w:before="0" w:line="240"/>
        <w:ind w:left="0"/>
        <w:jc w:val="left"/>
      </w:pPr>
      <w:r>
        <w:rPr>
          <w:rFonts w:cs="Arial" w:ascii="Arial" w:hAnsi="Arial" w:eastAsia="Arial"/>
          <w:sz w:val="20"/>
          <w:szCs w:val="20"/>
          <w:color w:val="#000000"/>
          <w:lang w:val="en-US" w:bidi="ar-SA" w:eastAsia="en-US"/>
        </w:rPr>
        <w:t xml:space="preserve">We are committed to providing you with meaningful choices about the information collected on our website for third-party purposes, and that is why we provide the Network Advertising Initiative, Your Online Choices and the Digital Advertising Alliance opt-out links above.</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recognize or respond to browser-initiated DNT signals.</w:t>
      </w:r>
    </w:p>
    <w:p>
      <w:pPr>
        <w:spacing w:lineRule="auto" w:after="0" w:before="0" w:line="240"/>
        <w:ind w:left="0"/>
        <w:jc w:val="left"/>
      </w:pPr>
      <w:r>
        <w:rPr>
          <w:rFonts w:cs="Arial" w:ascii="Arial" w:hAnsi="Arial" w:eastAsia="Arial"/>
          <w:sz w:val="20"/>
          <w:szCs w:val="20"/>
          <w:color w:val="#000000"/>
          <w:lang w:val="en-US" w:bidi="ar-SA" w:eastAsia="en-US"/>
        </w:rPr>
        <w:t xml:space="preserve">Data Security Twitch uses a variety of managerial, technical, and physical measures to protect the integrity and security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These measures may vary based on the sensitivity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However, no security precautions or systems can be completely secure.</w:t>
      </w:r>
    </w:p>
    <w:p>
      <w:pPr>
        <w:spacing w:lineRule="auto" w:after="0" w:before="0" w:line="240"/>
        <w:ind w:left="0"/>
        <w:jc w:val="left"/>
      </w:pPr>
      <w:r>
        <w:rPr>
          <w:rFonts w:cs="Arial" w:ascii="Arial" w:hAnsi="Arial" w:eastAsia="Arial"/>
          <w:sz w:val="20"/>
          <w:szCs w:val="20"/>
          <w:color w:val="#000000"/>
          <w:lang w:val="en-US" w:bidi="ar-SA" w:eastAsia="en-US"/>
        </w:rPr>
        <w:t xml:space="preserve">We cannot ensure or warrant the security of any information you transmit to Twitch, and you do so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We cannot guarantee that such information may not be accessed, disclosed, altered, or destroyed by breach of any of our physical, technical, or managerial safeguards.</w:t>
      </w:r>
    </w:p>
    <w:p>
      <w:pPr>
        <w:spacing w:lineRule="auto" w:after="0" w:before="0" w:line="240"/>
        <w:ind w:left="0"/>
        <w:jc w:val="left"/>
      </w:pPr>
      <w:r>
        <w:rPr>
          <w:rFonts w:cs="Arial" w:ascii="Arial" w:hAnsi="Arial" w:eastAsia="Arial"/>
          <w:sz w:val="20"/>
          <w:szCs w:val="20"/>
          <w:color w:val="#000000"/>
          <w:lang w:val="en-US" w:bidi="ar-SA" w:eastAsia="en-US"/>
        </w:rPr>
        <w:t xml:space="preserve">Retention of Your Information Twitch maintains data related to your usage of Twitch for as long as it is required in order to fulfill the relevant purposes described in this Privacy Notice, as may be required (or permitted) by law such as for tax and accounting purposes, or as otherwise communicated to you.</w:t>
      </w:r>
    </w:p>
    <w:p>
      <w:pPr>
        <w:spacing w:lineRule="auto" w:after="0" w:before="0" w:line="240"/>
        <w:ind w:left="0"/>
        <w:jc w:val="left"/>
      </w:pPr>
      <w:r>
        <w:rPr>
          <w:rFonts w:cs="Arial" w:ascii="Arial" w:hAnsi="Arial" w:eastAsia="Arial"/>
          <w:sz w:val="20"/>
          <w:szCs w:val="20"/>
          <w:color w:val="#000000"/>
          <w:lang w:val="en-US" w:bidi="ar-SA" w:eastAsia="en-US"/>
        </w:rPr>
        <w:t xml:space="preserve">Once you have asked us to close your account and delete your profile information, we will delete all information that we are not required or permitted to retain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