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https://www.twitch.tv/p/en/legal/trademark-policy/</w:t>
      </w:r>
    </w:p>
    <w:p>
      <w:pPr>
        <w:spacing w:lineRule="auto" w:after="0" w:before="0" w:line="240"/>
        <w:ind w:left="0"/>
        <w:jc w:val="left"/>
      </w:pPr>
      <w:r>
        <w:rPr>
          <w:rFonts w:cs="Arial" w:ascii="Arial" w:hAnsi="Arial" w:eastAsia="Arial"/>
          <w:sz w:val="20"/>
          <w:szCs w:val="20"/>
          <w:color w:val="#000000"/>
          <w:lang w:val="en-US" w:bidi="ar-SA" w:eastAsia="en-US"/>
        </w:rPr>
        <w:t xml:space="preserve">['mislead']</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02/09/2017 Trademark Policy Respect Trademark Rights Using a trademark without the trademark owner’s permission on the Twitch Services in a manner that may mislead or confuse others about who you are, or your brand affiliation, may violate Twitch’s Trademark Policy.</w:t>
      </w:r>
    </w:p>
    <w:p>
      <w:pPr>
        <w:spacing w:lineRule="auto" w:after="0" w:before="0" w:line="240"/>
        <w:ind w:left="0"/>
        <w:jc w:val="left"/>
      </w:pPr>
      <w:r>
        <w:rPr>
          <w:rFonts w:cs="Arial" w:ascii="Arial" w:hAnsi="Arial" w:eastAsia="Arial"/>
          <w:sz w:val="20"/>
          <w:szCs w:val="20"/>
          <w:color w:val="#000000"/>
          <w:lang w:val="en-US" w:bidi="ar-SA" w:eastAsia="en-US"/>
        </w:rPr>
        <w:t xml:space="preserve">How Do You Report a Violation?</w:t>
      </w:r>
    </w:p>
    <w:p>
      <w:pPr>
        <w:spacing w:lineRule="auto" w:after="0" w:before="0" w:line="240"/>
        <w:ind w:left="0"/>
        <w:jc w:val="left"/>
      </w:pPr>
      <w:r>
        <w:rPr>
          <w:rFonts w:cs="Arial" w:ascii="Arial" w:hAnsi="Arial" w:eastAsia="Arial"/>
          <w:sz w:val="20"/>
          <w:szCs w:val="20"/>
          <w:color w:val="#000000"/>
          <w:lang w:val="en-US" w:bidi="ar-SA" w:eastAsia="en-US"/>
        </w:rPr>
        <w:t xml:space="preserve">When asserting a trademark violation, you should identify the allegedly infringing work and the legal basis for your claim, including the registration and/or application numbers for your trademark.</w:t>
      </w:r>
    </w:p>
    <w:p>
      <w:pPr>
        <w:spacing w:lineRule="auto" w:after="0" w:before="0" w:line="240"/>
        <w:ind w:left="0"/>
        <w:jc w:val="left"/>
      </w:pPr>
      <w:r>
        <w:rPr>
          <w:rFonts w:cs="Arial" w:ascii="Arial" w:hAnsi="Arial" w:eastAsia="Arial"/>
          <w:sz w:val="20"/>
          <w:szCs w:val="20"/>
          <w:color w:val="#000000"/>
          <w:lang w:val="en-US" w:bidi="ar-SA" w:eastAsia="en-US"/>
        </w:rPr>
        <w:t xml:space="preserve">Specifically, please provide a report to trademarkclaims@twitch.tv that includes the following information: Your contact information (name, email, address, telephone number, website) Identify if you are the trademark owner or an agent authorized to act on behalf of the trademark owner Identify the trademark Identify the Registration No. or Application No. associated with your trademark (if applicable) Identify where the trademark is registered (such as with the USPTO)</w:t>
      </w:r>
    </w:p>
    <w:p>
      <w:pPr>
        <w:spacing w:lineRule="auto" w:after="0" w:before="0" w:line="240"/>
        <w:ind w:left="0"/>
        <w:jc w:val="left"/>
      </w:pPr>
      <w:r>
        <w:rPr>
          <w:rFonts w:cs="Arial" w:ascii="Arial" w:hAnsi="Arial" w:eastAsia="Arial"/>
          <w:sz w:val="20"/>
          <w:szCs w:val="20"/>
          <w:color w:val="#000000"/>
          <w:lang w:val="en-US" w:bidi="ar-SA" w:eastAsia="en-US"/>
        </w:rPr>
        <w:t xml:space="preserve">Describe the goods or services in connection with which you use your trademark Describe where you use your trademark Identify the location of the infringing activity on Twitch (e.g., provide us with a link) and describe how it is a violation We only investigate reports from a trademark owner or authorized agent.</w:t>
      </w:r>
    </w:p>
    <w:p>
      <w:pPr>
        <w:spacing w:lineRule="auto" w:after="0" w:before="0" w:line="240"/>
        <w:ind w:left="0"/>
        <w:jc w:val="left"/>
      </w:pPr>
      <w:r>
        <w:rPr>
          <w:rFonts w:cs="Arial" w:ascii="Arial" w:hAnsi="Arial" w:eastAsia="Arial"/>
          <w:sz w:val="20"/>
          <w:szCs w:val="20"/>
          <w:color w:val="#000000"/>
          <w:lang w:val="en-US" w:bidi="ar-SA" w:eastAsia="en-US"/>
        </w:rPr>
        <w:t xml:space="preserve">How Does Twitch Process Trademark Reports?</w:t>
      </w:r>
    </w:p>
    <w:p>
      <w:pPr>
        <w:spacing w:lineRule="auto" w:after="0" w:before="0" w:line="240"/>
        <w:ind w:left="0"/>
        <w:jc w:val="left"/>
      </w:pPr>
      <w:r>
        <w:rPr>
          <w:rFonts w:cs="Arial" w:ascii="Arial" w:hAnsi="Arial" w:eastAsia="Arial"/>
          <w:sz w:val="20"/>
          <w:szCs w:val="20"/>
          <w:color w:val="#000000"/>
          <w:lang w:val="en-US" w:bidi="ar-SA" w:eastAsia="en-US"/>
        </w:rPr>
        <w:t xml:space="preserve">Upon receipt of a report, we do the following: Review the report to determine that it is complete.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['impersonat']</w:t>
      </w:r>
    </w:p>
    <w:p>
      <w:pPr>
        <w:spacing w:lineRule="auto" w:after="0" w:before="0" w:line="240"/>
        <w:ind w:left="0"/>
        <w:jc w:val="left"/>
      </w:pPr>
      <w:r>
        <w:rPr>
          <w:rFonts w:cs="Arial" w:ascii="Arial" w:hAnsi="Arial" w:eastAsia="Arial"/>
          <w:sz w:val="20"/>
          <w:szCs w:val="20"/>
          <w:color w:val="#000000"/>
          <w:lang w:val="en-US" w:bidi="ar-SA" w:eastAsia="en-US"/>
        </w:rPr>
        <w:t xml:space="preserve">A successful appeal will likely result in restoration of the content or account.</w:t>
      </w:r>
    </w:p>
    <w:p>
      <w:pPr>
        <w:spacing w:lineRule="auto" w:after="0" w:before="0" w:line="240"/>
        <w:ind w:left="0"/>
        <w:jc w:val="left"/>
      </w:pPr>
      <w:r>
        <w:rPr>
          <w:rFonts w:cs="Arial" w:ascii="Arial" w:hAnsi="Arial" w:eastAsia="Arial"/>
          <w:sz w:val="20"/>
          <w:szCs w:val="20"/>
          <w:color w:val="#000000"/>
          <w:lang w:val="en-US" w:bidi="ar-SA" w:eastAsia="en-US"/>
        </w:rPr>
        <w:t xml:space="preserve">Remember, Twitch has discretion to make and implement reasonable determinations of trademarks used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However, Twitch cannot serve as the arbiter of disputes among third parties.</w:t>
      </w:r>
    </w:p>
    <w:p>
      <w:pPr>
        <w:spacing w:lineRule="auto" w:after="0" w:before="0" w:line="240"/>
        <w:ind w:left="0"/>
        <w:jc w:val="left"/>
      </w:pPr>
      <w:r>
        <w:rPr>
          <w:rFonts w:cs="Arial" w:ascii="Arial" w:hAnsi="Arial" w:eastAsia="Arial"/>
          <w:sz w:val="20"/>
          <w:szCs w:val="20"/>
          <w:color w:val="#000000"/>
          <w:lang w:val="en-US" w:bidi="ar-SA" w:eastAsia="en-US"/>
        </w:rPr>
        <w:t xml:space="preserve">Any further dispute between you and the impacted account holder should be resolved directly between you.</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Twitch may, at its discretion, share a copy of your notice with third parties, including for publication.</w:t>
      </w:r>
    </w:p>
    <w:p>
      <w:pPr>
        <w:spacing w:lineRule="auto" w:after="0" w:before="0" w:line="240"/>
        <w:ind w:left="0"/>
        <w:jc w:val="left"/>
      </w:pPr>
      <w:r>
        <w:rPr>
          <w:rFonts w:cs="Arial" w:ascii="Arial" w:hAnsi="Arial" w:eastAsia="Arial"/>
          <w:sz w:val="20"/>
          <w:szCs w:val="20"/>
          <w:color w:val="#000000"/>
          <w:lang w:val="en-US" w:bidi="ar-SA" w:eastAsia="en-US"/>
        </w:rPr>
        <w:t xml:space="preserve">Don’t Impersonate Others!</w:t>
      </w:r>
    </w:p>
    <w:p>
      <w:pPr>
        <w:spacing w:lineRule="auto" w:after="0" w:before="0" w:line="240"/>
        <w:ind w:left="0"/>
        <w:jc w:val="left"/>
      </w:pPr>
      <w:r>
        <w:rPr>
          <w:rFonts w:cs="Arial" w:ascii="Arial" w:hAnsi="Arial" w:eastAsia="Arial"/>
          <w:sz w:val="20"/>
          <w:szCs w:val="20"/>
          <w:color w:val="#000000"/>
          <w:lang w:val="en-US" w:bidi="ar-SA" w:eastAsia="en-US"/>
        </w:rPr>
        <w:t xml:space="preserve">You are free to parody, marvel, and rain praise on others, but you cannot pretend to actually be any other person or company.</w:t>
      </w:r>
    </w:p>
    <w:p>
      <w:pPr>
        <w:spacing w:lineRule="auto" w:after="0" w:before="0" w:line="240"/>
        <w:ind w:left="0"/>
        <w:jc w:val="left"/>
      </w:pPr>
      <w:r>
        <w:rPr>
          <w:rFonts w:cs="Arial" w:ascii="Arial" w:hAnsi="Arial" w:eastAsia="Arial"/>
          <w:sz w:val="20"/>
          <w:szCs w:val="20"/>
          <w:color w:val="#000000"/>
          <w:lang w:val="en-US" w:bidi="ar-SA" w:eastAsia="en-US"/>
        </w:rPr>
        <w:t xml:space="preserve">Thus, don’t do things that would cause confusion between you, or your community, and a person or company.</w:t>
      </w:r>
    </w:p>
    <w:p>
      <w:pPr>
        <w:spacing w:lineRule="auto" w:after="0" w:before="0" w:line="240"/>
        <w:ind w:left="0"/>
        <w:jc w:val="left"/>
      </w:pPr>
      <w:r>
        <w:rPr>
          <w:rFonts w:cs="Arial" w:ascii="Arial" w:hAnsi="Arial" w:eastAsia="Arial"/>
          <w:sz w:val="20"/>
          <w:szCs w:val="20"/>
          <w:color w:val="#000000"/>
          <w:lang w:val="en-US" w:bidi="ar-SA" w:eastAsia="en-US"/>
        </w:rPr>
        <w:t xml:space="preserve">See our Community Guidelines for more information at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What is Not a Violation of This Policy?</w:t>
      </w:r>
    </w:p>
    <w:p>
      <w:pPr>
        <w:spacing w:lineRule="auto" w:after="0" w:before="0" w:line="240"/>
        <w:ind w:left="0"/>
        <w:jc w:val="left"/>
      </w:pPr>
      <w:r>
        <w:rPr>
          <w:rFonts w:cs="Arial" w:ascii="Arial" w:hAnsi="Arial" w:eastAsia="Arial"/>
          <w:sz w:val="20"/>
          <w:szCs w:val="20"/>
          <w:color w:val="#000000"/>
          <w:lang w:val="en-US" w:bidi="ar-SA" w:eastAsia="en-US"/>
        </w:rPr>
        <w:t xml:space="preserve">Any reference to another’s trademark is not an automatic violation.</w:t>
      </w:r>
    </w:p>
    <w:p>
      <w:pPr>
        <w:spacing w:lineRule="auto" w:after="0" w:before="0" w:line="240"/>
        <w:ind w:left="0"/>
        <w:jc w:val="left"/>
      </w:pPr>
      <w:r>
        <w:rPr>
          <w:rFonts w:cs="Arial" w:ascii="Arial" w:hAnsi="Arial" w:eastAsia="Arial"/>
          <w:sz w:val="20"/>
          <w:szCs w:val="20"/>
          <w:color w:val="#000000"/>
          <w:lang w:val="en-US" w:bidi="ar-SA" w:eastAsia="en-US"/>
        </w:rPr>
        <w:t xml:space="preserve">For example, I love playing Overwatch!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