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30</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https://help.twitch.tv/s/article/about-account-suspensions-dmca-suspensions-and-chat-bans?language=en_US</w:t>
      </w: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We keep a record of past violations, and multiple suspensions over time can lead to an indefinite suspension.</w:t>
      </w:r>
    </w:p>
    <w:p>
      <w:pPr>
        <w:spacing w:lineRule="auto" w:after="0" w:before="0" w:line="240"/>
        <w:ind w:left="0"/>
        <w:jc w:val="left"/>
      </w:pPr>
      <w:r>
        <w:rPr>
          <w:rFonts w:cs="Arial" w:ascii="Arial" w:hAnsi="Arial" w:eastAsia="Arial"/>
          <w:sz w:val="20"/>
          <w:szCs w:val="20"/>
          <w:color w:val="#000000"/>
          <w:lang w:val="en-US" w:bidi="ar-SA" w:eastAsia="en-US"/>
        </w:rPr>
        <w:t xml:space="preserve">Indefinite suspension For the most serious offenses, we will immediately and indefinitely suspend your account with no opportunity to appeal.</w:t>
      </w:r>
    </w:p>
    <w:p>
      <w:pPr>
        <w:spacing w:lineRule="auto" w:after="0" w:before="0" w:line="240"/>
        <w:ind w:left="0"/>
        <w:jc w:val="left"/>
      </w:pPr>
      <w:r>
        <w:rPr>
          <w:rFonts w:cs="Arial" w:ascii="Arial" w:hAnsi="Arial" w:eastAsia="Arial"/>
          <w:sz w:val="20"/>
          <w:szCs w:val="20"/>
          <w:color w:val="#000000"/>
          <w:lang w:val="en-US" w:bidi="ar-SA" w:eastAsia="en-US"/>
        </w:rPr>
        <w:t xml:space="preserve">Please note the following in regard to suspensions: If you receive a suspension of 30 days or longer, any subscriptions you may have will not renew.</w:t>
      </w:r>
    </w:p>
    <w:p>
      <w:pPr>
        <w:spacing w:lineRule="auto" w:after="0" w:before="0" w:line="240"/>
        <w:ind w:left="0"/>
        <w:jc w:val="left"/>
      </w:pPr>
      <w:r>
        <w:rPr>
          <w:rFonts w:cs="Arial" w:ascii="Arial" w:hAnsi="Arial" w:eastAsia="Arial"/>
          <w:sz w:val="20"/>
          <w:szCs w:val="20"/>
          <w:color w:val="#000000"/>
          <w:lang w:val="en-US" w:bidi="ar-SA" w:eastAsia="en-US"/>
        </w:rPr>
        <w:t xml:space="preserve">You may reactivate them when your account is reinstated.</w:t>
      </w:r>
    </w:p>
    <w:p>
      <w:pPr>
        <w:spacing w:lineRule="auto" w:after="0" w:before="0" w:line="240"/>
        <w:ind w:left="0"/>
        <w:jc w:val="left"/>
      </w:pPr>
      <w:r>
        <w:rPr>
          <w:rFonts w:cs="Arial" w:ascii="Arial" w:hAnsi="Arial" w:eastAsia="Arial"/>
          <w:sz w:val="20"/>
          <w:szCs w:val="20"/>
          <w:color w:val="#000000"/>
          <w:lang w:val="en-US" w:bidi="ar-SA" w:eastAsia="en-US"/>
        </w:rPr>
        <w:t xml:space="preserve">After the suspension duration is complete, expect your follow count to be lower and recover within the following hours.</w:t>
      </w:r>
    </w:p>
    <w:p>
      <w:pPr>
        <w:spacing w:lineRule="auto" w:after="0" w:before="0" w:line="240"/>
        <w:ind w:left="0"/>
        <w:jc w:val="left"/>
      </w:pPr>
      <w:r>
        <w:rPr>
          <w:rFonts w:cs="Arial" w:ascii="Arial" w:hAnsi="Arial" w:eastAsia="Arial"/>
          <w:sz w:val="20"/>
          <w:szCs w:val="20"/>
          <w:color w:val="#000000"/>
          <w:lang w:val="en-US" w:bidi="ar-SA" w:eastAsia="en-US"/>
        </w:rPr>
        <w:t xml:space="preserve">On bot accounts: While we welcome bots that add new features to Twitch chat and Whispers, bot accounts that spam unwanted messages will be banned indefinitely.</w:t>
      </w:r>
    </w:p>
    <w:p>
      <w:pPr>
        <w:spacing w:lineRule="auto" w:after="0" w:before="0" w:line="240"/>
        <w:ind w:left="0"/>
        <w:jc w:val="left"/>
      </w:pPr>
      <w:r>
        <w:rPr>
          <w:rFonts w:cs="Arial" w:ascii="Arial" w:hAnsi="Arial" w:eastAsia="Arial"/>
          <w:sz w:val="20"/>
          <w:szCs w:val="20"/>
          <w:color w:val="#000000"/>
          <w:lang w:val="en-US" w:bidi="ar-SA" w:eastAsia="en-US"/>
        </w:rPr>
        <w:t xml:space="preserve">Bots that exceed messaging rate limits will automatically be blocked from sending more messages.</w:t>
      </w:r>
    </w:p>
    <w:p>
      <w:pPr>
        <w:spacing w:lineRule="auto" w:after="0" w:before="0" w:line="240"/>
        <w:ind w:left="0"/>
        <w:jc w:val="left"/>
      </w:pPr>
      <w:r>
        <w:rPr>
          <w:rFonts w:cs="Arial" w:ascii="Arial" w:hAnsi="Arial" w:eastAsia="Arial"/>
          <w:sz w:val="20"/>
          <w:szCs w:val="20"/>
          <w:color w:val="#000000"/>
          <w:lang w:val="en-US" w:bidi="ar-SA" w:eastAsia="en-US"/>
        </w:rPr>
        <w:t xml:space="preserve">To ensure your bot is not banned, please visit this link to our developer documentation to learn about message and command rate limits and how to register your bot.</w:t>
      </w:r>
    </w:p>
    <w:p>
      <w:pPr>
        <w:spacing w:lineRule="auto" w:after="0" w:before="0" w:line="240"/>
        <w:ind w:left="0"/>
        <w:jc w:val="left"/>
      </w:pPr>
      <w:r>
        <w:rPr>
          <w:rFonts w:cs="Arial" w:ascii="Arial" w:hAnsi="Arial" w:eastAsia="Arial"/>
          <w:sz w:val="20"/>
          <w:szCs w:val="20"/>
          <w:color w:val="#000000"/>
          <w:lang w:val="en-US" w:bidi="ar-SA" w:eastAsia="en-US"/>
        </w:rPr>
        <w:t xml:space="preserve">Restrictions If your account is suspended, you may not access or use Twitch services, including: Watching streams Broadcasting Chatting Creating other accounts Appearing/participating in the stream of a third party channel.</w:t>
      </w:r>
    </w:p>
    <w:p>
      <w:pPr>
        <w:spacing w:lineRule="auto" w:after="0" w:before="0" w:line="240"/>
        <w:ind w:left="0"/>
        <w:jc w:val="left"/>
      </w:pPr>
      <w:r>
        <w:rPr>
          <w:rFonts w:cs="Arial" w:ascii="Arial" w:hAnsi="Arial" w:eastAsia="Arial"/>
          <w:sz w:val="20"/>
          <w:szCs w:val="20"/>
          <w:color w:val="#000000"/>
          <w:lang w:val="en-US" w:bidi="ar-SA" w:eastAsia="en-US"/>
        </w:rPr>
        <w:t xml:space="preserve">If a banned user appears in a third party channel while being suspended, this could cause the ban of the channel they appear in.</w:t>
      </w:r>
    </w:p>
    <w:p>
      <w:pPr>
        <w:spacing w:lineRule="auto" w:after="0" w:before="0" w:line="240"/>
        <w:ind w:left="0"/>
        <w:jc w:val="left"/>
      </w:pPr>
      <w:r>
        <w:rPr>
          <w:rFonts w:cs="Arial" w:ascii="Arial" w:hAnsi="Arial" w:eastAsia="Arial"/>
          <w:sz w:val="20"/>
          <w:szCs w:val="20"/>
          <w:color w:val="#000000"/>
          <w:lang w:val="en-US" w:bidi="ar-SA" w:eastAsia="en-US"/>
        </w:rPr>
        <w:t xml:space="preserve">Forced Username Reset Usernames that are flagged as violating our Community Guidelines , and do not result in an indefinite suspension, will be forced to rename.</w:t>
      </w:r>
    </w:p>
    <w:p>
      <w:pPr>
        <w:spacing w:lineRule="auto" w:after="0" w:before="0" w:line="240"/>
        <w:ind w:left="0"/>
        <w:jc w:val="left"/>
      </w:pPr>
      <w:r>
        <w:rPr>
          <w:rFonts w:cs="Arial" w:ascii="Arial" w:hAnsi="Arial" w:eastAsia="Arial"/>
          <w:sz w:val="20"/>
          <w:szCs w:val="20"/>
          <w:color w:val="#000000"/>
          <w:lang w:val="en-US" w:bidi="ar-SA" w:eastAsia="en-US"/>
        </w:rPr>
        <w:t xml:space="preserve">When this occurs, the account is locked and cannot be recovered until the account owner completes the username reset process.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['spam']</w:t>
      </w:r>
    </w:p>
    <w:p>
      <w:pPr>
        <w:spacing w:lineRule="auto" w:after="0" w:before="0" w:line="240"/>
        <w:ind w:left="0"/>
        <w:jc w:val="left"/>
      </w:pPr>
      <w:r>
        <w:rPr>
          <w:rFonts w:cs="Arial" w:ascii="Arial" w:hAnsi="Arial" w:eastAsia="Arial"/>
          <w:sz w:val="20"/>
          <w:szCs w:val="20"/>
          <w:color w:val="#000000"/>
          <w:lang w:val="en-US" w:bidi="ar-SA" w:eastAsia="en-US"/>
        </w:rPr>
        <w:t xml:space="preserve">This will complete the appeal process.</w:t>
      </w:r>
    </w:p>
    <w:p>
      <w:pPr>
        <w:spacing w:lineRule="auto" w:after="0" w:before="0" w:line="240"/>
        <w:ind w:left="0"/>
        <w:jc w:val="left"/>
      </w:pPr>
      <w:r>
        <w:rPr>
          <w:rFonts w:cs="Arial" w:ascii="Arial" w:hAnsi="Arial" w:eastAsia="Arial"/>
          <w:sz w:val="20"/>
          <w:szCs w:val="20"/>
          <w:color w:val="#000000"/>
          <w:lang w:val="en-US" w:bidi="ar-SA" w:eastAsia="en-US"/>
        </w:rPr>
        <w:t xml:space="preserve">Appeals are reviewed in the order they are received and we do not guarantee enforcements will be overturned.</w:t>
      </w:r>
    </w:p>
    <w:p>
      <w:pPr>
        <w:spacing w:lineRule="auto" w:after="0" w:before="0" w:line="240"/>
        <w:ind w:left="0"/>
        <w:jc w:val="left"/>
      </w:pPr>
      <w:r>
        <w:rPr>
          <w:rFonts w:cs="Arial" w:ascii="Arial" w:hAnsi="Arial" w:eastAsia="Arial"/>
          <w:sz w:val="20"/>
          <w:szCs w:val="20"/>
          <w:color w:val="#000000"/>
          <w:lang w:val="en-US" w:bidi="ar-SA" w:eastAsia="en-US"/>
        </w:rPr>
        <w:t xml:space="preserve">For suspensions of 30 days or less you may only submit 1 appeal per enforcement.</w:t>
      </w:r>
    </w:p>
    <w:p>
      <w:pPr>
        <w:spacing w:lineRule="auto" w:after="0" w:before="0" w:line="240"/>
        <w:ind w:left="0"/>
        <w:jc w:val="left"/>
      </w:pPr>
      <w:r>
        <w:rPr>
          <w:rFonts w:cs="Arial" w:ascii="Arial" w:hAnsi="Arial" w:eastAsia="Arial"/>
          <w:sz w:val="20"/>
          <w:szCs w:val="20"/>
          <w:color w:val="#000000"/>
          <w:lang w:val="en-US" w:bidi="ar-SA" w:eastAsia="en-US"/>
        </w:rPr>
        <w:t xml:space="preserve">For indefinite suspensions you may only submit 1 appeal in a 6 month period per indefinite enforcement.</w:t>
      </w:r>
    </w:p>
    <w:p>
      <w:pPr>
        <w:spacing w:lineRule="auto" w:after="0" w:before="0" w:line="240"/>
        <w:ind w:left="0"/>
        <w:jc w:val="left"/>
      </w:pPr>
      <w:r>
        <w:rPr>
          <w:rFonts w:cs="Arial" w:ascii="Arial" w:hAnsi="Arial" w:eastAsia="Arial"/>
          <w:sz w:val="20"/>
          <w:szCs w:val="20"/>
          <w:color w:val="#000000"/>
          <w:lang w:val="en-US" w:bidi="ar-SA" w:eastAsia="en-US"/>
        </w:rPr>
        <w:t xml:space="preserve">Only the owner of the account in question may appeal an account suspension, and frivolous appeals or appeals submitted to inquire on the status or request unsuspension of an account that you do not own will not be considered.</w:t>
      </w:r>
    </w:p>
    <w:p>
      <w:pPr>
        <w:spacing w:lineRule="auto" w:after="0" w:before="0" w:line="240"/>
        <w:ind w:left="0"/>
        <w:jc w:val="left"/>
      </w:pPr>
      <w:r>
        <w:rPr>
          <w:rFonts w:cs="Arial" w:ascii="Arial" w:hAnsi="Arial" w:eastAsia="Arial"/>
          <w:sz w:val="20"/>
          <w:szCs w:val="20"/>
          <w:color w:val="#000000"/>
          <w:lang w:val="en-US" w:bidi="ar-SA" w:eastAsia="en-US"/>
        </w:rPr>
        <w:t xml:space="preserve">Abusing or spamming the appeals process may lead to additional penalties, or revoking of appeal privileges.</w:t>
      </w:r>
    </w:p>
    <w:p>
      <w:pPr>
        <w:spacing w:lineRule="auto" w:after="0" w:before="0" w:line="240"/>
        <w:ind w:left="0"/>
        <w:jc w:val="left"/>
      </w:pPr>
      <w:r>
        <w:rPr>
          <w:rFonts w:cs="Arial" w:ascii="Arial" w:hAnsi="Arial" w:eastAsia="Arial"/>
          <w:sz w:val="20"/>
          <w:szCs w:val="20"/>
          <w:color w:val="#000000"/>
          <w:lang w:val="en-US" w:bidi="ar-SA" w:eastAsia="en-US"/>
        </w:rPr>
        <w:t xml:space="preserve">Frivolous appeals will count as an attempt.</w:t>
      </w:r>
    </w:p>
    <w:p>
      <w:pPr>
        <w:spacing w:lineRule="auto" w:after="0" w:before="0" w:line="240"/>
        <w:ind w:left="0"/>
        <w:jc w:val="left"/>
      </w:pPr>
      <w:r>
        <w:rPr>
          <w:rFonts w:cs="Arial" w:ascii="Arial" w:hAnsi="Arial" w:eastAsia="Arial"/>
          <w:sz w:val="20"/>
          <w:szCs w:val="20"/>
          <w:color w:val="#000000"/>
          <w:lang w:val="en-US" w:bidi="ar-SA" w:eastAsia="en-US"/>
        </w:rPr>
        <w:t xml:space="preserve">On proxies: If you are connecting from an open proxy, it may show you that you have been blocked from using Twitch.</w:t>
      </w:r>
    </w:p>
    <w:p>
      <w:pPr>
        <w:spacing w:lineRule="auto" w:after="0" w:before="0" w:line="240"/>
        <w:ind w:left="0"/>
        <w:jc w:val="left"/>
      </w:pPr>
      <w:r>
        <w:rPr>
          <w:rFonts w:cs="Arial" w:ascii="Arial" w:hAnsi="Arial" w:eastAsia="Arial"/>
          <w:sz w:val="20"/>
          <w:szCs w:val="20"/>
          <w:color w:val="#000000"/>
          <w:lang w:val="en-US" w:bidi="ar-SA" w:eastAsia="en-US"/>
        </w:rPr>
        <w:t xml:space="preserve">Many open proxies have been blocked due to users abusing our Terms of Service from these proxies.</w:t>
      </w:r>
    </w:p>
    <w:p>
      <w:pPr>
        <w:spacing w:lineRule="auto" w:after="0" w:before="0" w:line="240"/>
        <w:ind w:left="0"/>
        <w:jc w:val="left"/>
      </w:pPr>
      <w:r>
        <w:rPr>
          <w:rFonts w:cs="Arial" w:ascii="Arial" w:hAnsi="Arial" w:eastAsia="Arial"/>
          <w:sz w:val="20"/>
          <w:szCs w:val="20"/>
          <w:color w:val="#000000"/>
          <w:lang w:val="en-US" w:bidi="ar-SA" w:eastAsia="en-US"/>
        </w:rPr>
        <w:t xml:space="preserve">We will not unblock these proxies from our site.</w:t>
      </w:r>
    </w:p>
    <w:p>
      <w:pPr>
        <w:spacing w:lineRule="auto" w:after="0" w:before="0" w:line="240"/>
        <w:ind w:left="0"/>
        <w:jc w:val="left"/>
      </w:pPr>
      <w:r>
        <w:rPr>
          <w:rFonts w:cs="Arial" w:ascii="Arial" w:hAnsi="Arial" w:eastAsia="Arial"/>
          <w:sz w:val="20"/>
          <w:szCs w:val="20"/>
          <w:color w:val="#000000"/>
          <w:lang w:val="en-US" w:bidi="ar-SA" w:eastAsia="en-US"/>
        </w:rPr>
        <w:t xml:space="preserve">We recommend you do not use these services to connect to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Appealing a Forced Username Reset If you think that your username does not violate our Community Guidelines , you may appeal the forced rename.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Navigate to the chat column of the channel you are currently banned in.</w:t>
      </w:r>
    </w:p>
    <w:p>
      <w:pPr>
        <w:spacing w:lineRule="auto" w:after="0" w:before="0" w:line="240"/>
        <w:ind w:left="0"/>
        <w:jc w:val="left"/>
      </w:pPr>
      <w:r>
        <w:rPr>
          <w:rFonts w:cs="Arial" w:ascii="Arial" w:hAnsi="Arial" w:eastAsia="Arial"/>
          <w:sz w:val="20"/>
          <w:szCs w:val="20"/>
          <w:color w:val="#000000"/>
          <w:lang w:val="en-US" w:bidi="ar-SA" w:eastAsia="en-US"/>
        </w:rPr>
        <w:t xml:space="preserve">Send your unban request message via the chat column interface.</w:t>
      </w:r>
    </w:p>
    <w:p>
      <w:pPr>
        <w:spacing w:lineRule="auto" w:after="0" w:before="0" w:line="240"/>
        <w:ind w:left="0"/>
        <w:jc w:val="left"/>
      </w:pPr>
      <w:r>
        <w:rPr>
          <w:rFonts w:cs="Arial" w:ascii="Arial" w:hAnsi="Arial" w:eastAsia="Arial"/>
          <w:sz w:val="20"/>
          <w:szCs w:val="20"/>
          <w:color w:val="#000000"/>
          <w:lang w:val="en-US" w:bidi="ar-SA" w:eastAsia="en-US"/>
        </w:rPr>
        <w:t xml:space="preserve">After you submit your request, you will receive confirmation that your request was sent and that it is under review.</w:t>
      </w:r>
    </w:p>
    <w:p>
      <w:pPr>
        <w:spacing w:lineRule="auto" w:after="0" w:before="0" w:line="240"/>
        <w:ind w:left="0"/>
        <w:jc w:val="left"/>
      </w:pPr>
      <w:r>
        <w:rPr>
          <w:rFonts w:cs="Arial" w:ascii="Arial" w:hAnsi="Arial" w:eastAsia="Arial"/>
          <w:sz w:val="20"/>
          <w:szCs w:val="20"/>
          <w:color w:val="#000000"/>
          <w:lang w:val="en-US" w:bidi="ar-SA" w:eastAsia="en-US"/>
        </w:rPr>
        <w:t xml:space="preserve">You can view whether your request has been granted or denied by the channel owner/moderators via the chat column.</w:t>
      </w:r>
    </w:p>
    <w:p>
      <w:pPr>
        <w:spacing w:lineRule="auto" w:after="0" w:before="0" w:line="240"/>
        <w:ind w:left="0"/>
        <w:jc w:val="left"/>
      </w:pPr>
      <w:r>
        <w:rPr>
          <w:rFonts w:cs="Arial" w:ascii="Arial" w:hAnsi="Arial" w:eastAsia="Arial"/>
          <w:sz w:val="20"/>
          <w:szCs w:val="20"/>
          <w:color w:val="#000000"/>
          <w:lang w:val="en-US" w:bidi="ar-SA" w:eastAsia="en-US"/>
        </w:rPr>
        <w:t xml:space="preserve">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Setting up Two-Factor Authentication (2FA) List of Prohibited Games What can I do if someone else accessed my account?</w:t>
      </w:r>
    </w:p>
    <w:p>
      <w:pPr>
        <w:spacing w:lineRule="auto" w:after="0" w:before="0" w:line="240"/>
        <w:ind w:left="0"/>
        <w:jc w:val="left"/>
      </w:pPr>
      <w:r>
        <w:rPr>
          <w:rFonts w:cs="Arial" w:ascii="Arial" w:hAnsi="Arial" w:eastAsia="Arial"/>
          <w:sz w:val="20"/>
          <w:szCs w:val="20"/>
          <w:color w:val="#000000"/>
          <w:lang w:val="en-US" w:bidi="ar-SA" w:eastAsia="en-US"/>
        </w:rPr>
        <w:t xml:space="preserve">Creating an Account with Twitch Creating a Strong Password Follow us on Twitter Contact Support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Music Partners Affiliates Mobile Legal 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