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95</w:t>
      </w:r>
    </w:p>
    <w:p>
      <w:pPr>
        <w:spacing w:lineRule="auto" w:after="0" w:before="0" w:line="240"/>
        <w:ind w:left="0"/>
        <w:jc w:val="left"/>
      </w:pPr>
      <w:r>
        <w:rPr>
          <w:rFonts w:cs="Arial" w:ascii="Arial" w:hAnsi="Arial" w:eastAsia="Arial"/>
          <w:sz w:val="20"/>
          <w:szCs w:val="20"/>
          <w:color w:val="#000000"/>
          <w:lang w:val="en-US" w:bidi="ar-SA" w:eastAsia="en-US"/>
        </w:rPr>
        <w:t xml:space="preserve">Source: https://dev.twitch.tv/docs/extensions/guidelines-and-policies/</w:t>
      </w:r>
    </w:p>
    <w:p>
      <w:pPr>
        <w:spacing w:lineRule="auto" w:after="0" w:before="0" w:line="240"/>
        <w:ind w:left="0"/>
        <w:jc w:val="left"/>
      </w:pPr>
      <w:r>
        <w:rPr>
          <w:rFonts w:cs="Arial" w:ascii="Arial" w:hAnsi="Arial" w:eastAsia="Arial"/>
          <w:sz w:val="20"/>
          <w:szCs w:val="20"/>
          <w:color w:val="#000000"/>
          <w:lang w:val="en-US" w:bidi="ar-SA" w:eastAsia="en-US"/>
        </w:rPr>
        <w:t xml:space="preserve">['authentic']</w:t>
      </w:r>
    </w:p>
    <w:p>
      <w:pPr>
        <w:spacing w:lineRule="auto" w:after="0" w:before="0" w:line="240"/>
        <w:ind w:left="0"/>
        <w:jc w:val="left"/>
      </w:pPr>
      <w:r>
        <w:rPr>
          <w:rFonts w:cs="Arial" w:ascii="Arial" w:hAnsi="Arial" w:eastAsia="Arial"/>
          <w:sz w:val="20"/>
          <w:szCs w:val="20"/>
          <w:color w:val="#000000"/>
          <w:lang w:val="en-US" w:bidi="ar-SA" w:eastAsia="en-US"/>
        </w:rPr>
        <w:t xml:space="preserve">Extensions Guidelines &amp; Policies | Twitch Developers Asset 20 Products Showcase Support Blog Docs Tutorials Log in with Twitch Contents Overview Twitch API EventSub Chat &amp; Chatbots Authentication Organizations Drops Embedding Twitch Extensions Get started Required Technical Background Designing Extensions Building Extensions Using the Twitch API in an Extension Front End Life Cycle Management Monetization A/B Testing Using Google Analytics Increase Feedback Load Testing Extensions Submission Best Practices Guidelines &amp; Policies Introduction 1 Functional 2 Technical 3 Mobile 4 Content Policy 5 Commerce 6 Bits in Extensions 7 Moderation Reference Insights &amp; Analytics Mobile Deep Links PubSub Video Broadcast Twitch CLI Changelog Product Lifecycle Extensions Guidelines and Policies Introduction Extension developers must abide by the rules below and the Twitch Developer Services Agreement , Terms of Service , and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Extensions that are not in compliance will not be approved.</w:t>
      </w:r>
    </w:p>
    <w:p>
      <w:pPr>
        <w:spacing w:lineRule="auto" w:after="0" w:before="0" w:line="240"/>
        <w:ind w:left="0"/>
        <w:jc w:val="left"/>
      </w:pPr>
      <w:r>
        <w:rPr>
          <w:rFonts w:cs="Arial" w:ascii="Arial" w:hAnsi="Arial" w:eastAsia="Arial"/>
          <w:sz w:val="20"/>
          <w:szCs w:val="20"/>
          <w:color w:val="#000000"/>
          <w:lang w:val="en-US" w:bidi="ar-SA" w:eastAsia="en-US"/>
        </w:rPr>
        <w:t xml:space="preserve">Twitch reserves the right to remove any Extension, for any reason, at any time.</w:t>
      </w:r>
    </w:p>
    <w:p>
      <w:pPr>
        <w:spacing w:lineRule="auto" w:after="0" w:before="0" w:line="240"/>
        <w:ind w:left="0"/>
        <w:jc w:val="left"/>
      </w:pPr>
      <w:r>
        <w:rPr>
          <w:rFonts w:cs="Arial" w:ascii="Arial" w:hAnsi="Arial" w:eastAsia="Arial"/>
          <w:sz w:val="20"/>
          <w:szCs w:val="20"/>
          <w:color w:val="#000000"/>
          <w:lang w:val="en-US" w:bidi="ar-SA" w:eastAsia="en-US"/>
        </w:rPr>
        <w:t xml:space="preserve">1 Functional 1.1 All submitted review channels must be live during the time of review.</w:t>
      </w:r>
    </w:p>
    <w:p>
      <w:pPr>
        <w:spacing w:lineRule="auto" w:after="0" w:before="0" w:line="240"/>
        <w:ind w:left="0"/>
        <w:jc w:val="left"/>
      </w:pPr>
      <w:r>
        <w:rPr>
          <w:rFonts w:cs="Arial" w:ascii="Arial" w:hAnsi="Arial" w:eastAsia="Arial"/>
          <w:sz w:val="20"/>
          <w:szCs w:val="20"/>
          <w:color w:val="#000000"/>
          <w:lang w:val="en-US" w:bidi="ar-SA" w:eastAsia="en-US"/>
        </w:rPr>
        <w:t xml:space="preserve">1.2 Extensions must load when activated on a review channel.</w:t>
      </w:r>
    </w:p>
    <w:p>
      <w:pPr>
        <w:spacing w:lineRule="auto" w:after="0" w:before="0" w:line="240"/>
        <w:ind w:left="0"/>
        <w:jc w:val="left"/>
      </w:pPr>
      <w:r>
        <w:rPr>
          <w:rFonts w:cs="Arial" w:ascii="Arial" w:hAnsi="Arial" w:eastAsia="Arial"/>
          <w:sz w:val="20"/>
          <w:szCs w:val="20"/>
          <w:color w:val="#000000"/>
          <w:lang w:val="en-US" w:bidi="ar-SA" w:eastAsia="en-US"/>
        </w:rPr>
        <w:t xml:space="preserve">1.3 Extension functionality must be intuitive to use if sufficient testing instructions are not included.</w:t>
      </w:r>
    </w:p>
    <w:p>
      <w:pPr>
        <w:spacing w:lineRule="auto" w:after="0" w:before="0" w:line="240"/>
        <w:ind w:left="0"/>
        <w:jc w:val="left"/>
      </w:pPr>
      <w:r>
        <w:rPr>
          <w:rFonts w:cs="Arial" w:ascii="Arial" w:hAnsi="Arial" w:eastAsia="Arial"/>
          <w:sz w:val="20"/>
          <w:szCs w:val="20"/>
          <w:color w:val="#000000"/>
          <w:lang w:val="en-US" w:bidi="ar-SA" w:eastAsia="en-US"/>
        </w:rPr>
        <w:t xml:space="preserve">1.4 Extensions that require a third-party environment or game to be active during review must have that environment or game set up on the review channel.</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