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DF" w:rsidRPr="009333DF" w:rsidRDefault="009333DF" w:rsidP="009333DF">
      <w:pPr>
        <w:spacing w:after="0" w:line="240" w:lineRule="auto"/>
        <w:rPr>
          <w:rFonts w:ascii="Times New Roman" w:hAnsi="Times New Roman" w:cs="Times New Roman"/>
        </w:rPr>
      </w:pPr>
      <w:r w:rsidRPr="009333DF">
        <w:rPr>
          <w:rFonts w:ascii="Times New Roman" w:hAnsi="Times New Roman" w:cs="Times New Roman"/>
        </w:rPr>
        <w:t xml:space="preserve">Main perception of world hinges on 2 differences: Ancients and Moderns. </w:t>
      </w:r>
    </w:p>
    <w:p w:rsidR="009333DF" w:rsidRDefault="009333DF" w:rsidP="009333DF">
      <w:pPr>
        <w:spacing w:after="0" w:line="240" w:lineRule="auto"/>
        <w:rPr>
          <w:rFonts w:ascii="Times New Roman" w:hAnsi="Times New Roman" w:cs="Times New Roman"/>
        </w:rPr>
      </w:pPr>
      <w:r w:rsidRPr="009333DF">
        <w:rPr>
          <w:rFonts w:ascii="Times New Roman" w:hAnsi="Times New Roman" w:cs="Times New Roman"/>
        </w:rPr>
        <w:t>Ancients and Moderns were separated by Renaissance between the 15</w:t>
      </w:r>
      <w:r w:rsidRPr="009333DF">
        <w:rPr>
          <w:rFonts w:ascii="Times New Roman" w:hAnsi="Times New Roman" w:cs="Times New Roman"/>
          <w:vertAlign w:val="superscript"/>
        </w:rPr>
        <w:t>th</w:t>
      </w:r>
      <w:r w:rsidRPr="009333DF">
        <w:rPr>
          <w:rFonts w:ascii="Times New Roman" w:hAnsi="Times New Roman" w:cs="Times New Roman"/>
        </w:rPr>
        <w:t xml:space="preserve"> and 17</w:t>
      </w:r>
      <w:r w:rsidRPr="009333DF">
        <w:rPr>
          <w:rFonts w:ascii="Times New Roman" w:hAnsi="Times New Roman" w:cs="Times New Roman"/>
          <w:vertAlign w:val="superscript"/>
        </w:rPr>
        <w:t>th</w:t>
      </w:r>
      <w:r w:rsidRPr="009333DF">
        <w:rPr>
          <w:rFonts w:ascii="Times New Roman" w:hAnsi="Times New Roman" w:cs="Times New Roman"/>
        </w:rPr>
        <w:t xml:space="preserve"> century.</w:t>
      </w:r>
    </w:p>
    <w:p w:rsidR="009333DF" w:rsidRDefault="009333DF" w:rsidP="009333DF">
      <w:pPr>
        <w:spacing w:after="0" w:line="240" w:lineRule="auto"/>
        <w:rPr>
          <w:rFonts w:ascii="Times New Roman" w:hAnsi="Times New Roman" w:cs="Times New Roman"/>
        </w:rPr>
      </w:pPr>
    </w:p>
    <w:p w:rsidR="009333DF" w:rsidRPr="00380168" w:rsidRDefault="00380168" w:rsidP="009333DF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80168">
        <w:rPr>
          <w:rFonts w:ascii="Times New Roman" w:hAnsi="Times New Roman" w:cs="Times New Roman"/>
          <w:u w:val="single"/>
        </w:rPr>
        <w:t>Ancients</w:t>
      </w:r>
    </w:p>
    <w:p w:rsidR="009333DF" w:rsidRDefault="005E0166" w:rsidP="009333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Focused on </w:t>
      </w:r>
      <w:r w:rsidR="009333DF">
        <w:rPr>
          <w:rFonts w:ascii="Times New Roman" w:hAnsi="Times New Roman" w:cs="Times New Roman"/>
        </w:rPr>
        <w:t>Greeks (6</w:t>
      </w:r>
      <w:r w:rsidR="009333DF" w:rsidRPr="009333DF">
        <w:rPr>
          <w:rFonts w:ascii="Times New Roman" w:hAnsi="Times New Roman" w:cs="Times New Roman"/>
          <w:vertAlign w:val="superscript"/>
        </w:rPr>
        <w:t>th</w:t>
      </w:r>
      <w:r w:rsidR="009333DF">
        <w:rPr>
          <w:rFonts w:ascii="Times New Roman" w:hAnsi="Times New Roman" w:cs="Times New Roman"/>
        </w:rPr>
        <w:t xml:space="preserve"> to 4</w:t>
      </w:r>
      <w:r w:rsidR="009333DF" w:rsidRPr="009333DF">
        <w:rPr>
          <w:rFonts w:ascii="Times New Roman" w:hAnsi="Times New Roman" w:cs="Times New Roman"/>
          <w:vertAlign w:val="superscript"/>
        </w:rPr>
        <w:t>th</w:t>
      </w:r>
      <w:r w:rsidR="009333DF">
        <w:rPr>
          <w:rFonts w:ascii="Times New Roman" w:hAnsi="Times New Roman" w:cs="Times New Roman"/>
        </w:rPr>
        <w:t xml:space="preserve"> B.C) </w:t>
      </w:r>
      <w:proofErr w:type="spellStart"/>
      <w:r w:rsidR="009333DF">
        <w:rPr>
          <w:rFonts w:ascii="Times New Roman" w:hAnsi="Times New Roman" w:cs="Times New Roman"/>
        </w:rPr>
        <w:t>a.k.a</w:t>
      </w:r>
      <w:proofErr w:type="spellEnd"/>
      <w:r w:rsidR="009333DF">
        <w:rPr>
          <w:rFonts w:ascii="Times New Roman" w:hAnsi="Times New Roman" w:cs="Times New Roman"/>
        </w:rPr>
        <w:t xml:space="preserve"> “Greek Miracle”</w:t>
      </w:r>
      <w:r>
        <w:rPr>
          <w:rFonts w:ascii="Times New Roman" w:hAnsi="Times New Roman" w:cs="Times New Roman"/>
        </w:rPr>
        <w:t>.</w:t>
      </w:r>
    </w:p>
    <w:p w:rsidR="009333DF" w:rsidRDefault="009333DF" w:rsidP="009333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Clarity with science, philosophy, psychology and politics.</w:t>
      </w:r>
    </w:p>
    <w:p w:rsidR="00735518" w:rsidRDefault="005E0166" w:rsidP="009333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found distinction between mythos and logos. Myth was abandoned in favour for reason/language. This also led to the difference between </w:t>
      </w:r>
      <w:proofErr w:type="spellStart"/>
      <w:r>
        <w:rPr>
          <w:rFonts w:ascii="Times New Roman" w:hAnsi="Times New Roman" w:cs="Times New Roman"/>
        </w:rPr>
        <w:t>physis</w:t>
      </w:r>
      <w:proofErr w:type="spellEnd"/>
      <w:r>
        <w:rPr>
          <w:rFonts w:ascii="Times New Roman" w:hAnsi="Times New Roman" w:cs="Times New Roman"/>
        </w:rPr>
        <w:t xml:space="preserve"> (nature) and nomos (conventions and traditions). </w:t>
      </w:r>
    </w:p>
    <w:p w:rsidR="009333DF" w:rsidRDefault="00735518" w:rsidP="009333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them, nature and the world (aka cosmos) were ordered (Natural law). It was hierarchised (pre-existing hierarchy: with White Greek Men at the top).</w:t>
      </w:r>
      <w:r w:rsidR="005E0166">
        <w:rPr>
          <w:rFonts w:ascii="Times New Roman" w:hAnsi="Times New Roman" w:cs="Times New Roman"/>
        </w:rPr>
        <w:t xml:space="preserve"> It was also finalised (finalised means that everything in the world has a purpose/reason of being where is it; telos; teleological activity – activity directed towards a goal).</w:t>
      </w:r>
    </w:p>
    <w:p w:rsidR="005E0166" w:rsidRDefault="005E0166" w:rsidP="009333DF">
      <w:pPr>
        <w:spacing w:after="0" w:line="240" w:lineRule="auto"/>
        <w:rPr>
          <w:rFonts w:ascii="Times New Roman" w:hAnsi="Times New Roman" w:cs="Times New Roman"/>
        </w:rPr>
      </w:pPr>
    </w:p>
    <w:p w:rsidR="005E0166" w:rsidRDefault="005E0166" w:rsidP="009333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Aristotle ideas regarding space and power ruled from around 4 B.C. to 16</w:t>
      </w:r>
      <w:r w:rsidRPr="005E016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century. Ideas included:</w:t>
      </w:r>
    </w:p>
    <w:p w:rsidR="00380168" w:rsidRDefault="005E0166" w:rsidP="003801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Theory of Being (Ontology) - what does it mean to exist -&gt; according to him, everything that is, is a mixture of matter and form. [substance = matter + form]</w:t>
      </w:r>
      <w:r w:rsidR="00380168">
        <w:rPr>
          <w:rFonts w:ascii="Times New Roman" w:hAnsi="Times New Roman" w:cs="Times New Roman"/>
        </w:rPr>
        <w:t xml:space="preserve"> Other than god, which is pure form. </w:t>
      </w:r>
    </w:p>
    <w:p w:rsidR="00380168" w:rsidRDefault="00380168" w:rsidP="003801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Theory of Causation – Theory of the 4 causes</w:t>
      </w:r>
    </w:p>
    <w:p w:rsidR="00380168" w:rsidRDefault="00380168" w:rsidP="003801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– the matter from which something springs up</w:t>
      </w:r>
    </w:p>
    <w:p w:rsidR="00380168" w:rsidRPr="00380168" w:rsidRDefault="00380168" w:rsidP="003801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 – shape, idea</w:t>
      </w:r>
    </w:p>
    <w:p w:rsidR="00380168" w:rsidRDefault="00380168" w:rsidP="003801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Efficient – agent, human who does the work </w:t>
      </w:r>
    </w:p>
    <w:p w:rsidR="00380168" w:rsidRDefault="00380168" w:rsidP="00ED41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– the end or purpose, which is the most important as it is what engineers that start the whole project.</w:t>
      </w:r>
    </w:p>
    <w:p w:rsidR="00ED41A0" w:rsidRDefault="00ED41A0" w:rsidP="00ED41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Aristotle had 2 concepts of humanity’s specificity (one is philosophy, the other is political)</w:t>
      </w:r>
    </w:p>
    <w:p w:rsidR="00ED41A0" w:rsidRDefault="00ED41A0" w:rsidP="00ED41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Topos</w:t>
      </w:r>
      <w:proofErr w:type="spellEnd"/>
      <w:r>
        <w:rPr>
          <w:rFonts w:ascii="Times New Roman" w:hAnsi="Times New Roman" w:cs="Times New Roman"/>
        </w:rPr>
        <w:t xml:space="preserve"> [1. “The place” in Greek] – everything has a natural place (</w:t>
      </w:r>
      <w:proofErr w:type="spellStart"/>
      <w:proofErr w:type="gramStart"/>
      <w:r>
        <w:rPr>
          <w:rFonts w:ascii="Times New Roman" w:hAnsi="Times New Roman" w:cs="Times New Roman"/>
        </w:rPr>
        <w:t>topos</w:t>
      </w:r>
      <w:proofErr w:type="spellEnd"/>
      <w:r w:rsidR="00446BB6">
        <w:rPr>
          <w:rFonts w:ascii="Times New Roman" w:hAnsi="Times New Roman" w:cs="Times New Roman"/>
        </w:rPr>
        <w:t>[</w:t>
      </w:r>
      <w:proofErr w:type="gramEnd"/>
      <w:r w:rsidR="00446BB6">
        <w:rPr>
          <w:rFonts w:ascii="Times New Roman" w:hAnsi="Times New Roman" w:cs="Times New Roman"/>
        </w:rPr>
        <w:t>1.]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oikon</w:t>
      </w:r>
      <w:proofErr w:type="spellEnd"/>
      <w:r>
        <w:rPr>
          <w:rFonts w:ascii="Times New Roman" w:hAnsi="Times New Roman" w:cs="Times New Roman"/>
        </w:rPr>
        <w:t xml:space="preserve">). This means that the world is a collection of individual unique places meant for each unique being. Dislocation of things is literally called “violence” is Aristotle. </w:t>
      </w:r>
      <w:r w:rsidR="00CB3954">
        <w:rPr>
          <w:rFonts w:ascii="Times New Roman" w:hAnsi="Times New Roman" w:cs="Times New Roman"/>
        </w:rPr>
        <w:t>‘</w:t>
      </w:r>
    </w:p>
    <w:p w:rsidR="00CB3954" w:rsidRDefault="00CB3954" w:rsidP="00CB39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Geocentric theory – Earth is the centre. </w:t>
      </w:r>
    </w:p>
    <w:p w:rsidR="009A1083" w:rsidRDefault="00CB3954" w:rsidP="009A10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Sublunar</w:t>
      </w:r>
      <w:proofErr w:type="spellEnd"/>
      <w:r>
        <w:rPr>
          <w:rFonts w:ascii="Times New Roman" w:hAnsi="Times New Roman" w:cs="Times New Roman"/>
        </w:rPr>
        <w:t xml:space="preserve"> world – everything below the moon; </w:t>
      </w:r>
      <w:proofErr w:type="spellStart"/>
      <w:r>
        <w:rPr>
          <w:rFonts w:ascii="Times New Roman" w:hAnsi="Times New Roman" w:cs="Times New Roman"/>
        </w:rPr>
        <w:t>supralunar</w:t>
      </w:r>
      <w:proofErr w:type="spellEnd"/>
      <w:r>
        <w:rPr>
          <w:rFonts w:ascii="Times New Roman" w:hAnsi="Times New Roman" w:cs="Times New Roman"/>
        </w:rPr>
        <w:t xml:space="preserve"> world – everything beyond the moon. </w:t>
      </w:r>
      <w:proofErr w:type="spellStart"/>
      <w:r>
        <w:rPr>
          <w:rFonts w:ascii="Times New Roman" w:hAnsi="Times New Roman" w:cs="Times New Roman"/>
        </w:rPr>
        <w:t>Sublunar</w:t>
      </w:r>
      <w:proofErr w:type="spellEnd"/>
      <w:r>
        <w:rPr>
          <w:rFonts w:ascii="Times New Roman" w:hAnsi="Times New Roman" w:cs="Times New Roman"/>
        </w:rPr>
        <w:t xml:space="preserve"> world is imperfect, </w:t>
      </w:r>
      <w:proofErr w:type="spellStart"/>
      <w:r>
        <w:rPr>
          <w:rFonts w:ascii="Times New Roman" w:hAnsi="Times New Roman" w:cs="Times New Roman"/>
        </w:rPr>
        <w:t>supralunar</w:t>
      </w:r>
      <w:proofErr w:type="spellEnd"/>
      <w:r>
        <w:rPr>
          <w:rFonts w:ascii="Times New Roman" w:hAnsi="Times New Roman" w:cs="Times New Roman"/>
        </w:rPr>
        <w:t xml:space="preserve"> world is perfect where everything is made up of ether. Things in the sublunary world is made up of earth, water, air and fire. </w:t>
      </w:r>
    </w:p>
    <w:p w:rsidR="009A1083" w:rsidRDefault="009A1083" w:rsidP="009A1083">
      <w:pPr>
        <w:spacing w:after="0" w:line="240" w:lineRule="auto"/>
        <w:rPr>
          <w:rFonts w:ascii="Times New Roman" w:hAnsi="Times New Roman" w:cs="Times New Roman"/>
        </w:rPr>
      </w:pPr>
    </w:p>
    <w:p w:rsidR="00A46293" w:rsidRDefault="009A1083" w:rsidP="00A462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political reforms by Solon and Cleisthenes were undertaken in the 5</w:t>
      </w:r>
      <w:r w:rsidRPr="009A108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B.C – and their reforms were to rationalise political space. </w:t>
      </w:r>
      <w:r w:rsidR="007C059B">
        <w:rPr>
          <w:rFonts w:ascii="Times New Roman" w:hAnsi="Times New Roman" w:cs="Times New Roman"/>
        </w:rPr>
        <w:t xml:space="preserve">Division of spaces rationally for democracy. They were the first to link power to space. </w:t>
      </w:r>
    </w:p>
    <w:p w:rsidR="00DC1827" w:rsidRDefault="00DC1827" w:rsidP="00A46293">
      <w:pPr>
        <w:spacing w:after="0" w:line="240" w:lineRule="auto"/>
        <w:rPr>
          <w:rFonts w:ascii="Times New Roman" w:hAnsi="Times New Roman" w:cs="Times New Roman"/>
        </w:rPr>
      </w:pPr>
    </w:p>
    <w:p w:rsidR="00DC1827" w:rsidRPr="009A1083" w:rsidRDefault="00DC1827" w:rsidP="00A4629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Oec</w:t>
      </w:r>
      <w:bookmarkStart w:id="0" w:name="_GoBack"/>
      <w:bookmarkEnd w:id="0"/>
      <w:r>
        <w:rPr>
          <w:rFonts w:ascii="Times New Roman" w:hAnsi="Times New Roman" w:cs="Times New Roman"/>
        </w:rPr>
        <w:t>umene</w:t>
      </w:r>
      <w:proofErr w:type="spellEnd"/>
      <w:r>
        <w:rPr>
          <w:rFonts w:ascii="Times New Roman" w:hAnsi="Times New Roman" w:cs="Times New Roman"/>
        </w:rPr>
        <w:t xml:space="preserve"> – little cocoon of humanity </w:t>
      </w:r>
    </w:p>
    <w:sectPr w:rsidR="00DC1827" w:rsidRPr="009A108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06A" w:rsidRDefault="0083606A" w:rsidP="00ED41A0">
      <w:pPr>
        <w:spacing w:after="0" w:line="240" w:lineRule="auto"/>
      </w:pPr>
      <w:r>
        <w:separator/>
      </w:r>
    </w:p>
  </w:endnote>
  <w:endnote w:type="continuationSeparator" w:id="0">
    <w:p w:rsidR="0083606A" w:rsidRDefault="0083606A" w:rsidP="00ED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06A" w:rsidRDefault="0083606A" w:rsidP="00ED41A0">
      <w:pPr>
        <w:spacing w:after="0" w:line="240" w:lineRule="auto"/>
      </w:pPr>
      <w:r>
        <w:separator/>
      </w:r>
    </w:p>
  </w:footnote>
  <w:footnote w:type="continuationSeparator" w:id="0">
    <w:p w:rsidR="0083606A" w:rsidRDefault="0083606A" w:rsidP="00ED4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A0" w:rsidRPr="00ED41A0" w:rsidRDefault="00ED41A0">
    <w:pPr>
      <w:pStyle w:val="Header"/>
      <w:rPr>
        <w:rFonts w:ascii="Times New Roman" w:hAnsi="Times New Roman" w:cs="Times New Roman"/>
      </w:rPr>
    </w:pPr>
    <w:r w:rsidRPr="00ED41A0">
      <w:rPr>
        <w:rFonts w:ascii="Times New Roman" w:hAnsi="Times New Roman" w:cs="Times New Roman"/>
      </w:rPr>
      <w:t>Lieu Wei Ying</w:t>
    </w:r>
    <w:r w:rsidRPr="00ED41A0">
      <w:rPr>
        <w:rFonts w:ascii="Times New Roman" w:hAnsi="Times New Roman" w:cs="Times New Roman"/>
      </w:rPr>
      <w:ptab w:relativeTo="margin" w:alignment="center" w:leader="none"/>
    </w:r>
    <w:r w:rsidRPr="00ED41A0">
      <w:rPr>
        <w:rFonts w:ascii="Times New Roman" w:hAnsi="Times New Roman" w:cs="Times New Roman"/>
      </w:rPr>
      <w:t>Space and Power</w:t>
    </w:r>
    <w:r w:rsidRPr="00ED41A0">
      <w:rPr>
        <w:rFonts w:ascii="Times New Roman" w:hAnsi="Times New Roman" w:cs="Times New Roman"/>
      </w:rPr>
      <w:ptab w:relativeTo="margin" w:alignment="right" w:leader="none"/>
    </w:r>
    <w:r w:rsidRPr="00ED41A0">
      <w:rPr>
        <w:rFonts w:ascii="Times New Roman" w:hAnsi="Times New Roman" w:cs="Times New Roman"/>
      </w:rPr>
      <w:t>27/9/2018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D759C"/>
    <w:multiLevelType w:val="hybridMultilevel"/>
    <w:tmpl w:val="6D4208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9A8"/>
    <w:multiLevelType w:val="hybridMultilevel"/>
    <w:tmpl w:val="8EC6B5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C3D5F"/>
    <w:multiLevelType w:val="hybridMultilevel"/>
    <w:tmpl w:val="8AEC28C2"/>
    <w:lvl w:ilvl="0" w:tplc="1E866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1773A"/>
    <w:multiLevelType w:val="hybridMultilevel"/>
    <w:tmpl w:val="74D20E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DF"/>
    <w:rsid w:val="00380168"/>
    <w:rsid w:val="00446BB6"/>
    <w:rsid w:val="005E0166"/>
    <w:rsid w:val="006F6200"/>
    <w:rsid w:val="00735518"/>
    <w:rsid w:val="007C059B"/>
    <w:rsid w:val="0083606A"/>
    <w:rsid w:val="009333DF"/>
    <w:rsid w:val="009A1083"/>
    <w:rsid w:val="00A46293"/>
    <w:rsid w:val="00CB3954"/>
    <w:rsid w:val="00DC1827"/>
    <w:rsid w:val="00ED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ABB0"/>
  <w15:chartTrackingRefBased/>
  <w15:docId w15:val="{4DEC83D3-A75B-4C0B-8C84-C021EE09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A0"/>
  </w:style>
  <w:style w:type="paragraph" w:styleId="Footer">
    <w:name w:val="footer"/>
    <w:basedOn w:val="Normal"/>
    <w:link w:val="FooterChar"/>
    <w:uiPriority w:val="99"/>
    <w:unhideWhenUsed/>
    <w:rsid w:val="00ED4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 weiying</dc:creator>
  <cp:keywords/>
  <dc:description/>
  <cp:lastModifiedBy>Lieu weiying</cp:lastModifiedBy>
  <cp:revision>2</cp:revision>
  <dcterms:created xsi:type="dcterms:W3CDTF">2018-09-27T07:12:00Z</dcterms:created>
  <dcterms:modified xsi:type="dcterms:W3CDTF">2018-09-27T08:54:00Z</dcterms:modified>
</cp:coreProperties>
</file>