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A9E" w:rsidRPr="00355A9E" w:rsidRDefault="00355A9E" w:rsidP="00E24F91">
      <w:pPr>
        <w:spacing w:after="0"/>
        <w:rPr>
          <w:rFonts w:ascii="Times New Roman" w:hAnsi="Times New Roman"/>
          <w:u w:val="single"/>
        </w:rPr>
      </w:pPr>
      <w:r w:rsidRPr="00355A9E">
        <w:rPr>
          <w:rFonts w:ascii="Times New Roman" w:hAnsi="Times New Roman"/>
          <w:u w:val="single"/>
        </w:rPr>
        <w:t>Nation States</w:t>
      </w:r>
    </w:p>
    <w:p w:rsidR="00ED78C1" w:rsidRDefault="00E24F91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Nation States – characterised by its territory</w:t>
      </w:r>
    </w:p>
    <w:p w:rsidR="00E24F91" w:rsidRDefault="00E24F91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“territorial trap” – we are </w:t>
      </w:r>
      <w:r w:rsidR="00355A9E">
        <w:rPr>
          <w:rFonts w:ascii="Times New Roman" w:hAnsi="Times New Roman"/>
        </w:rPr>
        <w:t xml:space="preserve">so </w:t>
      </w:r>
      <w:r>
        <w:rPr>
          <w:rFonts w:ascii="Times New Roman" w:hAnsi="Times New Roman"/>
        </w:rPr>
        <w:t xml:space="preserve">used to thinking in terms of nation states that it had also moulded </w:t>
      </w:r>
      <w:r w:rsidR="00355A9E">
        <w:rPr>
          <w:rFonts w:ascii="Times New Roman" w:hAnsi="Times New Roman"/>
        </w:rPr>
        <w:t xml:space="preserve">other sciences and other fields. I.e. we do not dispute that there are boundaries. </w:t>
      </w:r>
    </w:p>
    <w:p w:rsidR="00355A9E" w:rsidRDefault="00355A9E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nation state is the only political regime that has dominated the entire world totally. States have mutual recognition. </w:t>
      </w:r>
    </w:p>
    <w:p w:rsidR="00355A9E" w:rsidRDefault="00355A9E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Sovereignty – having ultimate decision-making power. An element of unaccountability (he makes the laws, but he is not bound by the law). Replication of god’s dominion over a limited space. </w:t>
      </w:r>
    </w:p>
    <w:p w:rsidR="00E236AA" w:rsidRDefault="00E236AA" w:rsidP="00E24F91">
      <w:pPr>
        <w:spacing w:after="0"/>
        <w:rPr>
          <w:rFonts w:ascii="Times New Roman" w:hAnsi="Times New Roman"/>
        </w:rPr>
      </w:pPr>
    </w:p>
    <w:p w:rsidR="00E236AA" w:rsidRDefault="00355A9E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Foucault said that the 20</w:t>
      </w:r>
      <w:r w:rsidRPr="00355A9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 sovereign is panopticon.</w:t>
      </w:r>
      <w:r w:rsidR="00E236AA">
        <w:rPr>
          <w:rFonts w:ascii="Times New Roman" w:hAnsi="Times New Roman"/>
        </w:rPr>
        <w:t xml:space="preserve"> </w:t>
      </w:r>
      <w:r w:rsidR="00E236AA" w:rsidRPr="00E236AA">
        <w:rPr>
          <w:rFonts w:ascii="Times New Roman" w:hAnsi="Times New Roman"/>
        </w:rPr>
        <w:t>"He who is subjected to a field of visibility, and who knows it, assumes responsibility for the constraints of power; he makes them play spontaneously upon himself; he inscribes in himself the power relation in which he simultaneously plays both roles; he becomes the principle of h</w:t>
      </w:r>
      <w:r w:rsidR="00E236AA">
        <w:rPr>
          <w:rFonts w:ascii="Times New Roman" w:hAnsi="Times New Roman"/>
        </w:rPr>
        <w:t xml:space="preserve">is own subjection" </w:t>
      </w:r>
    </w:p>
    <w:p w:rsidR="00E236AA" w:rsidRDefault="00E236AA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E236AA">
        <w:rPr>
          <w:rFonts w:ascii="Times New Roman" w:hAnsi="Times New Roman"/>
        </w:rPr>
        <w:t>The Optic of the State: Visuality and Power in Argentina and Brazil</w:t>
      </w:r>
      <w:r>
        <w:rPr>
          <w:rFonts w:ascii="Times New Roman" w:hAnsi="Times New Roman"/>
        </w:rPr>
        <w:t xml:space="preserve">” – Jens </w:t>
      </w:r>
      <w:proofErr w:type="spellStart"/>
      <w:r>
        <w:rPr>
          <w:rFonts w:ascii="Times New Roman" w:hAnsi="Times New Roman"/>
        </w:rPr>
        <w:t>Andermann</w:t>
      </w:r>
      <w:proofErr w:type="spellEnd"/>
    </w:p>
    <w:p w:rsidR="00E236AA" w:rsidRDefault="00355A9E" w:rsidP="00E24F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panopticon is proposed by Bentham, where only one guard sits in the middle of a circular arrangement of prisoners’ cells -&gt; more efficient ways of policing. </w:t>
      </w:r>
      <w:r w:rsidR="00E236AA">
        <w:rPr>
          <w:rFonts w:ascii="Times New Roman" w:hAnsi="Times New Roman"/>
        </w:rPr>
        <w:t xml:space="preserve">(Who knows if the prisoners are being watched by the god or not). Using visibility as a means of internalising force. </w:t>
      </w:r>
    </w:p>
    <w:p w:rsidR="00355A9E" w:rsidRDefault="00E236AA" w:rsidP="00E236AA">
      <w:pPr>
        <w:spacing w:after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093659" cy="2311400"/>
            <wp:effectExtent l="0" t="0" r="1905" b="0"/>
            <wp:docPr id="1" name="Picture 1" descr="https://upload.wikimedia.org/wikipedia/commons/thumb/1/11/Panopticon.jpg/250px-Panopt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1/Panopticon.jpg/250px-Panoptic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241" cy="231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</w:t>
      </w:r>
      <w:r>
        <w:rPr>
          <w:noProof/>
        </w:rPr>
        <w:drawing>
          <wp:inline distT="0" distB="0" distL="0" distR="0">
            <wp:extent cx="3410877" cy="2559050"/>
            <wp:effectExtent l="0" t="0" r="0" b="0"/>
            <wp:docPr id="2" name="Picture 2" descr="Image result for panopticon description bent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nopticon description benth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16" cy="258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AA" w:rsidRDefault="00E236AA" w:rsidP="00E236AA">
      <w:pPr>
        <w:spacing w:after="0"/>
        <w:rPr>
          <w:rFonts w:ascii="Times New Roman" w:hAnsi="Times New Roman"/>
        </w:rPr>
      </w:pPr>
    </w:p>
    <w:p w:rsidR="00E236AA" w:rsidRDefault="00E236AA" w:rsidP="00E236AA">
      <w:pPr>
        <w:spacing w:after="0"/>
        <w:rPr>
          <w:rFonts w:ascii="Times New Roman" w:hAnsi="Times New Roman"/>
          <w:u w:val="single"/>
        </w:rPr>
      </w:pPr>
      <w:r w:rsidRPr="00E236AA">
        <w:rPr>
          <w:rFonts w:ascii="Times New Roman" w:hAnsi="Times New Roman"/>
          <w:u w:val="single"/>
        </w:rPr>
        <w:t>Map slowly became a tool for political rule</w:t>
      </w:r>
    </w:p>
    <w:p w:rsidR="00E236AA" w:rsidRDefault="00C86D13" w:rsidP="00E236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Dardanelles attack by Winston Churchill failed because of faulty maps. </w:t>
      </w:r>
    </w:p>
    <w:p w:rsidR="00C86D13" w:rsidRDefault="00C86D13" w:rsidP="00C86D13">
      <w:pPr>
        <w:spacing w:after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095750" cy="2554578"/>
            <wp:effectExtent l="0" t="0" r="0" b="0"/>
            <wp:docPr id="3" name="Picture 3" descr="Image result for Blaeu Europe 17th cent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laeu Europe 17th centu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43" cy="25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D13" w:rsidRDefault="00C86D13" w:rsidP="00C86D1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Europe 17</w:t>
      </w:r>
      <w:r w:rsidRPr="00C86D1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 (</w:t>
      </w:r>
      <w:proofErr w:type="spellStart"/>
      <w:r>
        <w:rPr>
          <w:rFonts w:ascii="Times New Roman" w:hAnsi="Times New Roman"/>
        </w:rPr>
        <w:t>Blaeu</w:t>
      </w:r>
      <w:proofErr w:type="spellEnd"/>
      <w:r>
        <w:rPr>
          <w:rFonts w:ascii="Times New Roman" w:hAnsi="Times New Roman"/>
        </w:rPr>
        <w:t>)</w:t>
      </w:r>
    </w:p>
    <w:p w:rsidR="00C86D13" w:rsidRDefault="00C86D13" w:rsidP="00C86D13">
      <w:pPr>
        <w:spacing w:after="0"/>
        <w:rPr>
          <w:rFonts w:ascii="Times New Roman" w:hAnsi="Times New Roman"/>
        </w:rPr>
      </w:pPr>
    </w:p>
    <w:p w:rsidR="00C86D13" w:rsidRDefault="00C86D13" w:rsidP="00C86D1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map anticipates the nation-states. At that point in time in the 17</w:t>
      </w:r>
      <w:r w:rsidRPr="00C86D1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century, Italy and Germany had not been unified, but we can identify these countries on the above map. Maps also change political practices. </w:t>
      </w:r>
      <w:r w:rsidR="00016082">
        <w:rPr>
          <w:rFonts w:ascii="Times New Roman" w:hAnsi="Times New Roman"/>
        </w:rPr>
        <w:t xml:space="preserve">Rules and allegiances that couldn’t be shown on the map were slowly eliminated. </w:t>
      </w:r>
    </w:p>
    <w:p w:rsidR="002D4799" w:rsidRDefault="002D4799" w:rsidP="00C86D13">
      <w:pPr>
        <w:spacing w:after="0"/>
        <w:rPr>
          <w:rFonts w:ascii="Times New Roman" w:hAnsi="Times New Roman"/>
        </w:rPr>
      </w:pPr>
    </w:p>
    <w:p w:rsidR="002D4799" w:rsidRDefault="002D4799" w:rsidP="00C86D13">
      <w:pPr>
        <w:spacing w:after="0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31510" cy="5202028"/>
            <wp:effectExtent l="0" t="0" r="2540" b="0"/>
            <wp:docPr id="4" name="Picture 4" descr="Image result for cassini map of france 18th cent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assini map of france 18th centu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99" w:rsidRDefault="002D4799" w:rsidP="002D479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Cassini map of France</w:t>
      </w:r>
    </w:p>
    <w:p w:rsidR="002D4799" w:rsidRDefault="002D4799" w:rsidP="002D4799">
      <w:pPr>
        <w:spacing w:after="0"/>
        <w:jc w:val="center"/>
        <w:rPr>
          <w:rFonts w:ascii="Times New Roman" w:hAnsi="Times New Roman"/>
        </w:rPr>
      </w:pPr>
    </w:p>
    <w:p w:rsidR="005478DA" w:rsidRDefault="002D4799" w:rsidP="002D479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Triangulation network was started by Cassini – created </w:t>
      </w:r>
      <w:r w:rsidR="005478DA">
        <w:rPr>
          <w:rFonts w:ascii="Times New Roman" w:hAnsi="Times New Roman"/>
        </w:rPr>
        <w:t xml:space="preserve">the most precise map. “You had taken more territory off my kingdom than any invaders had” – France’s king. </w:t>
      </w:r>
    </w:p>
    <w:p w:rsidR="00944614" w:rsidRDefault="005478DA" w:rsidP="002D479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Kings used to be always travelling as they had to always be there physically. Once you have the map, you don’t have to travel (administers the country from the capital). </w:t>
      </w:r>
    </w:p>
    <w:p w:rsidR="005478DA" w:rsidRDefault="005478DA" w:rsidP="002D479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nomads and gypsies w</w:t>
      </w:r>
      <w:r w:rsidR="00944614">
        <w:rPr>
          <w:rFonts w:ascii="Times New Roman" w:hAnsi="Times New Roman"/>
        </w:rPr>
        <w:t xml:space="preserve">ere then eliminated eventually because of the territory boundaries. </w:t>
      </w:r>
      <w:proofErr w:type="spellStart"/>
      <w:r w:rsidR="00944614">
        <w:rPr>
          <w:rFonts w:ascii="Times New Roman" w:hAnsi="Times New Roman"/>
        </w:rPr>
        <w:t>Sedentarity</w:t>
      </w:r>
      <w:proofErr w:type="spellEnd"/>
      <w:r w:rsidR="00944614">
        <w:rPr>
          <w:rFonts w:ascii="Times New Roman" w:hAnsi="Times New Roman"/>
        </w:rPr>
        <w:t xml:space="preserve"> was achieved – to stay in one place. This is vital for the nation state, resulting in public delegitimating of nomads and gypsies. </w:t>
      </w:r>
    </w:p>
    <w:p w:rsidR="00944614" w:rsidRDefault="00944614" w:rsidP="002D4799">
      <w:pPr>
        <w:spacing w:after="0"/>
        <w:rPr>
          <w:rFonts w:ascii="Times New Roman" w:hAnsi="Times New Roman"/>
        </w:rPr>
      </w:pPr>
    </w:p>
    <w:p w:rsidR="00944614" w:rsidRDefault="00944614" w:rsidP="002D479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rejuvenation of </w:t>
      </w:r>
      <w:proofErr w:type="spellStart"/>
      <w:r>
        <w:rPr>
          <w:rFonts w:ascii="Times New Roman" w:hAnsi="Times New Roman"/>
        </w:rPr>
        <w:t>anti-semitism</w:t>
      </w:r>
      <w:proofErr w:type="spellEnd"/>
      <w:r>
        <w:rPr>
          <w:rFonts w:ascii="Times New Roman" w:hAnsi="Times New Roman"/>
        </w:rPr>
        <w:t xml:space="preserve"> (and Holocaust) is partly due to Jews being ‘rootless’. </w:t>
      </w:r>
      <w:r w:rsidR="00735424">
        <w:rPr>
          <w:rFonts w:ascii="Times New Roman" w:hAnsi="Times New Roman"/>
        </w:rPr>
        <w:t>Up until 20</w:t>
      </w:r>
      <w:r w:rsidR="00735424" w:rsidRPr="00735424">
        <w:rPr>
          <w:rFonts w:ascii="Times New Roman" w:hAnsi="Times New Roman"/>
          <w:vertAlign w:val="superscript"/>
        </w:rPr>
        <w:t>th</w:t>
      </w:r>
      <w:r w:rsidR="00735424">
        <w:rPr>
          <w:rFonts w:ascii="Times New Roman" w:hAnsi="Times New Roman"/>
        </w:rPr>
        <w:t xml:space="preserve"> century, you had to be a land owner to have the right to vote. Only the land owners have a true concern to the country (because they are bound to the nation). -&gt; democracy was space based.</w:t>
      </w:r>
    </w:p>
    <w:p w:rsidR="00735424" w:rsidRDefault="00735424" w:rsidP="002D4799">
      <w:pPr>
        <w:spacing w:after="0"/>
        <w:rPr>
          <w:rFonts w:ascii="Times New Roman" w:hAnsi="Times New Roman"/>
        </w:rPr>
      </w:pPr>
    </w:p>
    <w:p w:rsidR="00735424" w:rsidRDefault="00735424" w:rsidP="002D479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are not in your soil (exile), you are a little less of yourself. </w:t>
      </w:r>
      <w:r w:rsidR="00823AEF">
        <w:rPr>
          <w:rFonts w:ascii="Times New Roman" w:hAnsi="Times New Roman"/>
        </w:rPr>
        <w:t xml:space="preserve">(“The Foreigner”). The theme of nature/natural. Use nature to legitimatise political ambitions. </w:t>
      </w:r>
    </w:p>
    <w:p w:rsidR="00DB53CF" w:rsidRDefault="00032127" w:rsidP="00C86D1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Belgium lion (Leo Belgicus) – using the map to frame the nation into something symbolic like a lion/ young lady/leader. -&gt; Identity/ unique destiny. </w:t>
      </w:r>
      <w:r w:rsidR="00DB53CF">
        <w:rPr>
          <w:rFonts w:ascii="Times New Roman" w:hAnsi="Times New Roman"/>
        </w:rPr>
        <w:t xml:space="preserve">(Special country) Naturalising the social. Every country is an island with the principle of the nation state. </w:t>
      </w:r>
    </w:p>
    <w:p w:rsidR="00DB53CF" w:rsidRDefault="00DB53CF" w:rsidP="00C86D13">
      <w:pPr>
        <w:spacing w:after="0"/>
        <w:rPr>
          <w:rFonts w:ascii="Times New Roman" w:hAnsi="Times New Roman"/>
        </w:rPr>
      </w:pPr>
    </w:p>
    <w:p w:rsidR="00DB53CF" w:rsidRDefault="002F5963" w:rsidP="00C86D1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Songlines</w:t>
      </w:r>
      <w:proofErr w:type="spellEnd"/>
      <w:r>
        <w:rPr>
          <w:rFonts w:ascii="Times New Roman" w:hAnsi="Times New Roman"/>
        </w:rPr>
        <w:t xml:space="preserve"> by Bruce </w:t>
      </w:r>
      <w:proofErr w:type="spellStart"/>
      <w:r>
        <w:rPr>
          <w:rFonts w:ascii="Times New Roman" w:hAnsi="Times New Roman"/>
        </w:rPr>
        <w:t>Chatwi</w:t>
      </w:r>
      <w:r w:rsidR="00DB53CF">
        <w:rPr>
          <w:rFonts w:ascii="Times New Roman" w:hAnsi="Times New Roman"/>
        </w:rPr>
        <w:t>n</w:t>
      </w:r>
      <w:proofErr w:type="spellEnd"/>
      <w:r w:rsidR="00DB53CF">
        <w:rPr>
          <w:rFonts w:ascii="Times New Roman" w:hAnsi="Times New Roman"/>
        </w:rPr>
        <w:t>.</w:t>
      </w:r>
    </w:p>
    <w:p w:rsidR="002D4799" w:rsidRDefault="002D4799" w:rsidP="00C86D13">
      <w:pPr>
        <w:spacing w:after="0"/>
        <w:rPr>
          <w:rFonts w:ascii="Times New Roman" w:hAnsi="Times New Roman"/>
        </w:rPr>
      </w:pPr>
    </w:p>
    <w:p w:rsidR="00DB53CF" w:rsidRDefault="00DB53CF" w:rsidP="00C86D1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John Locke The state of nature theory – private property is natural. Collective owners of the Earth originally. However, we are legitimised to obtain private property through labour. </w:t>
      </w:r>
    </w:p>
    <w:p w:rsidR="00DB53CF" w:rsidRDefault="00DB53CF" w:rsidP="00C86D1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Lockean Proviso </w:t>
      </w:r>
      <w:r w:rsidR="002F5963">
        <w:rPr>
          <w:rFonts w:ascii="Times New Roman" w:hAnsi="Times New Roman"/>
        </w:rPr>
        <w:t xml:space="preserve">-  </w:t>
      </w:r>
      <w:r w:rsidR="002F5963" w:rsidRPr="002F5963">
        <w:rPr>
          <w:rFonts w:ascii="Times New Roman" w:hAnsi="Times New Roman"/>
        </w:rPr>
        <w:t xml:space="preserve">a feature of John Locke's labour theory of property which states that whilst individuals have a right to homestead private property from nature by working on it, they can do so only "at least where there is enough, and as good, left in common for others." </w:t>
      </w:r>
      <w:r w:rsidR="002F5963">
        <w:rPr>
          <w:rFonts w:ascii="Times New Roman" w:hAnsi="Times New Roman"/>
        </w:rPr>
        <w:t>(land reforms)</w:t>
      </w:r>
    </w:p>
    <w:p w:rsidR="002F5963" w:rsidRDefault="002F5963" w:rsidP="00C86D1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Makes it a pre-political right. </w:t>
      </w:r>
    </w:p>
    <w:p w:rsidR="00157D3D" w:rsidRDefault="00157D3D" w:rsidP="00C86D13">
      <w:pPr>
        <w:spacing w:after="0"/>
        <w:rPr>
          <w:rFonts w:ascii="Times New Roman" w:hAnsi="Times New Roman"/>
        </w:rPr>
      </w:pPr>
    </w:p>
    <w:p w:rsidR="00157D3D" w:rsidRPr="00C86D13" w:rsidRDefault="00157D3D" w:rsidP="00C86D13">
      <w:pPr>
        <w:spacing w:after="0"/>
        <w:rPr>
          <w:rFonts w:ascii="Times New Roman" w:hAnsi="Times New Roman"/>
        </w:rPr>
      </w:pPr>
      <w:bookmarkStart w:id="0" w:name="_GoBack"/>
      <w:bookmarkEnd w:id="0"/>
    </w:p>
    <w:sectPr w:rsidR="00157D3D" w:rsidRPr="00C8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1"/>
    <w:rsid w:val="00016082"/>
    <w:rsid w:val="00032127"/>
    <w:rsid w:val="00157D3D"/>
    <w:rsid w:val="002D4799"/>
    <w:rsid w:val="002F5963"/>
    <w:rsid w:val="00355A9E"/>
    <w:rsid w:val="005478DA"/>
    <w:rsid w:val="00735424"/>
    <w:rsid w:val="00823AEF"/>
    <w:rsid w:val="00944614"/>
    <w:rsid w:val="00C86D13"/>
    <w:rsid w:val="00CD5BB6"/>
    <w:rsid w:val="00DB53CF"/>
    <w:rsid w:val="00E236AA"/>
    <w:rsid w:val="00E24F91"/>
    <w:rsid w:val="00E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CEF8"/>
  <w15:chartTrackingRefBased/>
  <w15:docId w15:val="{BAD95BF9-78C4-427C-897C-6DB5B95C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 weiying</dc:creator>
  <cp:keywords/>
  <dc:description/>
  <cp:lastModifiedBy>Lieu weiying</cp:lastModifiedBy>
  <cp:revision>4</cp:revision>
  <dcterms:created xsi:type="dcterms:W3CDTF">2018-11-15T07:05:00Z</dcterms:created>
  <dcterms:modified xsi:type="dcterms:W3CDTF">2018-11-22T09:32:00Z</dcterms:modified>
</cp:coreProperties>
</file>