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78265" w14:textId="04ACA9D8" w:rsidR="00F940E6" w:rsidRDefault="00BE5ABB">
      <w:r>
        <w:rPr>
          <w:rFonts w:hint="eastAsia"/>
        </w:rPr>
        <w:t>逆向 表</w:t>
      </w:r>
    </w:p>
    <w:p w14:paraId="5CF9D02A" w14:textId="77777777" w:rsidR="00BE5ABB" w:rsidRPr="00BE5ABB" w:rsidRDefault="00BE5ABB" w:rsidP="00BE5A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BE5AB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BE5A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table </w:t>
      </w:r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schema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="DCI"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</w:t>
      </w:r>
      <w:proofErr w:type="spellStart"/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tableName</w:t>
      </w:r>
      <w:proofErr w:type="spellEnd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="DR_BUSINESS_RELATIONSHIP"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</w:t>
      </w:r>
      <w:proofErr w:type="spellStart"/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domainObjectName</w:t>
      </w:r>
      <w:proofErr w:type="spellEnd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DrRelationship</w:t>
      </w:r>
      <w:proofErr w:type="spellEnd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</w:t>
      </w:r>
      <w:proofErr w:type="spellStart"/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enableInsert</w:t>
      </w:r>
      <w:proofErr w:type="spellEnd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="true"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</w:t>
      </w:r>
      <w:proofErr w:type="spellStart"/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enableSelectByPrimaryKey</w:t>
      </w:r>
      <w:proofErr w:type="spellEnd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="true"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</w:t>
      </w:r>
      <w:proofErr w:type="spellStart"/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enableSelectByExample</w:t>
      </w:r>
      <w:proofErr w:type="spellEnd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="true"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</w:t>
      </w:r>
      <w:proofErr w:type="spellStart"/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enableCountByExample</w:t>
      </w:r>
      <w:proofErr w:type="spellEnd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="true"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</w:t>
      </w:r>
      <w:proofErr w:type="spellStart"/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enableUpdateByPrimaryKey</w:t>
      </w:r>
      <w:proofErr w:type="spellEnd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="true"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</w:t>
      </w:r>
      <w:proofErr w:type="spellStart"/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enableUpdateByExample</w:t>
      </w:r>
      <w:proofErr w:type="spellEnd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="true"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</w:t>
      </w:r>
      <w:proofErr w:type="spellStart"/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enableDeleteByPrimaryKey</w:t>
      </w:r>
      <w:proofErr w:type="spellEnd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="true"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br/>
        <w:t xml:space="preserve">       </w:t>
      </w:r>
      <w:proofErr w:type="spellStart"/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enableDeleteByExample</w:t>
      </w:r>
      <w:proofErr w:type="spellEnd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="true"</w:t>
      </w:r>
      <w:r w:rsidRPr="00BE5AB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  <w:r w:rsidRPr="00BE5A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E5AB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BE5A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="mergeable" </w:t>
      </w:r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="false"</w:t>
      </w:r>
      <w:r w:rsidRPr="00BE5AB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/&gt;</w:t>
      </w:r>
      <w:r w:rsidRPr="00BE5A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E5AB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BE5A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ignoreQualifiersAtRuntime</w:t>
      </w:r>
      <w:proofErr w:type="spellEnd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="true"</w:t>
      </w:r>
      <w:r w:rsidRPr="00BE5AB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/&gt;</w:t>
      </w:r>
      <w:r w:rsidRPr="00BE5AB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BE5AB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&lt;!-- </w:t>
      </w:r>
      <w:r w:rsidRPr="00BE5AB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针对</w:t>
      </w:r>
      <w:r w:rsidRPr="00BE5AB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oracle </w:t>
      </w:r>
      <w:r w:rsidRPr="00BE5AB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数据库</w:t>
      </w:r>
      <w:r w:rsidRPr="00BE5ABB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</w:t>
      </w:r>
      <w:r w:rsidRPr="00BE5AB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--&gt;</w:t>
      </w:r>
      <w:r w:rsidRPr="00BE5ABB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br/>
        <w:t xml:space="preserve">    </w:t>
      </w:r>
      <w:r w:rsidRPr="00BE5AB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r w:rsidRPr="00BE5A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property </w:t>
      </w:r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name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rootInterface</w:t>
      </w:r>
      <w:proofErr w:type="spellEnd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value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com.chinadci.daobase.RelationshipBaseMapper</w:t>
      </w:r>
      <w:proofErr w:type="spellEnd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BE5AB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/&gt;</w:t>
      </w:r>
      <w:r w:rsidRPr="00BE5A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  <w:t xml:space="preserve">    </w:t>
      </w:r>
      <w:r w:rsidRPr="00BE5AB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</w:t>
      </w:r>
      <w:proofErr w:type="spellStart"/>
      <w:r w:rsidRPr="00BE5A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columnOverride</w:t>
      </w:r>
      <w:proofErr w:type="spellEnd"/>
      <w:r w:rsidRPr="00BE5A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 </w:t>
      </w:r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column</w:t>
      </w:r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="status" </w:t>
      </w:r>
      <w:proofErr w:type="spellStart"/>
      <w:r w:rsidRPr="00BE5ABB">
        <w:rPr>
          <w:rFonts w:ascii="Consolas" w:eastAsia="宋体" w:hAnsi="Consolas" w:cs="宋体"/>
          <w:b/>
          <w:bCs/>
          <w:color w:val="0000FF"/>
          <w:kern w:val="0"/>
          <w:sz w:val="20"/>
          <w:szCs w:val="20"/>
          <w:shd w:val="clear" w:color="auto" w:fill="EFEFEF"/>
        </w:rPr>
        <w:t>javaType</w:t>
      </w:r>
      <w:proofErr w:type="spellEnd"/>
      <w:r w:rsidRPr="00BE5ABB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="Integer"</w:t>
      </w:r>
      <w:r w:rsidRPr="00BE5AB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/&gt;</w:t>
      </w:r>
      <w:r w:rsidRPr="00BE5ABB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BE5AB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&lt;/</w:t>
      </w:r>
      <w:r w:rsidRPr="00BE5ABB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  <w:shd w:val="clear" w:color="auto" w:fill="EFEFEF"/>
        </w:rPr>
        <w:t>table</w:t>
      </w:r>
      <w:r w:rsidRPr="00BE5AB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EFEFEF"/>
        </w:rPr>
        <w:t>&gt;</w:t>
      </w:r>
    </w:p>
    <w:p w14:paraId="6EFC6542" w14:textId="77777777" w:rsidR="00BE5ABB" w:rsidRPr="00BE5ABB" w:rsidRDefault="00BE5ABB">
      <w:pPr>
        <w:rPr>
          <w:rFonts w:hint="eastAsia"/>
        </w:rPr>
      </w:pPr>
    </w:p>
    <w:sectPr w:rsidR="00BE5ABB" w:rsidRPr="00BE5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BAE62" w14:textId="77777777" w:rsidR="0082685A" w:rsidRDefault="0082685A" w:rsidP="00BE5ABB">
      <w:r>
        <w:separator/>
      </w:r>
    </w:p>
  </w:endnote>
  <w:endnote w:type="continuationSeparator" w:id="0">
    <w:p w14:paraId="6E405553" w14:textId="77777777" w:rsidR="0082685A" w:rsidRDefault="0082685A" w:rsidP="00BE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ACBC6" w14:textId="77777777" w:rsidR="0082685A" w:rsidRDefault="0082685A" w:rsidP="00BE5ABB">
      <w:r>
        <w:separator/>
      </w:r>
    </w:p>
  </w:footnote>
  <w:footnote w:type="continuationSeparator" w:id="0">
    <w:p w14:paraId="1F4BA69A" w14:textId="77777777" w:rsidR="0082685A" w:rsidRDefault="0082685A" w:rsidP="00BE5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06"/>
    <w:rsid w:val="00223606"/>
    <w:rsid w:val="0082685A"/>
    <w:rsid w:val="009C76E3"/>
    <w:rsid w:val="00BE5ABB"/>
    <w:rsid w:val="00D5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A887E"/>
  <w15:chartTrackingRefBased/>
  <w15:docId w15:val="{9CD5A976-17ED-464A-82E2-76F8215B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A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AB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E5A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5A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0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 挂</dc:creator>
  <cp:keywords/>
  <dc:description/>
  <cp:lastModifiedBy>外 挂</cp:lastModifiedBy>
  <cp:revision>2</cp:revision>
  <dcterms:created xsi:type="dcterms:W3CDTF">2020-09-04T06:26:00Z</dcterms:created>
  <dcterms:modified xsi:type="dcterms:W3CDTF">2020-09-04T06:26:00Z</dcterms:modified>
</cp:coreProperties>
</file>