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713" w:rsidRDefault="00D33713" w:rsidP="00421089">
      <w:pPr>
        <w:pStyle w:val="afc"/>
      </w:pPr>
      <w:r>
        <w:t>2022</w:t>
      </w:r>
      <w:r>
        <w:rPr>
          <w:rFonts w:hAnsi="黑体"/>
        </w:rPr>
        <w:t>年下学期第</w:t>
      </w:r>
      <w:r>
        <w:t>5</w:t>
      </w:r>
      <w:r>
        <w:rPr>
          <w:rFonts w:hAnsi="黑体"/>
        </w:rPr>
        <w:t>周</w:t>
      </w:r>
    </w:p>
    <w:p w:rsidR="00D33713" w:rsidRDefault="00D33713" w:rsidP="00D33713">
      <w:pPr>
        <w:pStyle w:val="a0"/>
        <w:ind w:firstLine="420"/>
        <w:jc w:val="right"/>
      </w:pPr>
      <w:r>
        <w:t xml:space="preserve">BX2001010 </w:t>
      </w:r>
      <w:proofErr w:type="gramStart"/>
      <w:r>
        <w:t>卫圆</w:t>
      </w:r>
      <w:proofErr w:type="gramEnd"/>
      <w:r>
        <w:t xml:space="preserve"> 2022-09-24</w:t>
      </w:r>
    </w:p>
    <w:p w:rsidR="00D33713" w:rsidRDefault="00D33713" w:rsidP="00421089">
      <w:pPr>
        <w:pStyle w:val="1"/>
        <w:spacing w:before="156" w:after="156"/>
      </w:pPr>
      <w:r>
        <w:t>微下击暴流建模</w:t>
      </w:r>
    </w:p>
    <w:p w:rsidR="00D33713" w:rsidRDefault="00D33713" w:rsidP="00D33713">
      <w:pPr>
        <w:pStyle w:val="a0"/>
        <w:ind w:firstLine="480"/>
      </w:pPr>
      <w:r w:rsidRPr="002456A7">
        <w:rPr>
          <w:sz w:val="24"/>
        </w:rPr>
        <w:t>建模过程主要</w:t>
      </w:r>
      <w:proofErr w:type="gramStart"/>
      <w:r w:rsidRPr="002456A7">
        <w:rPr>
          <w:sz w:val="24"/>
        </w:rPr>
        <w:t>参考高</w:t>
      </w:r>
      <w:proofErr w:type="gramEnd"/>
      <w:r w:rsidRPr="002456A7">
        <w:rPr>
          <w:sz w:val="24"/>
        </w:rPr>
        <w:t>振兴的博士毕业论文</w:t>
      </w:r>
      <w:r w:rsidRPr="002456A7">
        <w:rPr>
          <w:sz w:val="24"/>
        </w:rPr>
        <w:t xml:space="preserve"> </w:t>
      </w:r>
      <w:r w:rsidRPr="002456A7">
        <w:rPr>
          <w:sz w:val="24"/>
        </w:rPr>
        <w:t>复杂大气扰动</w:t>
      </w:r>
      <w:proofErr w:type="gramStart"/>
      <w:r w:rsidRPr="002456A7">
        <w:rPr>
          <w:sz w:val="24"/>
        </w:rPr>
        <w:t>下大型</w:t>
      </w:r>
      <w:proofErr w:type="gramEnd"/>
      <w:r w:rsidRPr="002456A7">
        <w:rPr>
          <w:sz w:val="24"/>
        </w:rPr>
        <w:t>飞机飞行实时仿真建模研究和</w:t>
      </w:r>
      <w:r w:rsidRPr="002456A7">
        <w:rPr>
          <w:sz w:val="24"/>
        </w:rPr>
        <w:t>Ivan1986</w:t>
      </w:r>
      <w:r w:rsidRPr="002456A7">
        <w:rPr>
          <w:sz w:val="24"/>
        </w:rPr>
        <w:t>年的</w:t>
      </w:r>
      <w:r w:rsidRPr="002456A7">
        <w:rPr>
          <w:sz w:val="24"/>
        </w:rPr>
        <w:t xml:space="preserve"> A ring-vortex downburst model for flight simulations </w:t>
      </w:r>
      <w:r w:rsidRPr="002456A7">
        <w:rPr>
          <w:sz w:val="24"/>
        </w:rPr>
        <w:t>两篇文章，以及赵燕勤的</w:t>
      </w:r>
      <w:proofErr w:type="spellStart"/>
      <w:r w:rsidRPr="002456A7">
        <w:rPr>
          <w:sz w:val="24"/>
        </w:rPr>
        <w:t>matlab</w:t>
      </w:r>
      <w:proofErr w:type="spellEnd"/>
      <w:r w:rsidRPr="002456A7">
        <w:rPr>
          <w:sz w:val="24"/>
        </w:rPr>
        <w:t>程序</w:t>
      </w:r>
      <w:r>
        <w:t>。</w:t>
      </w:r>
    </w:p>
    <w:p w:rsidR="00D33713" w:rsidRDefault="00D33713" w:rsidP="00421089">
      <w:pPr>
        <w:pStyle w:val="1"/>
        <w:spacing w:before="156" w:after="156"/>
      </w:pPr>
      <w:r>
        <w:t>研究背景</w:t>
      </w:r>
    </w:p>
    <w:p w:rsidR="00D33713" w:rsidRDefault="00D33713" w:rsidP="00D33713">
      <w:pPr>
        <w:pStyle w:val="a0"/>
        <w:ind w:firstLine="420"/>
      </w:pPr>
      <w:r>
        <w:t>微下击暴流（</w:t>
      </w:r>
      <w:proofErr w:type="spellStart"/>
      <w:r>
        <w:t>downbrust</w:t>
      </w:r>
      <w:proofErr w:type="spellEnd"/>
      <w:r>
        <w:t>）主要出现在起飞和降落阶段，在机场附近出现的高速下洗流。有时因为扰流较小，也称为</w:t>
      </w:r>
      <w:proofErr w:type="spellStart"/>
      <w:r>
        <w:t>microbrust</w:t>
      </w:r>
      <w:proofErr w:type="spellEnd"/>
      <w:r>
        <w:t>。</w:t>
      </w:r>
    </w:p>
    <w:p w:rsidR="00D33713" w:rsidRDefault="00D33713" w:rsidP="00D33713">
      <w:pPr>
        <w:pStyle w:val="aff4"/>
        <w:rPr>
          <w:rFonts w:hint="eastAsia"/>
        </w:rPr>
      </w:pPr>
      <w:r>
        <w:rPr>
          <w:noProof/>
        </w:rPr>
        <w:drawing>
          <wp:inline distT="0" distB="0" distL="0" distR="0" wp14:anchorId="6C34692C" wp14:editId="262E1613">
            <wp:extent cx="3600000" cy="2717700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13" w:rsidRDefault="00D33713" w:rsidP="00D33713">
      <w:pPr>
        <w:pStyle w:val="aff4"/>
      </w:pPr>
      <w:r>
        <w:t>图</w:t>
      </w:r>
      <w:r>
        <w:t xml:space="preserve">1 </w:t>
      </w:r>
      <w:r>
        <w:rPr>
          <w:rFonts w:hint="eastAsia"/>
        </w:rPr>
        <w:t>一个危险，成熟的</w:t>
      </w:r>
      <w:r>
        <w:t>微下击暴流径向横截面的气流流动图</w:t>
      </w:r>
    </w:p>
    <w:p w:rsidR="00D33713" w:rsidRDefault="00D33713" w:rsidP="00D33713">
      <w:pPr>
        <w:pStyle w:val="a0"/>
        <w:ind w:firstLine="420"/>
      </w:pPr>
      <w:r>
        <w:t>通常使用一组对地面对称的涡环进行仿真。王洛烽博士建议我使用线性模型进行建模，我没有找到相关的文献，故仍旧采用涡环模型进行建模。</w:t>
      </w:r>
    </w:p>
    <w:p w:rsidR="00D33713" w:rsidRDefault="00D33713" w:rsidP="00D33713">
      <w:pPr>
        <w:pStyle w:val="a0"/>
        <w:ind w:firstLine="420"/>
      </w:pPr>
      <w:r>
        <w:t>经典的涡环方法中设置椭圆函数方程计算，在</w:t>
      </w:r>
      <w:r>
        <w:t>Ivan</w:t>
      </w:r>
      <w:r>
        <w:t>的文章中为提升计算效率将其简化为一组多项式方程。</w:t>
      </w:r>
    </w:p>
    <w:p w:rsidR="009555EE" w:rsidRDefault="009555EE" w:rsidP="00421089">
      <w:pPr>
        <w:pStyle w:val="1"/>
        <w:spacing w:before="156" w:after="156"/>
      </w:pPr>
      <w:r>
        <w:rPr>
          <w:rFonts w:hint="eastAsia"/>
        </w:rPr>
        <w:t>变量名及其含义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03"/>
        <w:gridCol w:w="4304"/>
      </w:tblGrid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 w:rsidRPr="009555EE">
              <w:t>ACMPE</w:t>
            </w:r>
          </w:p>
        </w:tc>
        <w:tc>
          <w:tcPr>
            <w:tcW w:w="4304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近似完整椭圆积分</w:t>
            </w:r>
          </w:p>
        </w:tc>
      </w:tr>
      <w:tr w:rsidR="009555EE" w:rsidTr="009555EE">
        <w:tc>
          <w:tcPr>
            <w:tcW w:w="4303" w:type="dxa"/>
          </w:tcPr>
          <w:p w:rsidR="009555EE" w:rsidRPr="009555EE" w:rsidRDefault="009555EE" w:rsidP="009555EE">
            <w:pPr>
              <w:pStyle w:val="a0"/>
              <w:ind w:firstLineChars="0" w:firstLine="0"/>
            </w:pPr>
            <w:r>
              <w:rPr>
                <w:rFonts w:hint="eastAsia"/>
              </w:rPr>
              <w:t>ACMPEM</w:t>
            </w:r>
          </w:p>
        </w:tc>
        <w:tc>
          <w:tcPr>
            <w:tcW w:w="4304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镜像涡环近似完整椭圆积分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CMPEP</w:t>
            </w:r>
          </w:p>
        </w:tc>
        <w:tc>
          <w:tcPr>
            <w:tcW w:w="4304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主涡环近似完整椭圆积分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G</w:t>
            </w:r>
          </w:p>
        </w:tc>
        <w:tc>
          <w:tcPr>
            <w:tcW w:w="4304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飞行器中心位置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IRCRV</w:t>
            </w:r>
          </w:p>
        </w:tc>
        <w:tc>
          <w:tcPr>
            <w:tcW w:w="4304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主涡环</w:t>
            </w:r>
            <w:proofErr w:type="gramStart"/>
            <w:r>
              <w:rPr>
                <w:rFonts w:hint="eastAsia"/>
              </w:rPr>
              <w:t>涡</w:t>
            </w:r>
            <w:proofErr w:type="gramEnd"/>
            <w:r>
              <w:rPr>
                <w:rFonts w:hint="eastAsia"/>
              </w:rPr>
              <w:t>强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4304" w:type="dxa"/>
          </w:tcPr>
          <w:p w:rsidR="009555EE" w:rsidRDefault="005826FD" w:rsidP="005826F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微下击暴流（</w:t>
            </w:r>
            <w:proofErr w:type="spellStart"/>
            <w:r>
              <w:rPr>
                <w:rFonts w:hint="eastAsia"/>
              </w:rPr>
              <w:t>downbrust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SX</w:t>
            </w:r>
          </w:p>
        </w:tc>
        <w:tc>
          <w:tcPr>
            <w:tcW w:w="4304" w:type="dxa"/>
          </w:tcPr>
          <w:p w:rsidR="009555EE" w:rsidRDefault="00495B04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机场坐标系内飞行器重心</w:t>
            </w:r>
            <w:r w:rsidR="005826FD">
              <w:rPr>
                <w:rFonts w:hint="eastAsia"/>
              </w:rPr>
              <w:t>X</w:t>
            </w:r>
            <w:r w:rsidR="005826FD">
              <w:rPr>
                <w:rFonts w:hint="eastAsia"/>
              </w:rPr>
              <w:t>轴坐标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SY</w:t>
            </w:r>
          </w:p>
        </w:tc>
        <w:tc>
          <w:tcPr>
            <w:tcW w:w="4304" w:type="dxa"/>
          </w:tcPr>
          <w:p w:rsidR="009555EE" w:rsidRDefault="00495B04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机场坐标系内飞行器重心</w:t>
            </w:r>
            <w:r w:rsidR="005826FD">
              <w:rPr>
                <w:rFonts w:hint="eastAsia"/>
              </w:rPr>
              <w:t>Y</w:t>
            </w:r>
            <w:r w:rsidR="005826FD">
              <w:rPr>
                <w:rFonts w:hint="eastAsia"/>
              </w:rPr>
              <w:t>轴坐标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304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飞行器重心压强高度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GCG</w:t>
            </w:r>
          </w:p>
        </w:tc>
        <w:tc>
          <w:tcPr>
            <w:tcW w:w="4304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飞行器重心海拔高度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GROUN</w:t>
            </w:r>
          </w:p>
        </w:tc>
        <w:tc>
          <w:tcPr>
            <w:tcW w:w="4304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飞行器重心以下地面高度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GVORT</w:t>
            </w:r>
          </w:p>
        </w:tc>
        <w:tc>
          <w:tcPr>
            <w:tcW w:w="4304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主涡环中心距离地面的高度</w:t>
            </w:r>
            <w:r w:rsidR="007630C8">
              <w:rPr>
                <w:rFonts w:hint="eastAsia"/>
              </w:rPr>
              <w:t>（参考高度）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MOD</w:t>
            </w:r>
          </w:p>
        </w:tc>
        <w:tc>
          <w:tcPr>
            <w:tcW w:w="4304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椭圆积分的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模量参数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MODMV</w:t>
            </w:r>
          </w:p>
        </w:tc>
        <w:tc>
          <w:tcPr>
            <w:tcW w:w="4304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镜像涡环椭圆积分的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模量参数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MODPV</w:t>
            </w:r>
          </w:p>
        </w:tc>
        <w:tc>
          <w:tcPr>
            <w:tcW w:w="4304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主涡环椭圆积分的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模量参数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SIRW</w:t>
            </w:r>
          </w:p>
        </w:tc>
        <w:tc>
          <w:tcPr>
            <w:tcW w:w="4304" w:type="dxa"/>
          </w:tcPr>
          <w:p w:rsidR="009555EE" w:rsidRDefault="005826FD" w:rsidP="005826F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跑道方向角（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north</w:t>
            </w:r>
            <w:r>
              <w:rPr>
                <w:rFonts w:hint="eastAsia"/>
              </w:rPr>
              <w:t>如何翻译？）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COHGV</w:t>
            </w:r>
          </w:p>
        </w:tc>
        <w:tc>
          <w:tcPr>
            <w:tcW w:w="4304" w:type="dxa"/>
          </w:tcPr>
          <w:p w:rsidR="009555EE" w:rsidRDefault="007630C8" w:rsidP="009555EE">
            <w:pPr>
              <w:pStyle w:val="a0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涡</w:t>
            </w:r>
            <w:proofErr w:type="gramEnd"/>
            <w:r>
              <w:rPr>
                <w:rFonts w:hint="eastAsia"/>
              </w:rPr>
              <w:t>核半径与参考高度的比值</w:t>
            </w:r>
          </w:p>
        </w:tc>
      </w:tr>
      <w:tr w:rsidR="007630C8" w:rsidTr="009555EE">
        <w:tc>
          <w:tcPr>
            <w:tcW w:w="4303" w:type="dxa"/>
          </w:tcPr>
          <w:p w:rsidR="007630C8" w:rsidRDefault="007630C8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RDCORE</w:t>
            </w:r>
          </w:p>
        </w:tc>
        <w:tc>
          <w:tcPr>
            <w:tcW w:w="4304" w:type="dxa"/>
          </w:tcPr>
          <w:p w:rsidR="007630C8" w:rsidRDefault="007630C8" w:rsidP="009555EE">
            <w:pPr>
              <w:pStyle w:val="a0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涡</w:t>
            </w:r>
            <w:proofErr w:type="gramEnd"/>
            <w:r>
              <w:rPr>
                <w:rFonts w:hint="eastAsia"/>
              </w:rPr>
              <w:t>核半径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DVORT</w:t>
            </w:r>
          </w:p>
        </w:tc>
        <w:tc>
          <w:tcPr>
            <w:tcW w:w="4304" w:type="dxa"/>
          </w:tcPr>
          <w:p w:rsidR="009555EE" w:rsidRDefault="007630C8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涡环半径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-V</w:t>
            </w:r>
          </w:p>
        </w:tc>
        <w:tc>
          <w:tcPr>
            <w:tcW w:w="4304" w:type="dxa"/>
          </w:tcPr>
          <w:p w:rsidR="009555EE" w:rsidRDefault="007630C8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涡环（</w:t>
            </w:r>
            <w:r>
              <w:rPr>
                <w:rFonts w:hint="eastAsia"/>
              </w:rPr>
              <w:t>ring</w:t>
            </w:r>
            <w:r>
              <w:t>-</w:t>
            </w:r>
            <w:r>
              <w:rPr>
                <w:rFonts w:hint="eastAsia"/>
              </w:rPr>
              <w:t>vortex</w:t>
            </w:r>
            <w:r>
              <w:rPr>
                <w:rFonts w:hint="eastAsia"/>
              </w:rPr>
              <w:t>）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VAXCG</w:t>
            </w:r>
          </w:p>
        </w:tc>
        <w:tc>
          <w:tcPr>
            <w:tcW w:w="4304" w:type="dxa"/>
          </w:tcPr>
          <w:p w:rsidR="009555EE" w:rsidRDefault="007630C8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飞行器重心到涡环中心所在垂直轴的距离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4304" w:type="dxa"/>
          </w:tcPr>
          <w:p w:rsidR="009555EE" w:rsidRDefault="001D1939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跑道（</w:t>
            </w:r>
            <w:r>
              <w:rPr>
                <w:rFonts w:hint="eastAsia"/>
              </w:rPr>
              <w:t>runway</w:t>
            </w:r>
            <w:r>
              <w:rPr>
                <w:rFonts w:hint="eastAsia"/>
              </w:rPr>
              <w:t>）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t>R1MSML</w:t>
            </w:r>
          </w:p>
        </w:tc>
        <w:tc>
          <w:tcPr>
            <w:tcW w:w="4304" w:type="dxa"/>
          </w:tcPr>
          <w:p w:rsidR="009555EE" w:rsidRDefault="007630C8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飞行器重心到镜像涡环最短距离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1PSML</w:t>
            </w:r>
          </w:p>
        </w:tc>
        <w:tc>
          <w:tcPr>
            <w:tcW w:w="4304" w:type="dxa"/>
          </w:tcPr>
          <w:p w:rsidR="009555EE" w:rsidRDefault="001D1939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飞行器重心到主涡环最短距离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2M</w:t>
            </w:r>
            <w:r w:rsidR="006A7FD2">
              <w:t>LRG</w:t>
            </w:r>
          </w:p>
        </w:tc>
        <w:tc>
          <w:tcPr>
            <w:tcW w:w="4304" w:type="dxa"/>
          </w:tcPr>
          <w:p w:rsidR="009555EE" w:rsidRDefault="001D1939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飞行器重心到镜像涡环最长距离</w:t>
            </w:r>
          </w:p>
        </w:tc>
      </w:tr>
      <w:tr w:rsidR="009555EE" w:rsidTr="009555EE">
        <w:tc>
          <w:tcPr>
            <w:tcW w:w="4303" w:type="dxa"/>
          </w:tcPr>
          <w:p w:rsidR="009555EE" w:rsidRDefault="009555EE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2P</w:t>
            </w:r>
            <w:r w:rsidR="006A7FD2">
              <w:t>LRG</w:t>
            </w:r>
          </w:p>
        </w:tc>
        <w:tc>
          <w:tcPr>
            <w:tcW w:w="4304" w:type="dxa"/>
          </w:tcPr>
          <w:p w:rsidR="009555EE" w:rsidRDefault="001D1939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飞行器重心到主涡环最长距离</w:t>
            </w:r>
          </w:p>
        </w:tc>
      </w:tr>
      <w:tr w:rsidR="009555EE" w:rsidTr="009555EE">
        <w:tc>
          <w:tcPr>
            <w:tcW w:w="4303" w:type="dxa"/>
          </w:tcPr>
          <w:p w:rsidR="009555EE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TRFCG</w:t>
            </w:r>
          </w:p>
        </w:tc>
        <w:tc>
          <w:tcPr>
            <w:tcW w:w="4304" w:type="dxa"/>
          </w:tcPr>
          <w:p w:rsidR="009555EE" w:rsidRDefault="00971101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飞行器重心处涡环</w:t>
            </w:r>
            <w:proofErr w:type="gramStart"/>
            <w:r>
              <w:rPr>
                <w:rFonts w:hint="eastAsia"/>
              </w:rPr>
              <w:t>下洗流的</w:t>
            </w:r>
            <w:proofErr w:type="gramEnd"/>
            <w:r>
              <w:rPr>
                <w:rFonts w:hint="eastAsia"/>
              </w:rPr>
              <w:t>流函数</w:t>
            </w:r>
            <w:r>
              <w:rPr>
                <w:rFonts w:hint="eastAsia"/>
              </w:rPr>
              <w:t xml:space="preserve"> </w:t>
            </w:r>
            <w:r>
              <w:t>Eq18</w:t>
            </w:r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TRFCR</w:t>
            </w:r>
          </w:p>
        </w:tc>
        <w:tc>
          <w:tcPr>
            <w:tcW w:w="4304" w:type="dxa"/>
          </w:tcPr>
          <w:p w:rsidR="005826FD" w:rsidRDefault="00971101" w:rsidP="0097110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飞行器重心处径向递增的流函数</w:t>
            </w:r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TRFCZ</w:t>
            </w:r>
          </w:p>
        </w:tc>
        <w:tc>
          <w:tcPr>
            <w:tcW w:w="4304" w:type="dxa"/>
          </w:tcPr>
          <w:p w:rsidR="005826FD" w:rsidRDefault="00971101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向递增的流函数</w:t>
            </w:r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TRMFN</w:t>
            </w:r>
          </w:p>
        </w:tc>
        <w:tc>
          <w:tcPr>
            <w:tcW w:w="4304" w:type="dxa"/>
          </w:tcPr>
          <w:p w:rsidR="005826FD" w:rsidRDefault="00971101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飞行器重心处涡环</w:t>
            </w:r>
            <w:proofErr w:type="gramStart"/>
            <w:r>
              <w:rPr>
                <w:rFonts w:hint="eastAsia"/>
              </w:rPr>
              <w:t>下洗流的</w:t>
            </w:r>
            <w:proofErr w:type="gramEnd"/>
            <w:r>
              <w:rPr>
                <w:rFonts w:hint="eastAsia"/>
              </w:rPr>
              <w:t>流函数</w:t>
            </w:r>
            <w:r>
              <w:rPr>
                <w:rFonts w:hint="eastAsia"/>
              </w:rPr>
              <w:t xml:space="preserve"> </w:t>
            </w:r>
            <w:r>
              <w:t>Eq14</w:t>
            </w:r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X,SY</w:t>
            </w:r>
          </w:p>
        </w:tc>
        <w:tc>
          <w:tcPr>
            <w:tcW w:w="4304" w:type="dxa"/>
          </w:tcPr>
          <w:p w:rsidR="005826FD" w:rsidRDefault="00B43444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飞行器重心位置在机场跑道北，东方向的位置（投影）</w:t>
            </w:r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  <w:tc>
          <w:tcPr>
            <w:tcW w:w="4304" w:type="dxa"/>
          </w:tcPr>
          <w:p w:rsidR="005826FD" w:rsidRDefault="00B43444" w:rsidP="009555EE">
            <w:pPr>
              <w:pStyle w:val="a0"/>
              <w:ind w:firstLineChars="0" w:firstLine="0"/>
            </w:pPr>
            <w:r>
              <w:rPr>
                <w:rFonts w:hint="eastAsia"/>
              </w:rPr>
              <w:t>轴向风流出速度</w:t>
            </w:r>
          </w:p>
          <w:p w:rsidR="00B43444" w:rsidRDefault="00B43444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t>Radial wind speed of outflow from axis</w:t>
            </w:r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W</w:t>
            </w:r>
            <w:r>
              <w:t>X</w:t>
            </w:r>
          </w:p>
        </w:tc>
        <w:tc>
          <w:tcPr>
            <w:tcW w:w="4304" w:type="dxa"/>
          </w:tcPr>
          <w:p w:rsidR="005826FD" w:rsidRDefault="00B43444" w:rsidP="009555EE">
            <w:pPr>
              <w:pStyle w:val="a0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洗流沿</w:t>
            </w:r>
            <w:proofErr w:type="gramEnd"/>
            <w:r>
              <w:rPr>
                <w:rFonts w:hint="eastAsia"/>
              </w:rPr>
              <w:t>跑道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方向水平速度分量</w:t>
            </w:r>
          </w:p>
          <w:p w:rsidR="00B43444" w:rsidRDefault="00B43444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t xml:space="preserve">Horizontal tail-wind component in X-runway </w:t>
            </w:r>
            <w:proofErr w:type="spellStart"/>
            <w:r>
              <w:t>dirction</w:t>
            </w:r>
            <w:proofErr w:type="spellEnd"/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Y</w:t>
            </w:r>
          </w:p>
        </w:tc>
        <w:tc>
          <w:tcPr>
            <w:tcW w:w="4304" w:type="dxa"/>
          </w:tcPr>
          <w:p w:rsidR="005826FD" w:rsidRDefault="00B43444" w:rsidP="009555EE">
            <w:pPr>
              <w:pStyle w:val="a0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洗流沿</w:t>
            </w:r>
            <w:proofErr w:type="gramEnd"/>
            <w:r>
              <w:rPr>
                <w:rFonts w:hint="eastAsia"/>
              </w:rPr>
              <w:t>跑道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方向水平速度分量</w:t>
            </w:r>
          </w:p>
          <w:p w:rsidR="00B43444" w:rsidRPr="00B43444" w:rsidRDefault="00B43444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t>Cross-wind component</w:t>
            </w:r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Z</w:t>
            </w:r>
          </w:p>
        </w:tc>
        <w:tc>
          <w:tcPr>
            <w:tcW w:w="4304" w:type="dxa"/>
          </w:tcPr>
          <w:p w:rsidR="005826FD" w:rsidRDefault="00B43444" w:rsidP="009555EE">
            <w:pPr>
              <w:pStyle w:val="a0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下洗流</w:t>
            </w:r>
            <w:proofErr w:type="gramEnd"/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方向速度分析</w:t>
            </w:r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ZREF</w:t>
            </w:r>
          </w:p>
        </w:tc>
        <w:tc>
          <w:tcPr>
            <w:tcW w:w="4304" w:type="dxa"/>
          </w:tcPr>
          <w:p w:rsidR="005826FD" w:rsidRDefault="00B43444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涡环中心高度轴向速度参考值</w:t>
            </w:r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CGDBC</w:t>
            </w:r>
          </w:p>
        </w:tc>
        <w:tc>
          <w:tcPr>
            <w:tcW w:w="4304" w:type="dxa"/>
          </w:tcPr>
          <w:p w:rsidR="005826FD" w:rsidRDefault="00F13707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</w:t>
            </w:r>
            <w:r w:rsidR="00B43444">
              <w:rPr>
                <w:rFonts w:hint="eastAsia"/>
              </w:rPr>
              <w:t>心在机场跑道坐标系内的</w:t>
            </w:r>
            <w:r w:rsidR="00B43444">
              <w:rPr>
                <w:rFonts w:hint="eastAsia"/>
              </w:rPr>
              <w:t>X</w:t>
            </w:r>
            <w:r w:rsidR="00B43444">
              <w:rPr>
                <w:rFonts w:hint="eastAsia"/>
              </w:rPr>
              <w:t>轴坐标</w:t>
            </w:r>
          </w:p>
        </w:tc>
      </w:tr>
      <w:tr w:rsidR="00F13707" w:rsidTr="009555EE">
        <w:tc>
          <w:tcPr>
            <w:tcW w:w="4303" w:type="dxa"/>
          </w:tcPr>
          <w:p w:rsidR="00F13707" w:rsidRDefault="00F13707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RW</w:t>
            </w:r>
            <w:r>
              <w:rPr>
                <w:rFonts w:hint="eastAsia"/>
              </w:rPr>
              <w:t>D</w:t>
            </w:r>
            <w:r>
              <w:t>BC</w:t>
            </w:r>
          </w:p>
        </w:tc>
        <w:tc>
          <w:tcPr>
            <w:tcW w:w="4304" w:type="dxa"/>
          </w:tcPr>
          <w:p w:rsidR="00F13707" w:rsidRDefault="00F13707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涡环中心在机场跑道坐标系内的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轴坐标</w:t>
            </w:r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CGDBC</w:t>
            </w:r>
          </w:p>
        </w:tc>
        <w:tc>
          <w:tcPr>
            <w:tcW w:w="4304" w:type="dxa"/>
          </w:tcPr>
          <w:p w:rsidR="005826FD" w:rsidRDefault="00F13707" w:rsidP="00F1370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飞行器重</w:t>
            </w:r>
            <w:r w:rsidR="00B43444">
              <w:rPr>
                <w:rFonts w:hint="eastAsia"/>
              </w:rPr>
              <w:t>心在机场跑道坐标系内的</w:t>
            </w:r>
            <w:r w:rsidR="00B43444">
              <w:rPr>
                <w:rFonts w:hint="eastAsia"/>
              </w:rPr>
              <w:t>Y</w:t>
            </w:r>
            <w:r w:rsidR="00B43444">
              <w:rPr>
                <w:rFonts w:hint="eastAsia"/>
              </w:rPr>
              <w:t>轴坐标</w:t>
            </w:r>
          </w:p>
        </w:tc>
      </w:tr>
      <w:tr w:rsidR="005826FD" w:rsidTr="009555EE">
        <w:tc>
          <w:tcPr>
            <w:tcW w:w="4303" w:type="dxa"/>
          </w:tcPr>
          <w:p w:rsidR="005826FD" w:rsidRDefault="005826FD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RWDBC</w:t>
            </w:r>
          </w:p>
        </w:tc>
        <w:tc>
          <w:tcPr>
            <w:tcW w:w="4304" w:type="dxa"/>
          </w:tcPr>
          <w:p w:rsidR="005826FD" w:rsidRDefault="00B43444" w:rsidP="009555E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涡环中心轴线在机场跑道坐标系内的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轴坐标</w:t>
            </w:r>
          </w:p>
        </w:tc>
      </w:tr>
    </w:tbl>
    <w:p w:rsidR="009555EE" w:rsidRPr="009555EE" w:rsidRDefault="009555EE" w:rsidP="009555EE">
      <w:pPr>
        <w:pStyle w:val="a0"/>
        <w:ind w:firstLine="420"/>
        <w:rPr>
          <w:rFonts w:hint="eastAsia"/>
        </w:rPr>
      </w:pPr>
    </w:p>
    <w:p w:rsidR="00D33713" w:rsidRDefault="00D33713" w:rsidP="000D7AB8">
      <w:pPr>
        <w:pStyle w:val="1"/>
        <w:spacing w:before="156" w:after="156"/>
      </w:pPr>
      <w:r>
        <w:t>涡环法模型的建模</w:t>
      </w:r>
    </w:p>
    <w:p w:rsidR="00D33713" w:rsidRDefault="00D33713" w:rsidP="00D33713">
      <w:pPr>
        <w:pStyle w:val="a0"/>
        <w:ind w:firstLine="420"/>
        <w:rPr>
          <w:rFonts w:cstheme="majorBidi"/>
          <w:bCs/>
        </w:rPr>
      </w:pPr>
      <w:r>
        <w:rPr>
          <w:rFonts w:cstheme="majorBidi"/>
          <w:bCs/>
        </w:rPr>
        <w:t>涡环法顾名思义是使用涡环来描述微下击暴流的风场模型，使用一组沿地面对称的涡环，将流场中任意一点的速度通过两个涡环叠加得到。具体构造如图</w:t>
      </w:r>
      <w:r>
        <w:rPr>
          <w:rFonts w:cstheme="majorBidi"/>
          <w:bCs/>
        </w:rPr>
        <w:t>2</w:t>
      </w:r>
      <w:r w:rsidR="001E3CEF">
        <w:rPr>
          <w:rFonts w:cstheme="majorBidi" w:hint="eastAsia"/>
          <w:bCs/>
        </w:rPr>
        <w:t>及图</w:t>
      </w:r>
      <w:r w:rsidR="001E3CEF">
        <w:rPr>
          <w:rFonts w:cstheme="majorBidi" w:hint="eastAsia"/>
          <w:bCs/>
        </w:rPr>
        <w:t>3</w:t>
      </w:r>
      <w:r>
        <w:rPr>
          <w:rFonts w:cstheme="majorBidi"/>
          <w:bCs/>
        </w:rPr>
        <w:t>所示</w:t>
      </w:r>
      <w:r>
        <w:rPr>
          <w:rFonts w:cstheme="majorBidi" w:hint="eastAsia"/>
          <w:bCs/>
        </w:rPr>
        <w:t>。</w:t>
      </w:r>
    </w:p>
    <w:p w:rsidR="00D33713" w:rsidRDefault="00D33713" w:rsidP="00D33713">
      <w:pPr>
        <w:pStyle w:val="aff4"/>
      </w:pPr>
      <w:r w:rsidRPr="00D33713">
        <w:drawing>
          <wp:inline distT="0" distB="0" distL="0" distR="0" wp14:anchorId="604BA0EE" wp14:editId="044EBBEB">
            <wp:extent cx="2880000" cy="2281558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13" w:rsidRDefault="00D33713" w:rsidP="00D33713">
      <w:pPr>
        <w:pStyle w:val="aff4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涡环倾斜模型倾斜概述</w:t>
      </w:r>
    </w:p>
    <w:p w:rsidR="00D33713" w:rsidRDefault="00D33713" w:rsidP="00D33713">
      <w:pPr>
        <w:pStyle w:val="aff4"/>
      </w:pPr>
      <w:r>
        <w:rPr>
          <w:noProof/>
        </w:rPr>
        <w:lastRenderedPageBreak/>
        <w:drawing>
          <wp:inline distT="0" distB="0" distL="0" distR="0" wp14:anchorId="1AEED762" wp14:editId="22B4B290">
            <wp:extent cx="3600000" cy="39478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4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13" w:rsidRPr="00D33713" w:rsidRDefault="00D33713" w:rsidP="00D33713">
      <w:pPr>
        <w:pStyle w:val="aff4"/>
        <w:rPr>
          <w:rFonts w:hint="eastAsia"/>
        </w:rPr>
      </w:pPr>
      <w:r>
        <w:rPr>
          <w:rFonts w:hint="eastAsia"/>
        </w:rPr>
        <w:t>图</w:t>
      </w:r>
      <w:r w:rsidR="001E3CEF">
        <w:t>3</w:t>
      </w:r>
      <w:r>
        <w:t xml:space="preserve"> </w:t>
      </w:r>
      <w:r>
        <w:rPr>
          <w:rFonts w:hint="eastAsia"/>
        </w:rPr>
        <w:t>微下击暴流的涡环法模型的几何细节</w:t>
      </w:r>
    </w:p>
    <w:p w:rsidR="00D33713" w:rsidRDefault="001E3CEF" w:rsidP="00D33713">
      <w:pPr>
        <w:pStyle w:val="a0"/>
        <w:ind w:firstLine="420"/>
      </w:pPr>
      <w:r>
        <w:rPr>
          <w:rFonts w:hint="eastAsia"/>
        </w:rPr>
        <w:t>作者先从两个平行于地面的涡环入手，通过投影方法确定上涡环距离目标位置的最近点距离</w:t>
      </w:r>
      <w:r>
        <w:rPr>
          <w:rFonts w:hint="eastAsia"/>
        </w:rPr>
        <w:t>R1</w:t>
      </w:r>
      <w:r w:rsidR="009555EE">
        <w:t>PSML</w:t>
      </w:r>
      <w:r>
        <w:rPr>
          <w:rFonts w:hint="eastAsia"/>
        </w:rPr>
        <w:t>，最远点距离</w:t>
      </w:r>
      <w:r>
        <w:rPr>
          <w:rFonts w:hint="eastAsia"/>
        </w:rPr>
        <w:t>R</w:t>
      </w:r>
      <w:r>
        <w:t>2</w:t>
      </w:r>
      <w:r w:rsidR="009555EE">
        <w:t>P</w:t>
      </w:r>
      <w:r>
        <w:rPr>
          <w:rFonts w:hint="eastAsia"/>
        </w:rPr>
        <w:t>LRG</w:t>
      </w:r>
      <w:r>
        <w:rPr>
          <w:rFonts w:hint="eastAsia"/>
        </w:rPr>
        <w:t>，与下涡环对应的最近点距离</w:t>
      </w:r>
      <w:r>
        <w:rPr>
          <w:rFonts w:hint="eastAsia"/>
        </w:rPr>
        <w:t>R</w:t>
      </w:r>
      <w:r>
        <w:t>1</w:t>
      </w:r>
      <w:r w:rsidR="009555EE">
        <w:rPr>
          <w:rFonts w:hint="eastAsia"/>
        </w:rPr>
        <w:t>M</w:t>
      </w:r>
      <w:r w:rsidR="009555EE">
        <w:t>SML</w:t>
      </w:r>
      <w:r>
        <w:rPr>
          <w:rFonts w:hint="eastAsia"/>
        </w:rPr>
        <w:t>，最远点距离</w:t>
      </w:r>
      <w:r>
        <w:rPr>
          <w:rFonts w:hint="eastAsia"/>
        </w:rPr>
        <w:t>R</w:t>
      </w:r>
      <w:r>
        <w:t>2</w:t>
      </w:r>
      <w:r w:rsidR="009555EE">
        <w:t>P</w:t>
      </w:r>
      <w:r>
        <w:t>LRG</w:t>
      </w:r>
      <w:r w:rsidR="000720BF">
        <w:rPr>
          <w:rFonts w:hint="eastAsia"/>
        </w:rPr>
        <w:t>。</w:t>
      </w:r>
    </w:p>
    <w:p w:rsidR="00A16DC7" w:rsidRDefault="00A16DC7" w:rsidP="00D33713">
      <w:pPr>
        <w:pStyle w:val="a0"/>
        <w:ind w:firstLine="420"/>
      </w:pPr>
      <w:r>
        <w:rPr>
          <w:rFonts w:hint="eastAsia"/>
        </w:rPr>
        <w:t>根据涡环中心最大下洗流速度确定涡环强度</w:t>
      </w:r>
      <w:r>
        <w:rPr>
          <w:rFonts w:hint="eastAsia"/>
        </w:rPr>
        <w:t>CIRCRV</w:t>
      </w:r>
      <w:r>
        <w:rPr>
          <w:rFonts w:hint="eastAsia"/>
        </w:rPr>
        <w:t>。公式如下：</w:t>
      </w:r>
    </w:p>
    <w:p w:rsidR="00A16DC7" w:rsidRDefault="009555EE" w:rsidP="009555EE">
      <w:pPr>
        <w:pStyle w:val="aff0"/>
      </w:pPr>
      <w:r>
        <w:tab/>
      </w:r>
      <w:r w:rsidR="000D7AB8">
        <w:object w:dxaOrig="324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2pt;height:66pt" o:ole="">
            <v:imagedata r:id="rId11" o:title=""/>
          </v:shape>
          <o:OLEObject Type="Embed" ProgID="Equation.DSMT4" ShapeID="_x0000_i1036" DrawAspect="Content" ObjectID="_1725572622" r:id="rId12"/>
        </w:object>
      </w:r>
    </w:p>
    <w:p w:rsidR="009555EE" w:rsidRDefault="009555EE" w:rsidP="009555EE">
      <w:pPr>
        <w:pStyle w:val="a0"/>
        <w:ind w:firstLine="420"/>
      </w:pPr>
      <w:r>
        <w:rPr>
          <w:rFonts w:hint="eastAsia"/>
        </w:rPr>
        <w:t>其中</w:t>
      </w:r>
      <w:r>
        <w:rPr>
          <w:rFonts w:hint="eastAsia"/>
        </w:rPr>
        <w:t>WZREF</w:t>
      </w:r>
      <w:r>
        <w:rPr>
          <w:rFonts w:hint="eastAsia"/>
        </w:rPr>
        <w:t>为涡环中心最大下洗流速度，</w:t>
      </w:r>
      <w:r>
        <w:rPr>
          <w:rFonts w:hint="eastAsia"/>
        </w:rPr>
        <w:t>RDVORT</w:t>
      </w:r>
      <w:r>
        <w:rPr>
          <w:rFonts w:hint="eastAsia"/>
        </w:rPr>
        <w:t>为涡环半径，</w:t>
      </w:r>
      <w:r>
        <w:rPr>
          <w:rFonts w:hint="eastAsia"/>
        </w:rPr>
        <w:t>HGVORT</w:t>
      </w:r>
      <w:r>
        <w:rPr>
          <w:rFonts w:hint="eastAsia"/>
        </w:rPr>
        <w:t>为上涡环中心位置的高度。该式分母由两部分组成，第一部分</w:t>
      </w:r>
      <w:r>
        <w:rPr>
          <w:rFonts w:hint="eastAsia"/>
        </w:rPr>
        <w:t>1</w:t>
      </w:r>
      <w:r>
        <w:rPr>
          <w:rFonts w:hint="eastAsia"/>
        </w:rPr>
        <w:t>表示上涡环（主涡环）的影响，</w:t>
      </w:r>
      <w:r w:rsidR="00AD2DDB">
        <w:rPr>
          <w:rFonts w:hint="eastAsia"/>
        </w:rPr>
        <w:t>第二部分的分数表示镜像涡环的影响。</w:t>
      </w:r>
      <w:r w:rsidR="0049365C">
        <w:rPr>
          <w:rFonts w:hint="eastAsia"/>
        </w:rPr>
        <w:t>根据该式计算出的涡环强度，继续计算微下击暴流涡环模型中心轴线上的</w:t>
      </w:r>
      <w:r w:rsidR="0049365C">
        <w:rPr>
          <w:rFonts w:hint="eastAsia"/>
        </w:rPr>
        <w:t>Z</w:t>
      </w:r>
      <w:r w:rsidR="0049365C">
        <w:rPr>
          <w:rFonts w:hint="eastAsia"/>
        </w:rPr>
        <w:t>方向速度</w:t>
      </w:r>
      <w:r w:rsidR="0049365C">
        <w:rPr>
          <w:rFonts w:hint="eastAsia"/>
        </w:rPr>
        <w:t>W</w:t>
      </w:r>
      <w:r w:rsidR="0049365C">
        <w:t>Z</w:t>
      </w:r>
    </w:p>
    <w:p w:rsidR="0049365C" w:rsidRDefault="0049365C" w:rsidP="0049365C">
      <w:pPr>
        <w:pStyle w:val="aff0"/>
      </w:pPr>
      <w:r>
        <w:tab/>
      </w:r>
      <w:r w:rsidR="000D7AB8">
        <w:object w:dxaOrig="5679" w:dyaOrig="2180">
          <v:shape id="_x0000_i1034" type="#_x0000_t75" style="width:283.8pt;height:109.2pt" o:ole="">
            <v:imagedata r:id="rId13" o:title=""/>
          </v:shape>
          <o:OLEObject Type="Embed" ProgID="Equation.DSMT4" ShapeID="_x0000_i1034" DrawAspect="Content" ObjectID="_1725572623" r:id="rId14"/>
        </w:object>
      </w:r>
    </w:p>
    <w:p w:rsidR="0049365C" w:rsidRDefault="0049365C" w:rsidP="0049365C">
      <w:pPr>
        <w:pStyle w:val="a0"/>
        <w:ind w:firstLine="420"/>
      </w:pPr>
      <w:r>
        <w:rPr>
          <w:rFonts w:hint="eastAsia"/>
        </w:rPr>
        <w:lastRenderedPageBreak/>
        <w:t>在该式中大括号前一项表示主涡环的影响，后一项表示镜像涡环的影响，当</w:t>
      </w:r>
      <w:r>
        <w:rPr>
          <w:rFonts w:hint="eastAsia"/>
        </w:rPr>
        <w:t>HGCG</w:t>
      </w:r>
      <w:r>
        <w:t>=0</w:t>
      </w:r>
      <w:r>
        <w:rPr>
          <w:rFonts w:hint="eastAsia"/>
        </w:rPr>
        <w:t>时，前后两项抵消，</w:t>
      </w:r>
      <w:r>
        <w:rPr>
          <w:rFonts w:hint="eastAsia"/>
        </w:rPr>
        <w:t>WZ</w:t>
      </w:r>
      <w:r>
        <w:t>=0</w:t>
      </w:r>
      <w:r>
        <w:rPr>
          <w:rFonts w:hint="eastAsia"/>
        </w:rPr>
        <w:t>。</w:t>
      </w:r>
    </w:p>
    <w:p w:rsidR="00F13707" w:rsidRDefault="00F13707" w:rsidP="0049365C">
      <w:pPr>
        <w:pStyle w:val="a0"/>
        <w:ind w:firstLine="420"/>
      </w:pPr>
      <w:r>
        <w:rPr>
          <w:rFonts w:hint="eastAsia"/>
        </w:rPr>
        <w:t>涡环对其垂直轴有径向对称性</w:t>
      </w:r>
      <w:r w:rsidR="00495B04">
        <w:rPr>
          <w:rFonts w:hint="eastAsia"/>
        </w:rPr>
        <w:t>，垂直轴到飞行器重心的相对距离为</w:t>
      </w:r>
    </w:p>
    <w:p w:rsidR="00495B04" w:rsidRDefault="00495B04" w:rsidP="00495B04">
      <w:pPr>
        <w:pStyle w:val="aff0"/>
      </w:pPr>
      <w:r>
        <w:tab/>
      </w:r>
      <w:r w:rsidR="000D7AB8">
        <w:object w:dxaOrig="3340" w:dyaOrig="940">
          <v:shape id="_x0000_i1032" type="#_x0000_t75" style="width:166.8pt;height:46.8pt" o:ole="">
            <v:imagedata r:id="rId15" o:title=""/>
          </v:shape>
          <o:OLEObject Type="Embed" ProgID="Equation.DSMT4" ShapeID="_x0000_i1032" DrawAspect="Content" ObjectID="_1725572624" r:id="rId16"/>
        </w:object>
      </w:r>
    </w:p>
    <w:p w:rsidR="001C4BBA" w:rsidRDefault="001C4BBA" w:rsidP="001C4BBA">
      <w:pPr>
        <w:pStyle w:val="a0"/>
        <w:ind w:firstLine="420"/>
      </w:pPr>
      <w:r>
        <w:rPr>
          <w:rFonts w:hint="eastAsia"/>
        </w:rPr>
        <w:t>由径向平面内飞行器重心到涡环垂直轴的距离</w:t>
      </w:r>
      <w:r>
        <w:rPr>
          <w:rFonts w:hint="eastAsia"/>
        </w:rPr>
        <w:t>RVAXCG</w:t>
      </w:r>
      <w:r>
        <w:rPr>
          <w:rFonts w:hint="eastAsia"/>
        </w:rPr>
        <w:t>可以快速计算出飞行器重心到上下涡环的最大与最小距离</w:t>
      </w:r>
    </w:p>
    <w:p w:rsidR="001C4BBA" w:rsidRDefault="00421089" w:rsidP="00421089">
      <w:pPr>
        <w:pStyle w:val="aff0"/>
        <w:rPr>
          <w:rFonts w:hint="eastAsia"/>
        </w:rPr>
      </w:pPr>
      <w:r>
        <w:tab/>
      </w:r>
      <w:r w:rsidR="000D7AB8">
        <w:object w:dxaOrig="5380" w:dyaOrig="1620">
          <v:shape id="_x0000_i1038" type="#_x0000_t75" style="width:268.8pt;height:81pt" o:ole="">
            <v:imagedata r:id="rId17" o:title=""/>
          </v:shape>
          <o:OLEObject Type="Embed" ProgID="Equation.DSMT4" ShapeID="_x0000_i1038" DrawAspect="Content" ObjectID="_1725572625" r:id="rId18"/>
        </w:object>
      </w:r>
    </w:p>
    <w:p w:rsidR="001C4BBA" w:rsidRDefault="000D7AB8" w:rsidP="00421089">
      <w:pPr>
        <w:pStyle w:val="a0"/>
        <w:ind w:firstLine="420"/>
      </w:pPr>
      <w:r>
        <w:rPr>
          <w:rFonts w:hint="eastAsia"/>
        </w:rPr>
        <w:t>使用近似完全积分方法计算椭圆积分的</w:t>
      </w:r>
      <w:r>
        <w:rPr>
          <w:rFonts w:hint="eastAsia"/>
        </w:rPr>
        <w:t>k</w:t>
      </w:r>
      <w:r>
        <w:rPr>
          <w:rFonts w:hint="eastAsia"/>
        </w:rPr>
        <w:t>模参数</w:t>
      </w:r>
    </w:p>
    <w:p w:rsidR="000D7AB8" w:rsidRDefault="000D7AB8" w:rsidP="000D7AB8">
      <w:pPr>
        <w:pStyle w:val="aff0"/>
        <w:rPr>
          <w:rFonts w:hint="eastAsia"/>
        </w:rPr>
      </w:pPr>
      <w:r>
        <w:tab/>
      </w:r>
      <w:r>
        <w:object w:dxaOrig="5280" w:dyaOrig="1340">
          <v:shape id="_x0000_i1041" type="#_x0000_t75" style="width:264pt;height:67.2pt" o:ole="">
            <v:imagedata r:id="rId19" o:title=""/>
          </v:shape>
          <o:OLEObject Type="Embed" ProgID="Equation.DSMT4" ShapeID="_x0000_i1041" DrawAspect="Content" ObjectID="_1725572626" r:id="rId20"/>
        </w:object>
      </w:r>
    </w:p>
    <w:p w:rsidR="000D7AB8" w:rsidRDefault="000D7AB8" w:rsidP="00421089">
      <w:pPr>
        <w:pStyle w:val="a0"/>
        <w:ind w:firstLine="420"/>
      </w:pPr>
      <w:r>
        <w:rPr>
          <w:rFonts w:hint="eastAsia"/>
        </w:rPr>
        <w:t>最终计算得到飞行器重心处的流函数</w:t>
      </w:r>
    </w:p>
    <w:p w:rsidR="000D7AB8" w:rsidRDefault="000D7AB8" w:rsidP="000D7AB8">
      <w:pPr>
        <w:pStyle w:val="aff0"/>
        <w:rPr>
          <w:rFonts w:hint="eastAsia"/>
        </w:rPr>
      </w:pPr>
      <w:r>
        <w:tab/>
      </w:r>
      <w:bookmarkStart w:id="0" w:name="_GoBack"/>
      <w:r>
        <w:object w:dxaOrig="5539" w:dyaOrig="620">
          <v:shape id="_x0000_i1044" type="#_x0000_t75" style="width:277.2pt;height:31.2pt" o:ole="">
            <v:imagedata r:id="rId21" o:title=""/>
          </v:shape>
          <o:OLEObject Type="Embed" ProgID="Equation.DSMT4" ShapeID="_x0000_i1044" DrawAspect="Content" ObjectID="_1725572627" r:id="rId22"/>
        </w:object>
      </w:r>
      <w:bookmarkEnd w:id="0"/>
    </w:p>
    <w:p w:rsidR="000D7AB8" w:rsidRDefault="000D7AB8" w:rsidP="00421089">
      <w:pPr>
        <w:pStyle w:val="a0"/>
        <w:ind w:firstLine="420"/>
        <w:rPr>
          <w:rFonts w:hint="eastAsia"/>
        </w:rPr>
      </w:pPr>
    </w:p>
    <w:p w:rsidR="000D7AB8" w:rsidRDefault="004D3985" w:rsidP="000D7AB8">
      <w:pPr>
        <w:pStyle w:val="1"/>
        <w:spacing w:before="156" w:after="156"/>
      </w:pPr>
      <w:r>
        <w:rPr>
          <w:rFonts w:hint="eastAsia"/>
        </w:rPr>
        <w:t>风切变的速度分量</w:t>
      </w:r>
    </w:p>
    <w:p w:rsidR="004D3985" w:rsidRDefault="004D3985" w:rsidP="004D3985">
      <w:pPr>
        <w:pStyle w:val="a0"/>
        <w:ind w:firstLine="420"/>
      </w:pPr>
      <w:r>
        <w:rPr>
          <w:rFonts w:hint="eastAsia"/>
        </w:rPr>
        <w:t>对计算出的流函数进行数值微分，得到飞行器重心处的速度分量：</w:t>
      </w:r>
    </w:p>
    <w:p w:rsidR="004D3985" w:rsidRPr="004D3985" w:rsidRDefault="004D3985" w:rsidP="004D3985">
      <w:pPr>
        <w:pStyle w:val="aff0"/>
        <w:rPr>
          <w:rFonts w:hint="eastAsia"/>
        </w:rPr>
      </w:pPr>
      <w:r>
        <w:tab/>
      </w:r>
      <w:r w:rsidR="006008BD">
        <w:object w:dxaOrig="4940" w:dyaOrig="1300">
          <v:shape id="_x0000_i1079" type="#_x0000_t75" style="width:247.2pt;height:64.8pt" o:ole="">
            <v:imagedata r:id="rId23" o:title=""/>
          </v:shape>
          <o:OLEObject Type="Embed" ProgID="Equation.DSMT4" ShapeID="_x0000_i1079" DrawAspect="Content" ObjectID="_1725572628" r:id="rId24"/>
        </w:object>
      </w:r>
    </w:p>
    <w:p w:rsidR="000D7AB8" w:rsidRDefault="004D3985" w:rsidP="00421089">
      <w:pPr>
        <w:pStyle w:val="a0"/>
        <w:ind w:firstLine="420"/>
      </w:pPr>
      <w:r>
        <w:rPr>
          <w:rFonts w:hint="eastAsia"/>
        </w:rPr>
        <w:t>其中</w:t>
      </w:r>
    </w:p>
    <w:p w:rsidR="004D3985" w:rsidRPr="004D3985" w:rsidRDefault="004D3985" w:rsidP="004D3985">
      <w:pPr>
        <w:pStyle w:val="aff0"/>
        <w:rPr>
          <w:rFonts w:hint="eastAsia"/>
        </w:rPr>
      </w:pPr>
      <w:r>
        <w:tab/>
      </w:r>
      <w:r w:rsidR="00662F46">
        <w:object w:dxaOrig="3800" w:dyaOrig="900">
          <v:shape id="_x0000_i1060" type="#_x0000_t75" style="width:190.2pt;height:45pt" o:ole="">
            <v:imagedata r:id="rId25" o:title=""/>
          </v:shape>
          <o:OLEObject Type="Embed" ProgID="Equation.DSMT4" ShapeID="_x0000_i1060" DrawAspect="Content" ObjectID="_1725572629" r:id="rId26"/>
        </w:object>
      </w:r>
    </w:p>
    <w:p w:rsidR="004D3985" w:rsidRDefault="004D3985" w:rsidP="00421089">
      <w:pPr>
        <w:pStyle w:val="a0"/>
        <w:ind w:firstLine="420"/>
      </w:pPr>
      <w:r>
        <w:rPr>
          <w:rFonts w:hint="eastAsia"/>
        </w:rPr>
        <w:t>运用偏导数的原始定义计算其数值解，这样可以避免繁琐的公式推导。</w:t>
      </w:r>
      <w:r w:rsidR="005D7530">
        <w:rPr>
          <w:rFonts w:hint="eastAsia"/>
        </w:rPr>
        <w:t>（这里求解偏导数的</w:t>
      </w:r>
      <w:r w:rsidR="005D7530">
        <w:rPr>
          <w:rFonts w:hint="eastAsia"/>
        </w:rPr>
        <w:lastRenderedPageBreak/>
        <w:t>方法和我们计算</w:t>
      </w:r>
      <w:r w:rsidR="005D7530">
        <w:rPr>
          <w:rFonts w:hint="eastAsia"/>
        </w:rPr>
        <w:t>AB</w:t>
      </w:r>
      <w:r w:rsidR="005D7530">
        <w:rPr>
          <w:rFonts w:hint="eastAsia"/>
        </w:rPr>
        <w:t>阵所用的方法一样，都是通过</w:t>
      </w:r>
      <w:r w:rsidR="008624D3">
        <w:rPr>
          <w:rFonts w:hint="eastAsia"/>
        </w:rPr>
        <w:t>在自变量上</w:t>
      </w:r>
      <w:r w:rsidR="005D7530">
        <w:rPr>
          <w:rFonts w:hint="eastAsia"/>
        </w:rPr>
        <w:t>小扰动的方法计算偏导数）</w:t>
      </w:r>
    </w:p>
    <w:p w:rsidR="00111472" w:rsidRDefault="00111472" w:rsidP="00421089">
      <w:pPr>
        <w:pStyle w:val="a0"/>
        <w:ind w:firstLine="420"/>
      </w:pPr>
      <w:r>
        <w:rPr>
          <w:rFonts w:hint="eastAsia"/>
        </w:rPr>
        <w:t>参考赵燕勤的代码，将这里的求导公式推出来：</w:t>
      </w:r>
    </w:p>
    <w:p w:rsidR="00111472" w:rsidRDefault="00111472" w:rsidP="00111472">
      <w:pPr>
        <w:pStyle w:val="a0"/>
        <w:ind w:firstLine="420"/>
      </w:pPr>
      <w:r>
        <w:rPr>
          <w:rFonts w:hint="eastAsia"/>
        </w:rPr>
        <w:t>从</w:t>
      </w:r>
      <w:r>
        <w:rPr>
          <w:rFonts w:hint="eastAsia"/>
        </w:rPr>
        <w:t>STRFN</w:t>
      </w:r>
      <w:r>
        <w:rPr>
          <w:rFonts w:hint="eastAsia"/>
        </w:rPr>
        <w:t>中提取与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有关的项，无关项记为系数</w:t>
      </w:r>
      <w:r>
        <w:rPr>
          <w:rFonts w:hint="eastAsia"/>
        </w:rPr>
        <w:t>k</w:t>
      </w:r>
    </w:p>
    <w:p w:rsidR="00111472" w:rsidRPr="004D3985" w:rsidRDefault="00111472" w:rsidP="00111472">
      <w:pPr>
        <w:pStyle w:val="aff0"/>
        <w:rPr>
          <w:rFonts w:hint="eastAsia"/>
        </w:rPr>
      </w:pPr>
      <w:r>
        <w:tab/>
      </w:r>
      <w:r>
        <w:object w:dxaOrig="2079" w:dyaOrig="620">
          <v:shape id="_x0000_i1082" type="#_x0000_t75" style="width:103.8pt;height:31.2pt" o:ole="">
            <v:imagedata r:id="rId27" o:title=""/>
          </v:shape>
          <o:OLEObject Type="Embed" ProgID="Equation.DSMT4" ShapeID="_x0000_i1082" DrawAspect="Content" ObjectID="_1725572630" r:id="rId28"/>
        </w:object>
      </w:r>
    </w:p>
    <w:p w:rsidR="00111472" w:rsidRDefault="00111472" w:rsidP="00111472">
      <w:pPr>
        <w:pStyle w:val="a0"/>
        <w:ind w:firstLine="420"/>
        <w:rPr>
          <w:rFonts w:hint="eastAsia"/>
        </w:rPr>
      </w:pPr>
    </w:p>
    <w:p w:rsidR="000D7AB8" w:rsidRDefault="00662F46" w:rsidP="00421089">
      <w:pPr>
        <w:pStyle w:val="a0"/>
        <w:ind w:firstLine="420"/>
      </w:pPr>
      <w:r>
        <w:rPr>
          <w:rFonts w:hint="eastAsia"/>
        </w:rPr>
        <w:t>对</w:t>
      </w:r>
      <w:r>
        <w:rPr>
          <w:rFonts w:hint="eastAsia"/>
        </w:rPr>
        <w:t>WR</w:t>
      </w:r>
      <w:r>
        <w:rPr>
          <w:rFonts w:hint="eastAsia"/>
        </w:rPr>
        <w:t>分解得到</w:t>
      </w:r>
      <w:r>
        <w:rPr>
          <w:rFonts w:hint="eastAsia"/>
        </w:rPr>
        <w:t>XY</w:t>
      </w:r>
      <w:r>
        <w:rPr>
          <w:rFonts w:hint="eastAsia"/>
        </w:rPr>
        <w:t>方向的风切变速度</w:t>
      </w:r>
      <w:r>
        <w:rPr>
          <w:rFonts w:hint="eastAsia"/>
        </w:rPr>
        <w:t>WX</w:t>
      </w:r>
      <w:r>
        <w:t>,WY</w:t>
      </w:r>
    </w:p>
    <w:p w:rsidR="00662F46" w:rsidRPr="004D3985" w:rsidRDefault="00662F46" w:rsidP="00662F46">
      <w:pPr>
        <w:pStyle w:val="aff0"/>
        <w:rPr>
          <w:rFonts w:hint="eastAsia"/>
        </w:rPr>
      </w:pPr>
      <w:r>
        <w:tab/>
      </w:r>
      <w:r>
        <w:object w:dxaOrig="2780" w:dyaOrig="540">
          <v:shape id="_x0000_i1063" type="#_x0000_t75" style="width:139.2pt;height:27pt" o:ole="">
            <v:imagedata r:id="rId29" o:title=""/>
          </v:shape>
          <o:OLEObject Type="Embed" ProgID="Equation.DSMT4" ShapeID="_x0000_i1063" DrawAspect="Content" ObjectID="_1725572631" r:id="rId30"/>
        </w:object>
      </w:r>
    </w:p>
    <w:p w:rsidR="00662F46" w:rsidRDefault="00747435" w:rsidP="00421089">
      <w:pPr>
        <w:pStyle w:val="a0"/>
        <w:ind w:firstLine="420"/>
      </w:pPr>
      <w:r>
        <w:rPr>
          <w:rFonts w:hint="eastAsia"/>
        </w:rPr>
        <w:t>注意</w:t>
      </w:r>
      <w:r>
        <w:rPr>
          <w:rFonts w:hint="eastAsia"/>
        </w:rPr>
        <w:t>RVAXCG</w:t>
      </w:r>
      <w:r>
        <w:rPr>
          <w:rFonts w:hint="eastAsia"/>
        </w:rPr>
        <w:t>作为分母不能为</w:t>
      </w:r>
      <w:r>
        <w:rPr>
          <w:rFonts w:hint="eastAsia"/>
        </w:rPr>
        <w:t>0</w:t>
      </w:r>
      <w:r>
        <w:rPr>
          <w:rFonts w:hint="eastAsia"/>
        </w:rPr>
        <w:t>，因此飞行器重心在</w:t>
      </w:r>
      <w:r w:rsidR="001A1EAE">
        <w:rPr>
          <w:rFonts w:hint="eastAsia"/>
        </w:rPr>
        <w:t>不同</w:t>
      </w:r>
      <w:r>
        <w:rPr>
          <w:rFonts w:hint="eastAsia"/>
        </w:rPr>
        <w:t>位置的情况需要</w:t>
      </w:r>
      <w:r w:rsidR="001A1EAE">
        <w:rPr>
          <w:rFonts w:hint="eastAsia"/>
        </w:rPr>
        <w:t>分类</w:t>
      </w:r>
      <w:r>
        <w:rPr>
          <w:rFonts w:hint="eastAsia"/>
        </w:rPr>
        <w:t>讨论。</w:t>
      </w:r>
    </w:p>
    <w:p w:rsidR="001A1EAE" w:rsidRDefault="001A1EAE" w:rsidP="001A1EAE">
      <w:pPr>
        <w:pStyle w:val="aff4"/>
      </w:pPr>
      <w:r>
        <w:rPr>
          <w:noProof/>
        </w:rPr>
        <w:drawing>
          <wp:inline distT="0" distB="0" distL="0" distR="0" wp14:anchorId="6EBD562D" wp14:editId="5A6E627F">
            <wp:extent cx="3600000" cy="2263291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AE" w:rsidRDefault="001A1EAE" w:rsidP="001A1EAE">
      <w:pPr>
        <w:pStyle w:val="aff4"/>
      </w:pPr>
      <w:r>
        <w:rPr>
          <w:rFonts w:hint="eastAsia"/>
        </w:rPr>
        <w:t>图</w:t>
      </w:r>
      <w:r>
        <w:rPr>
          <w:rFonts w:hint="eastAsia"/>
        </w:rPr>
        <w:t>4a</w:t>
      </w:r>
      <w:r>
        <w:t xml:space="preserve"> </w:t>
      </w:r>
      <w:r>
        <w:rPr>
          <w:rFonts w:hint="eastAsia"/>
        </w:rPr>
        <w:t>IVAN</w:t>
      </w:r>
      <w:r>
        <w:rPr>
          <w:rFonts w:hint="eastAsia"/>
        </w:rPr>
        <w:t>涡环模型中的三个风切变区域</w:t>
      </w:r>
    </w:p>
    <w:p w:rsidR="001A1EAE" w:rsidRDefault="001A1EAE" w:rsidP="001A1EAE">
      <w:pPr>
        <w:pStyle w:val="a0"/>
        <w:ind w:firstLine="420"/>
      </w:pPr>
      <w:r>
        <w:rPr>
          <w:rFonts w:hint="eastAsia"/>
        </w:rPr>
        <w:t>区域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涡环垂直轴区域，该区域内</w:t>
      </w:r>
      <w:r w:rsidR="00AA417E">
        <w:rPr>
          <w:rFonts w:hint="eastAsia"/>
        </w:rPr>
        <w:t>的下洗流速</w:t>
      </w:r>
      <w:proofErr w:type="gramStart"/>
      <w:r w:rsidR="00AA417E">
        <w:rPr>
          <w:rFonts w:hint="eastAsia"/>
        </w:rPr>
        <w:t>度通过</w:t>
      </w:r>
      <w:proofErr w:type="gramEnd"/>
      <w:r w:rsidR="00AA417E">
        <w:rPr>
          <w:rFonts w:hint="eastAsia"/>
        </w:rPr>
        <w:t>公式</w:t>
      </w:r>
      <w:r w:rsidR="00AA417E">
        <w:rPr>
          <w:rFonts w:hint="eastAsia"/>
        </w:rPr>
        <w:t>2</w:t>
      </w:r>
      <w:r w:rsidR="00AA417E">
        <w:rPr>
          <w:rFonts w:hint="eastAsia"/>
        </w:rPr>
        <w:t>，最初的</w:t>
      </w:r>
      <w:r w:rsidR="00AA417E">
        <w:rPr>
          <w:rFonts w:hint="eastAsia"/>
        </w:rPr>
        <w:t>WZ</w:t>
      </w:r>
      <w:r w:rsidR="00AA417E">
        <w:rPr>
          <w:rFonts w:hint="eastAsia"/>
        </w:rPr>
        <w:t>计算公式计算得到。</w:t>
      </w:r>
    </w:p>
    <w:p w:rsidR="00AA417E" w:rsidRDefault="00AA417E" w:rsidP="001A1EAE">
      <w:pPr>
        <w:pStyle w:val="a0"/>
        <w:ind w:firstLine="420"/>
      </w:pPr>
      <w:r>
        <w:rPr>
          <w:rFonts w:hint="eastAsia"/>
        </w:rPr>
        <w:t>区域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涡丝附近的环形区域。假定涡丝附近空气类似刚体旋转。</w:t>
      </w:r>
    </w:p>
    <w:p w:rsidR="00AE42BC" w:rsidRDefault="00AA417E" w:rsidP="001A1EAE">
      <w:pPr>
        <w:pStyle w:val="a0"/>
        <w:ind w:firstLine="420"/>
      </w:pPr>
      <w:r>
        <w:rPr>
          <w:rFonts w:hint="eastAsia"/>
        </w:rPr>
        <w:t>区域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无旋流区域</w:t>
      </w:r>
      <w:r w:rsidR="00663287">
        <w:rPr>
          <w:rFonts w:hint="eastAsia"/>
        </w:rPr>
        <w:t>，除去区域</w:t>
      </w:r>
      <w:r w:rsidR="00663287">
        <w:rPr>
          <w:rFonts w:hint="eastAsia"/>
        </w:rPr>
        <w:t>1</w:t>
      </w:r>
      <w:r w:rsidR="00663287">
        <w:rPr>
          <w:rFonts w:hint="eastAsia"/>
        </w:rPr>
        <w:t>和区域</w:t>
      </w:r>
      <w:r w:rsidR="00663287">
        <w:rPr>
          <w:rFonts w:hint="eastAsia"/>
        </w:rPr>
        <w:t>3</w:t>
      </w:r>
      <w:r w:rsidR="00663287">
        <w:rPr>
          <w:rFonts w:hint="eastAsia"/>
        </w:rPr>
        <w:t>的大部分区域。</w:t>
      </w:r>
    </w:p>
    <w:p w:rsidR="00AE42BC" w:rsidRDefault="00AE42BC" w:rsidP="00AE42BC">
      <w:pPr>
        <w:pStyle w:val="aff4"/>
      </w:pPr>
      <w:r>
        <w:rPr>
          <w:noProof/>
        </w:rPr>
        <w:lastRenderedPageBreak/>
        <w:drawing>
          <wp:inline distT="0" distB="0" distL="0" distR="0" wp14:anchorId="4218D5DA" wp14:editId="7889ED37">
            <wp:extent cx="3600000" cy="244776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4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BC" w:rsidRPr="00AE42BC" w:rsidRDefault="00AE42BC" w:rsidP="00AE42BC">
      <w:pPr>
        <w:pStyle w:val="aff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4b</w:t>
      </w:r>
      <w:r>
        <w:t xml:space="preserve"> </w:t>
      </w:r>
      <w:r>
        <w:rPr>
          <w:rFonts w:hint="eastAsia"/>
        </w:rPr>
        <w:t>微下击暴流模型径向截面典型风切变速度</w:t>
      </w:r>
      <w:r w:rsidR="004559BB">
        <w:rPr>
          <w:rFonts w:hint="eastAsia"/>
        </w:rPr>
        <w:t>向量分布图</w:t>
      </w:r>
    </w:p>
    <w:p w:rsidR="00DD1E96" w:rsidRDefault="00EE2752" w:rsidP="00EE2752">
      <w:pPr>
        <w:pStyle w:val="a0"/>
        <w:ind w:firstLine="420"/>
      </w:pPr>
      <w:r>
        <w:rPr>
          <w:rFonts w:hint="eastAsia"/>
        </w:rPr>
        <w:t>在区域</w:t>
      </w:r>
      <w:r>
        <w:rPr>
          <w:rFonts w:hint="eastAsia"/>
        </w:rPr>
        <w:t>3</w:t>
      </w:r>
      <w:r>
        <w:rPr>
          <w:rFonts w:hint="eastAsia"/>
        </w:rPr>
        <w:t>内使用线性插值方法确定</w:t>
      </w:r>
      <w:r w:rsidR="000B6769">
        <w:rPr>
          <w:rFonts w:hint="eastAsia"/>
        </w:rPr>
        <w:t>当地速度，边界速度与外界无旋流风场速度相同，涡丝处速度为</w:t>
      </w:r>
      <w:r w:rsidR="000B6769">
        <w:rPr>
          <w:rFonts w:hint="eastAsia"/>
        </w:rPr>
        <w:t>0</w:t>
      </w:r>
      <w:r w:rsidR="00F12E54">
        <w:rPr>
          <w:rFonts w:hint="eastAsia"/>
        </w:rPr>
        <w:t>。边界点坐标如下所示：</w:t>
      </w:r>
    </w:p>
    <w:p w:rsidR="00F12E54" w:rsidRDefault="00F12E54" w:rsidP="00F12E54">
      <w:pPr>
        <w:pStyle w:val="aff0"/>
      </w:pPr>
      <w:r>
        <w:tab/>
      </w:r>
      <w:r w:rsidR="00DB40A8">
        <w:object w:dxaOrig="2299" w:dyaOrig="1060">
          <v:shape id="_x0000_i1077" type="#_x0000_t75" style="width:115.2pt;height:52.8pt" o:ole="">
            <v:imagedata r:id="rId33" o:title=""/>
          </v:shape>
          <o:OLEObject Type="Embed" ProgID="Equation.DSMT4" ShapeID="_x0000_i1077" DrawAspect="Content" ObjectID="_1725572632" r:id="rId34"/>
        </w:object>
      </w:r>
    </w:p>
    <w:p w:rsidR="00F12E54" w:rsidRDefault="00F12E54" w:rsidP="00EE2752">
      <w:pPr>
        <w:pStyle w:val="a0"/>
        <w:ind w:firstLine="420"/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为飞行器重心位置到涡丝中心线距离与涡丝半径之比。</w:t>
      </w:r>
      <w:r>
        <w:rPr>
          <w:rFonts w:hint="eastAsia"/>
        </w:rPr>
        <w:t>对</w:t>
      </w:r>
      <w:r>
        <w:rPr>
          <w:rFonts w:hint="eastAsia"/>
        </w:rPr>
        <w:t>边界点计算出的</w:t>
      </w:r>
      <w:r>
        <w:rPr>
          <w:rFonts w:hint="eastAsia"/>
        </w:rPr>
        <w:t>WX</w:t>
      </w:r>
      <w:r>
        <w:rPr>
          <w:rFonts w:hint="eastAsia"/>
        </w:rPr>
        <w:t>，</w:t>
      </w:r>
      <w:r>
        <w:rPr>
          <w:rFonts w:hint="eastAsia"/>
        </w:rPr>
        <w:t>WY</w:t>
      </w:r>
      <w:r>
        <w:rPr>
          <w:rFonts w:hint="eastAsia"/>
        </w:rPr>
        <w:t>，</w:t>
      </w:r>
      <w:r>
        <w:rPr>
          <w:rFonts w:hint="eastAsia"/>
        </w:rPr>
        <w:t>WZ</w:t>
      </w:r>
      <w:r>
        <w:rPr>
          <w:rFonts w:hint="eastAsia"/>
        </w:rPr>
        <w:t>线性插值得到当地速度。</w:t>
      </w:r>
    </w:p>
    <w:p w:rsidR="003F5C18" w:rsidRDefault="003F5C18" w:rsidP="003F5C18">
      <w:pPr>
        <w:pStyle w:val="1"/>
        <w:spacing w:before="156" w:after="156"/>
      </w:pPr>
      <w:r>
        <w:rPr>
          <w:rFonts w:hint="eastAsia"/>
        </w:rPr>
        <w:t>涡环倾斜模型</w:t>
      </w:r>
    </w:p>
    <w:p w:rsidR="003F5C18" w:rsidRDefault="003F5C18" w:rsidP="003F5C18">
      <w:pPr>
        <w:pStyle w:val="a0"/>
        <w:ind w:firstLine="420"/>
      </w:pPr>
      <w:r>
        <w:rPr>
          <w:rFonts w:hint="eastAsia"/>
        </w:rPr>
        <w:t>引入</w:t>
      </w:r>
      <w:r w:rsidRPr="003F5C18">
        <w:rPr>
          <w:rFonts w:hint="eastAsia"/>
        </w:rPr>
        <w:t>矩阵变换方法</w:t>
      </w:r>
      <w:r>
        <w:rPr>
          <w:rFonts w:hint="eastAsia"/>
        </w:rPr>
        <w:t>，</w:t>
      </w:r>
      <w:r w:rsidRPr="003F5C18">
        <w:rPr>
          <w:rFonts w:hint="eastAsia"/>
        </w:rPr>
        <w:t>使涡环相对地面呈</w:t>
      </w:r>
      <w:proofErr w:type="gramStart"/>
      <w:r w:rsidRPr="003F5C18">
        <w:rPr>
          <w:rFonts w:hint="eastAsia"/>
        </w:rPr>
        <w:t>一</w:t>
      </w:r>
      <w:proofErr w:type="gramEnd"/>
      <w:r w:rsidRPr="003F5C18">
        <w:rPr>
          <w:rFonts w:hint="eastAsia"/>
        </w:rPr>
        <w:t>倾角</w:t>
      </w:r>
      <w:r>
        <w:rPr>
          <w:rFonts w:cs="Times New Roman" w:hint="eastAsia"/>
        </w:rPr>
        <w:t>，</w:t>
      </w:r>
      <w:r w:rsidRPr="003F5C18">
        <w:rPr>
          <w:rFonts w:hint="eastAsia"/>
        </w:rPr>
        <w:t>由此构成诱导风速场。由于涡环绕自身中心轴旋转没有实际意义</w:t>
      </w:r>
      <w:r>
        <w:rPr>
          <w:rFonts w:hint="eastAsia"/>
        </w:rPr>
        <w:t>，</w:t>
      </w:r>
      <w:r w:rsidRPr="003F5C18">
        <w:rPr>
          <w:rFonts w:hint="eastAsia"/>
        </w:rPr>
        <w:t>主涡环坐标系与地面坐标系的三轴分别有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ϕ,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3F5C18">
        <w:rPr>
          <w:rFonts w:hint="eastAsia"/>
        </w:rPr>
        <w:t>的倾角</w:t>
      </w:r>
      <w:r>
        <w:rPr>
          <w:rFonts w:cs="Times New Roman" w:hint="eastAsia"/>
        </w:rPr>
        <w:t>。</w:t>
      </w:r>
      <w:r w:rsidRPr="003F5C18">
        <w:rPr>
          <w:rFonts w:hint="eastAsia"/>
        </w:rPr>
        <w:t>相应的镜像涡环的倾角为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ϕ,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3F5C18">
        <w:rPr>
          <w:rFonts w:hint="eastAsia"/>
        </w:rPr>
        <w:t>。引</w:t>
      </w:r>
      <w:r>
        <w:rPr>
          <w:rFonts w:hint="eastAsia"/>
        </w:rPr>
        <w:t>入旋转矩阵实现从主涡环坐标系到地面坐标系的转换。</w:t>
      </w:r>
    </w:p>
    <w:p w:rsidR="003F5C18" w:rsidRDefault="003F5C18" w:rsidP="003F5C18">
      <w:pPr>
        <w:pStyle w:val="aff0"/>
      </w:pPr>
      <w:r>
        <w:tab/>
      </w:r>
      <w:r>
        <w:object w:dxaOrig="4140" w:dyaOrig="940">
          <v:shape id="_x0000_i1067" type="#_x0000_t75" style="width:207pt;height:46.8pt" o:ole="">
            <v:imagedata r:id="rId35" o:title=""/>
          </v:shape>
          <o:OLEObject Type="Embed" ProgID="Equation.DSMT4" ShapeID="_x0000_i1067" DrawAspect="Content" ObjectID="_1725572633" r:id="rId36"/>
        </w:object>
      </w:r>
    </w:p>
    <w:p w:rsidR="003F5C18" w:rsidRDefault="003F5C18" w:rsidP="003F5C18">
      <w:pPr>
        <w:pStyle w:val="a0"/>
        <w:ind w:firstLine="420"/>
      </w:pPr>
      <w:r w:rsidRPr="003F5C18">
        <w:rPr>
          <w:rFonts w:hint="eastAsia"/>
        </w:rPr>
        <w:t>综合上述讨论</w:t>
      </w:r>
      <w:r>
        <w:rPr>
          <w:rFonts w:cs="Times New Roman" w:hint="eastAsia"/>
        </w:rPr>
        <w:t>，</w:t>
      </w:r>
      <w:r w:rsidRPr="003F5C18">
        <w:rPr>
          <w:rFonts w:hint="eastAsia"/>
        </w:rPr>
        <w:t>可以用包括涡环的位置、垂直中心轴处最大速率、涡环半径、</w:t>
      </w:r>
      <w:proofErr w:type="gramStart"/>
      <w:r w:rsidRPr="003F5C18">
        <w:rPr>
          <w:rFonts w:hint="eastAsia"/>
        </w:rPr>
        <w:t>涡</w:t>
      </w:r>
      <w:proofErr w:type="gramEnd"/>
      <w:r w:rsidRPr="003F5C18">
        <w:rPr>
          <w:rFonts w:hint="eastAsia"/>
        </w:rPr>
        <w:t>核半径、</w:t>
      </w:r>
      <w:r w:rsidRPr="003F5C18">
        <w:t xml:space="preserve"> </w:t>
      </w:r>
      <w:r w:rsidRPr="003F5C18">
        <w:rPr>
          <w:rFonts w:hint="eastAsia"/>
        </w:rPr>
        <w:t>涡环的倾角等参数来表征一个涡环模型</w:t>
      </w:r>
      <w:r>
        <w:rPr>
          <w:rFonts w:hint="eastAsia"/>
        </w:rPr>
        <w:t>。</w:t>
      </w:r>
    </w:p>
    <w:p w:rsidR="003F5C18" w:rsidRPr="003F5C18" w:rsidRDefault="003F5C18" w:rsidP="003F5C18">
      <w:pPr>
        <w:pStyle w:val="aff0"/>
        <w:rPr>
          <w:rFonts w:hint="eastAsia"/>
        </w:rPr>
      </w:pPr>
      <w:r>
        <w:tab/>
      </w:r>
      <w:r w:rsidR="00F70193">
        <w:object w:dxaOrig="5140" w:dyaOrig="420">
          <v:shape id="_x0000_i1072" type="#_x0000_t75" style="width:256.8pt;height:21pt" o:ole="">
            <v:imagedata r:id="rId37" o:title=""/>
          </v:shape>
          <o:OLEObject Type="Embed" ProgID="Equation.DSMT4" ShapeID="_x0000_i1072" DrawAspect="Content" ObjectID="_1725572634" r:id="rId38"/>
        </w:object>
      </w:r>
    </w:p>
    <w:sectPr w:rsidR="003F5C18" w:rsidRPr="003F5C18">
      <w:headerReference w:type="default" r:id="rId39"/>
      <w:footerReference w:type="even" r:id="rId40"/>
      <w:footerReference w:type="default" r:id="rId41"/>
      <w:pgSz w:w="11906" w:h="16838" w:code="9"/>
      <w:pgMar w:top="1871" w:right="1588" w:bottom="1871" w:left="1701" w:header="1474" w:footer="147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589" w:rsidRDefault="00D60589">
      <w:pPr>
        <w:ind w:firstLine="420"/>
      </w:pPr>
      <w:r>
        <w:separator/>
      </w:r>
    </w:p>
    <w:p w:rsidR="00D60589" w:rsidRDefault="00D60589">
      <w:pPr>
        <w:ind w:firstLine="420"/>
      </w:pPr>
    </w:p>
  </w:endnote>
  <w:endnote w:type="continuationSeparator" w:id="0">
    <w:p w:rsidR="00D60589" w:rsidRDefault="00D60589">
      <w:pPr>
        <w:ind w:firstLine="420"/>
      </w:pPr>
      <w:r>
        <w:continuationSeparator/>
      </w:r>
    </w:p>
    <w:p w:rsidR="00D60589" w:rsidRDefault="00D60589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96" w:rsidRDefault="001C4BBA">
    <w:pPr>
      <w:pStyle w:val="a6"/>
      <w:spacing w:line="240" w:lineRule="auto"/>
      <w:ind w:firstLine="360"/>
    </w:pPr>
    <w:r>
      <w:fldChar w:fldCharType="begin"/>
    </w:r>
    <w:r>
      <w:instrText>PAGE   \* MERGEFORMAT</w:instrText>
    </w:r>
    <w:r>
      <w:fldChar w:fldCharType="separate"/>
    </w:r>
    <w:r w:rsidR="000A57F1" w:rsidRPr="000A57F1">
      <w:rPr>
        <w:noProof/>
        <w:lang w:val="zh-CN"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0788049"/>
      <w:docPartObj>
        <w:docPartGallery w:val="Page Numbers (Bottom of Page)"/>
        <w:docPartUnique/>
      </w:docPartObj>
    </w:sdtPr>
    <w:sdtContent>
      <w:p w:rsidR="00DD1E96" w:rsidRDefault="001C4BBA">
        <w:pPr>
          <w:pStyle w:val="a6"/>
          <w:spacing w:line="240" w:lineRule="auto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7F1" w:rsidRPr="000A57F1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589" w:rsidRDefault="00D60589">
      <w:pPr>
        <w:ind w:firstLine="420"/>
      </w:pPr>
      <w:r>
        <w:separator/>
      </w:r>
    </w:p>
    <w:p w:rsidR="00D60589" w:rsidRDefault="00D60589">
      <w:pPr>
        <w:ind w:firstLine="420"/>
      </w:pPr>
    </w:p>
  </w:footnote>
  <w:footnote w:type="continuationSeparator" w:id="0">
    <w:p w:rsidR="00D60589" w:rsidRDefault="00D60589">
      <w:pPr>
        <w:ind w:firstLine="420"/>
      </w:pPr>
      <w:r>
        <w:continuationSeparator/>
      </w:r>
    </w:p>
    <w:p w:rsidR="00D60589" w:rsidRDefault="00D60589">
      <w:pPr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96" w:rsidRDefault="00DD1E96">
    <w:pPr>
      <w:pStyle w:val="a4"/>
      <w:spacing w:line="240" w:lineRule="aut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2D0"/>
    <w:multiLevelType w:val="hybridMultilevel"/>
    <w:tmpl w:val="28F21E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A03EC"/>
    <w:multiLevelType w:val="hybridMultilevel"/>
    <w:tmpl w:val="8E223D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D62B43"/>
    <w:multiLevelType w:val="hybridMultilevel"/>
    <w:tmpl w:val="8E223D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3F0246"/>
    <w:multiLevelType w:val="hybridMultilevel"/>
    <w:tmpl w:val="97B8DAD6"/>
    <w:lvl w:ilvl="0" w:tplc="EB50FC7A">
      <w:start w:val="1"/>
      <w:numFmt w:val="decimal"/>
      <w:lvlText w:val="%1)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6E5569"/>
    <w:multiLevelType w:val="hybridMultilevel"/>
    <w:tmpl w:val="B2DE6054"/>
    <w:lvl w:ilvl="0" w:tplc="C84A3386">
      <w:start w:val="1"/>
      <w:numFmt w:val="upperLetter"/>
      <w:lvlText w:val="附录 %1"/>
      <w:lvlJc w:val="center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4401D"/>
    <w:multiLevelType w:val="hybridMultilevel"/>
    <w:tmpl w:val="0C80E5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8C4914"/>
    <w:multiLevelType w:val="hybridMultilevel"/>
    <w:tmpl w:val="30BE5E50"/>
    <w:lvl w:ilvl="0" w:tplc="D1CC13CE">
      <w:start w:val="1"/>
      <w:numFmt w:val="decimal"/>
      <w:suff w:val="space"/>
      <w:lvlText w:val="%1.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7532CF"/>
    <w:multiLevelType w:val="hybridMultilevel"/>
    <w:tmpl w:val="8048A8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FC3ED7"/>
    <w:multiLevelType w:val="multilevel"/>
    <w:tmpl w:val="8A6CC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B3781D"/>
    <w:multiLevelType w:val="hybridMultilevel"/>
    <w:tmpl w:val="021686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4541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8C44DB5"/>
    <w:multiLevelType w:val="hybridMultilevel"/>
    <w:tmpl w:val="514419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A4694F"/>
    <w:multiLevelType w:val="hybridMultilevel"/>
    <w:tmpl w:val="B2AE2C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CC41A9"/>
    <w:multiLevelType w:val="multilevel"/>
    <w:tmpl w:val="46801F44"/>
    <w:lvl w:ilvl="0">
      <w:start w:val="1"/>
      <w:numFmt w:val="decimal"/>
      <w:suff w:val="space"/>
      <w:lvlText w:val="第%1章"/>
      <w:lvlJc w:val="center"/>
      <w:pPr>
        <w:tabs>
          <w:tab w:val="num" w:pos="0"/>
        </w:tabs>
        <w:ind w:left="0" w:firstLine="288"/>
      </w:pPr>
      <w:rPr>
        <w:rFonts w:ascii="Times New Roman" w:eastAsia="黑体" w:hAnsi="Times New Roman"/>
        <w:b w:val="0"/>
        <w:i w:val="0"/>
        <w:sz w:val="3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/>
        <w:b w:val="0"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  <w:rPr>
        <w:rFonts w:eastAsia="黑体"/>
        <w:sz w:val="24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4B843B1F"/>
    <w:multiLevelType w:val="hybridMultilevel"/>
    <w:tmpl w:val="62ACE3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E0B48BF"/>
    <w:multiLevelType w:val="hybridMultilevel"/>
    <w:tmpl w:val="3B1E49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B610B5"/>
    <w:multiLevelType w:val="hybridMultilevel"/>
    <w:tmpl w:val="797611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6845EAF"/>
    <w:multiLevelType w:val="hybridMultilevel"/>
    <w:tmpl w:val="367CB070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 w15:restartNumberingAfterBreak="0">
    <w:nsid w:val="5E7C0264"/>
    <w:multiLevelType w:val="multilevel"/>
    <w:tmpl w:val="D97CFF14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ascii="黑体" w:eastAsia="黑体" w:hint="eastAsia"/>
        <w:sz w:val="3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62A8039E"/>
    <w:multiLevelType w:val="hybridMultilevel"/>
    <w:tmpl w:val="DE8072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7376856"/>
    <w:multiLevelType w:val="hybridMultilevel"/>
    <w:tmpl w:val="F63052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77547AE"/>
    <w:multiLevelType w:val="hybridMultilevel"/>
    <w:tmpl w:val="169A7A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7DD618E"/>
    <w:multiLevelType w:val="hybridMultilevel"/>
    <w:tmpl w:val="66926E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CE9779E"/>
    <w:multiLevelType w:val="multilevel"/>
    <w:tmpl w:val="80D885EE"/>
    <w:styleLink w:val="10"/>
    <w:lvl w:ilvl="0">
      <w:start w:val="1"/>
      <w:numFmt w:val="decimal"/>
      <w:suff w:val="space"/>
      <w:lvlText w:val="第%1章"/>
      <w:lvlJc w:val="center"/>
      <w:pPr>
        <w:ind w:left="0" w:firstLine="288"/>
      </w:pPr>
      <w:rPr>
        <w:rFonts w:ascii="Times New Roman" w:eastAsia="黑体" w:hAnsi="Times New Roman" w:hint="eastAsia"/>
        <w:b w:val="0"/>
        <w:i w:val="0"/>
        <w:sz w:val="3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eastAsia"/>
        <w:b w:val="0"/>
        <w:i w:val="0"/>
        <w:sz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eastAsia"/>
        <w:b w:val="0"/>
        <w:i w:val="0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eastAsia="黑体" w:hint="eastAsia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4C34B5"/>
    <w:multiLevelType w:val="hybridMultilevel"/>
    <w:tmpl w:val="7F426E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1B3696"/>
    <w:multiLevelType w:val="hybridMultilevel"/>
    <w:tmpl w:val="92BA91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2D36F1"/>
    <w:multiLevelType w:val="hybridMultilevel"/>
    <w:tmpl w:val="8E223D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3"/>
    <w:lvlOverride w:ilvl="0">
      <w:lvl w:ilvl="0">
        <w:start w:val="1"/>
        <w:numFmt w:val="decimal"/>
        <w:suff w:val="space"/>
        <w:lvlText w:val="第%1章"/>
        <w:lvlJc w:val="center"/>
        <w:pPr>
          <w:ind w:left="0" w:firstLine="288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ascii="Times New Roman" w:eastAsia="黑体" w:hAnsi="Times New Roman" w:hint="eastAsia"/>
          <w:b w:val="0"/>
          <w:i w:val="0"/>
          <w:sz w:val="30"/>
        </w:rPr>
      </w:lvl>
    </w:lvlOverride>
  </w:num>
  <w:num w:numId="3">
    <w:abstractNumId w:val="4"/>
  </w:num>
  <w:num w:numId="4">
    <w:abstractNumId w:val="12"/>
  </w:num>
  <w:num w:numId="5">
    <w:abstractNumId w:val="25"/>
  </w:num>
  <w:num w:numId="6">
    <w:abstractNumId w:val="3"/>
  </w:num>
  <w:num w:numId="7">
    <w:abstractNumId w:val="20"/>
  </w:num>
  <w:num w:numId="8">
    <w:abstractNumId w:val="23"/>
  </w:num>
  <w:num w:numId="9">
    <w:abstractNumId w:val="22"/>
  </w:num>
  <w:num w:numId="10">
    <w:abstractNumId w:val="7"/>
  </w:num>
  <w:num w:numId="11">
    <w:abstractNumId w:val="16"/>
  </w:num>
  <w:num w:numId="12">
    <w:abstractNumId w:val="5"/>
  </w:num>
  <w:num w:numId="13">
    <w:abstractNumId w:val="14"/>
  </w:num>
  <w:num w:numId="14">
    <w:abstractNumId w:val="6"/>
  </w:num>
  <w:num w:numId="15">
    <w:abstractNumId w:val="21"/>
  </w:num>
  <w:num w:numId="16">
    <w:abstractNumId w:val="17"/>
  </w:num>
  <w:num w:numId="17">
    <w:abstractNumId w:val="11"/>
  </w:num>
  <w:num w:numId="18">
    <w:abstractNumId w:val="9"/>
  </w:num>
  <w:num w:numId="19">
    <w:abstractNumId w:val="24"/>
  </w:num>
  <w:num w:numId="20">
    <w:abstractNumId w:val="0"/>
  </w:num>
  <w:num w:numId="21">
    <w:abstractNumId w:val="19"/>
  </w:num>
  <w:num w:numId="22">
    <w:abstractNumId w:val="15"/>
  </w:num>
  <w:num w:numId="23">
    <w:abstractNumId w:val="26"/>
  </w:num>
  <w:num w:numId="24">
    <w:abstractNumId w:val="2"/>
  </w:num>
  <w:num w:numId="25">
    <w:abstractNumId w:val="1"/>
  </w:num>
  <w:num w:numId="26">
    <w:abstractNumId w:val="8"/>
  </w:num>
  <w:num w:numId="27">
    <w:abstractNumId w:val="13"/>
  </w:num>
  <w:num w:numId="2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96"/>
    <w:rsid w:val="000720BF"/>
    <w:rsid w:val="000A57F1"/>
    <w:rsid w:val="000B6769"/>
    <w:rsid w:val="000D7AB8"/>
    <w:rsid w:val="00111472"/>
    <w:rsid w:val="001A1EAE"/>
    <w:rsid w:val="001C4BBA"/>
    <w:rsid w:val="001D1939"/>
    <w:rsid w:val="001E3CEF"/>
    <w:rsid w:val="003F5C18"/>
    <w:rsid w:val="00421089"/>
    <w:rsid w:val="004559BB"/>
    <w:rsid w:val="0049365C"/>
    <w:rsid w:val="00495B04"/>
    <w:rsid w:val="004D3985"/>
    <w:rsid w:val="005826FD"/>
    <w:rsid w:val="005D7530"/>
    <w:rsid w:val="006008BD"/>
    <w:rsid w:val="00662F46"/>
    <w:rsid w:val="00663287"/>
    <w:rsid w:val="006A7FD2"/>
    <w:rsid w:val="00735D60"/>
    <w:rsid w:val="00747435"/>
    <w:rsid w:val="007630C8"/>
    <w:rsid w:val="007A1200"/>
    <w:rsid w:val="008624D3"/>
    <w:rsid w:val="009555EE"/>
    <w:rsid w:val="00971101"/>
    <w:rsid w:val="00A16DC7"/>
    <w:rsid w:val="00AA417E"/>
    <w:rsid w:val="00AD2DDB"/>
    <w:rsid w:val="00AE42BC"/>
    <w:rsid w:val="00B43444"/>
    <w:rsid w:val="00BC7DB0"/>
    <w:rsid w:val="00D33713"/>
    <w:rsid w:val="00D60589"/>
    <w:rsid w:val="00DB40A8"/>
    <w:rsid w:val="00DD1E96"/>
    <w:rsid w:val="00EE2752"/>
    <w:rsid w:val="00F12E54"/>
    <w:rsid w:val="00F13707"/>
    <w:rsid w:val="00F66A50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301ABF"/>
  <w15:chartTrackingRefBased/>
  <w15:docId w15:val="{3D4072C9-5358-4C27-801E-94B50847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00" w:lineRule="exact"/>
      <w:jc w:val="both"/>
      <w:textAlignment w:val="center"/>
    </w:pPr>
  </w:style>
  <w:style w:type="paragraph" w:styleId="1">
    <w:name w:val="heading 1"/>
    <w:basedOn w:val="a"/>
    <w:next w:val="a"/>
    <w:link w:val="11"/>
    <w:uiPriority w:val="9"/>
    <w:qFormat/>
    <w:rsid w:val="00421089"/>
    <w:pPr>
      <w:keepNext/>
      <w:keepLines/>
      <w:numPr>
        <w:numId w:val="28"/>
      </w:numPr>
      <w:spacing w:beforeLines="50" w:before="50" w:afterLines="50" w:after="50"/>
      <w:ind w:left="431" w:hanging="431"/>
      <w:jc w:val="left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numPr>
        <w:ilvl w:val="1"/>
        <w:numId w:val="28"/>
      </w:numPr>
      <w:spacing w:beforeLines="50" w:before="50" w:afterLines="50" w:after="5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numPr>
        <w:ilvl w:val="2"/>
        <w:numId w:val="28"/>
      </w:numPr>
      <w:spacing w:beforeLines="50" w:before="156" w:afterLines="50" w:after="156"/>
      <w:jc w:val="left"/>
      <w:outlineLvl w:val="2"/>
    </w:pPr>
    <w:rPr>
      <w:rFonts w:ascii="黑体" w:eastAsia="黑体"/>
      <w:bCs/>
      <w:sz w:val="24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numPr>
        <w:ilvl w:val="3"/>
        <w:numId w:val="28"/>
      </w:numPr>
      <w:spacing w:beforeLines="50" w:before="50" w:afterLines="50" w:after="50"/>
      <w:outlineLvl w:val="3"/>
    </w:pPr>
    <w:rPr>
      <w:rFonts w:ascii="黑体" w:eastAsia="黑体" w:hAnsiTheme="majorHAnsi"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numPr>
        <w:ilvl w:val="4"/>
        <w:numId w:val="2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numPr>
        <w:ilvl w:val="5"/>
        <w:numId w:val="2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2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2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2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标题 1 字符"/>
    <w:basedOn w:val="a1"/>
    <w:link w:val="1"/>
    <w:uiPriority w:val="9"/>
    <w:qFormat/>
    <w:rsid w:val="00421089"/>
    <w:rPr>
      <w:rFonts w:ascii="黑体" w:eastAsia="黑体"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黑体" w:eastAsia="黑体" w:hAnsi="黑体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Pr>
      <w:rFonts w:ascii="黑体" w:eastAsia="黑体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Pr>
      <w:rFonts w:ascii="黑体" w:eastAsia="黑体" w:hAnsiTheme="majorHAnsi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numbering" w:customStyle="1" w:styleId="10">
    <w:name w:val="样式1"/>
    <w:uiPriority w:val="99"/>
    <w:pPr>
      <w:numPr>
        <w:numId w:val="8"/>
      </w:numPr>
    </w:pPr>
  </w:style>
  <w:style w:type="paragraph" w:styleId="a9">
    <w:name w:val="Body Text Indent"/>
    <w:basedOn w:val="a"/>
    <w:link w:val="aa"/>
    <w:pPr>
      <w:ind w:firstLine="420"/>
    </w:pPr>
    <w:rPr>
      <w:rFonts w:cs="Times New Roman"/>
      <w:sz w:val="28"/>
      <w:szCs w:val="20"/>
    </w:rPr>
  </w:style>
  <w:style w:type="character" w:customStyle="1" w:styleId="aa">
    <w:name w:val="正文文本缩进 字符"/>
    <w:basedOn w:val="a1"/>
    <w:link w:val="a9"/>
    <w:rPr>
      <w:rFonts w:cs="Times New Roman"/>
      <w:sz w:val="28"/>
      <w:szCs w:val="20"/>
    </w:rPr>
  </w:style>
  <w:style w:type="paragraph" w:styleId="ab">
    <w:name w:val="Body Text"/>
    <w:basedOn w:val="a"/>
    <w:link w:val="ac"/>
    <w:pPr>
      <w:spacing w:after="120"/>
    </w:pPr>
    <w:rPr>
      <w:rFonts w:cs="Times New Roman"/>
      <w:szCs w:val="24"/>
    </w:rPr>
  </w:style>
  <w:style w:type="character" w:customStyle="1" w:styleId="ac">
    <w:name w:val="正文文本 字符"/>
    <w:basedOn w:val="a1"/>
    <w:link w:val="ab"/>
    <w:rPr>
      <w:rFonts w:cs="Times New Roman"/>
      <w:szCs w:val="24"/>
    </w:rPr>
  </w:style>
  <w:style w:type="character" w:styleId="ad">
    <w:name w:val="Hyperlink"/>
    <w:basedOn w:val="a1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8789"/>
      </w:tabs>
    </w:pPr>
    <w:rPr>
      <w:rFonts w:cs="Times New Roman"/>
      <w:szCs w:val="24"/>
    </w:rPr>
  </w:style>
  <w:style w:type="paragraph" w:styleId="21">
    <w:name w:val="toc 2"/>
    <w:basedOn w:val="a"/>
    <w:next w:val="a"/>
    <w:autoRedefine/>
    <w:uiPriority w:val="39"/>
    <w:pPr>
      <w:tabs>
        <w:tab w:val="right" w:leader="dot" w:pos="8789"/>
      </w:tabs>
      <w:ind w:leftChars="100" w:left="100"/>
    </w:pPr>
    <w:rPr>
      <w:rFonts w:cs="Times New Roman"/>
      <w:bCs/>
      <w:szCs w:val="24"/>
    </w:rPr>
  </w:style>
  <w:style w:type="paragraph" w:styleId="31">
    <w:name w:val="toc 3"/>
    <w:basedOn w:val="a"/>
    <w:next w:val="a"/>
    <w:autoRedefine/>
    <w:uiPriority w:val="39"/>
    <w:pPr>
      <w:ind w:leftChars="400" w:left="840"/>
    </w:pPr>
    <w:rPr>
      <w:rFonts w:cs="Times New Roman"/>
      <w:szCs w:val="24"/>
    </w:rPr>
  </w:style>
  <w:style w:type="character" w:styleId="ae">
    <w:name w:val="page number"/>
    <w:basedOn w:val="a1"/>
  </w:style>
  <w:style w:type="table" w:styleId="af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Pr>
      <w:vanish/>
      <w:color w:val="FF0000"/>
    </w:rPr>
  </w:style>
  <w:style w:type="paragraph" w:styleId="af0">
    <w:name w:val="caption"/>
    <w:basedOn w:val="a0"/>
    <w:next w:val="a0"/>
    <w:link w:val="af1"/>
    <w:uiPriority w:val="35"/>
    <w:unhideWhenUsed/>
    <w:qFormat/>
    <w:pPr>
      <w:ind w:firstLineChars="0" w:firstLine="420"/>
      <w:jc w:val="center"/>
    </w:pPr>
    <w:rPr>
      <w:rFonts w:eastAsiaTheme="minorEastAsia" w:cstheme="majorBidi"/>
      <w:szCs w:val="20"/>
    </w:rPr>
  </w:style>
  <w:style w:type="paragraph" w:styleId="af2">
    <w:name w:val="table of figures"/>
    <w:basedOn w:val="a"/>
    <w:next w:val="a"/>
    <w:uiPriority w:val="99"/>
    <w:unhideWhenUsed/>
    <w:pPr>
      <w:ind w:left="200" w:hangingChars="200" w:hanging="200"/>
    </w:pPr>
  </w:style>
  <w:style w:type="character" w:styleId="af3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4">
    <w:name w:val="annotation reference"/>
    <w:basedOn w:val="a1"/>
    <w:uiPriority w:val="99"/>
    <w:semiHidden/>
    <w:unhideWhenUsed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pPr>
      <w:jc w:val="left"/>
    </w:pPr>
  </w:style>
  <w:style w:type="character" w:customStyle="1" w:styleId="af6">
    <w:name w:val="批注文字 字符"/>
    <w:basedOn w:val="a1"/>
    <w:link w:val="af5"/>
    <w:uiPriority w:val="99"/>
    <w:semiHidden/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Pr>
      <w:b/>
      <w:bCs/>
    </w:rPr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sz w:val="18"/>
      <w:szCs w:val="18"/>
    </w:rPr>
  </w:style>
  <w:style w:type="character" w:customStyle="1" w:styleId="afa">
    <w:name w:val="批注框文本 字符"/>
    <w:basedOn w:val="a1"/>
    <w:link w:val="af9"/>
    <w:uiPriority w:val="99"/>
    <w:semiHidden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320"/>
        <w:tab w:val="right" w:pos="8620"/>
      </w:tabs>
      <w:ind w:firstLineChars="200" w:firstLine="420"/>
    </w:pPr>
  </w:style>
  <w:style w:type="character" w:customStyle="1" w:styleId="MTDisplayEquationChar">
    <w:name w:val="MTDisplayEquation Char"/>
    <w:basedOn w:val="a1"/>
    <w:link w:val="MTDisplayEquation"/>
  </w:style>
  <w:style w:type="paragraph" w:styleId="TOC">
    <w:name w:val="TOC Heading"/>
    <w:basedOn w:val="1"/>
    <w:next w:val="a"/>
    <w:uiPriority w:val="39"/>
    <w:unhideWhenUsed/>
    <w:qFormat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character" w:styleId="afb">
    <w:name w:val="Placeholder Text"/>
    <w:basedOn w:val="a1"/>
    <w:uiPriority w:val="99"/>
    <w:semiHidden/>
    <w:rPr>
      <w:color w:val="808080"/>
    </w:rPr>
  </w:style>
  <w:style w:type="paragraph" w:styleId="afc">
    <w:name w:val="Title"/>
    <w:basedOn w:val="a"/>
    <w:next w:val="a"/>
    <w:link w:val="afd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1"/>
    <w:link w:val="afc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e">
    <w:name w:val="Subtitle"/>
    <w:basedOn w:val="a"/>
    <w:next w:val="a"/>
    <w:link w:val="aff"/>
    <w:uiPriority w:val="11"/>
    <w:qFormat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f">
    <w:name w:val="副标题 字符"/>
    <w:basedOn w:val="a1"/>
    <w:link w:val="afe"/>
    <w:uiPriority w:val="11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customStyle="1" w:styleId="aff0">
    <w:name w:val="公式编号"/>
    <w:basedOn w:val="a"/>
    <w:next w:val="a0"/>
    <w:link w:val="Char"/>
    <w:qFormat/>
    <w:pPr>
      <w:tabs>
        <w:tab w:val="center" w:pos="4305"/>
        <w:tab w:val="right" w:pos="8610"/>
      </w:tabs>
      <w:spacing w:line="240" w:lineRule="auto"/>
    </w:pPr>
    <w:rPr>
      <w:rFonts w:eastAsiaTheme="minorEastAsia"/>
    </w:rPr>
  </w:style>
  <w:style w:type="character" w:customStyle="1" w:styleId="Char">
    <w:name w:val="公式编号 Char"/>
    <w:basedOn w:val="a1"/>
    <w:link w:val="aff0"/>
    <w:rPr>
      <w:rFonts w:eastAsiaTheme="minorEastAsia"/>
    </w:rPr>
  </w:style>
  <w:style w:type="paragraph" w:styleId="aff1">
    <w:name w:val="No Spacing"/>
    <w:link w:val="aff2"/>
    <w:uiPriority w:val="1"/>
    <w:qFormat/>
    <w:pPr>
      <w:widowControl w:val="0"/>
      <w:jc w:val="both"/>
    </w:pPr>
  </w:style>
  <w:style w:type="paragraph" w:customStyle="1" w:styleId="a0">
    <w:name w:val="真 · 正文"/>
    <w:basedOn w:val="a"/>
    <w:link w:val="aff3"/>
    <w:qFormat/>
    <w:pPr>
      <w:ind w:firstLineChars="200" w:firstLine="200"/>
    </w:pPr>
  </w:style>
  <w:style w:type="character" w:customStyle="1" w:styleId="aff3">
    <w:name w:val="真 · 正文 字符"/>
    <w:basedOn w:val="a1"/>
    <w:link w:val="a0"/>
    <w:qFormat/>
  </w:style>
  <w:style w:type="paragraph" w:customStyle="1" w:styleId="aff4">
    <w:name w:val="插入图片"/>
    <w:basedOn w:val="aff1"/>
    <w:next w:val="a0"/>
    <w:link w:val="Char0"/>
    <w:qFormat/>
    <w:rsid w:val="00D33713"/>
    <w:pPr>
      <w:jc w:val="center"/>
    </w:pPr>
    <w:rPr>
      <w:rFonts w:eastAsia="黑体"/>
    </w:rPr>
  </w:style>
  <w:style w:type="character" w:customStyle="1" w:styleId="aff2">
    <w:name w:val="无间隔 字符"/>
    <w:basedOn w:val="a1"/>
    <w:link w:val="aff1"/>
    <w:uiPriority w:val="1"/>
  </w:style>
  <w:style w:type="character" w:customStyle="1" w:styleId="Char0">
    <w:name w:val="插入图片 Char"/>
    <w:basedOn w:val="aff2"/>
    <w:link w:val="aff4"/>
    <w:rsid w:val="00D33713"/>
    <w:rPr>
      <w:rFonts w:eastAsia="黑体"/>
    </w:rPr>
  </w:style>
  <w:style w:type="paragraph" w:customStyle="1" w:styleId="aff5">
    <w:name w:val="公式"/>
    <w:basedOn w:val="aff1"/>
    <w:next w:val="a0"/>
    <w:link w:val="Char1"/>
    <w:pPr>
      <w:tabs>
        <w:tab w:val="center" w:pos="4305"/>
        <w:tab w:val="right" w:pos="8610"/>
      </w:tabs>
      <w:textAlignment w:val="center"/>
    </w:pPr>
  </w:style>
  <w:style w:type="paragraph" w:customStyle="1" w:styleId="aff6">
    <w:name w:val="顺接正文"/>
    <w:basedOn w:val="a0"/>
    <w:next w:val="a0"/>
    <w:link w:val="Char2"/>
    <w:qFormat/>
    <w:pPr>
      <w:ind w:firstLineChars="0" w:firstLine="0"/>
    </w:pPr>
  </w:style>
  <w:style w:type="character" w:customStyle="1" w:styleId="Char1">
    <w:name w:val="公式 Char"/>
    <w:basedOn w:val="aff3"/>
    <w:link w:val="aff5"/>
  </w:style>
  <w:style w:type="paragraph" w:customStyle="1" w:styleId="aff7">
    <w:name w:val="插入题注"/>
    <w:basedOn w:val="a0"/>
    <w:next w:val="a0"/>
    <w:link w:val="Char3"/>
    <w:qFormat/>
    <w:pPr>
      <w:ind w:firstLineChars="0" w:firstLine="0"/>
      <w:jc w:val="center"/>
    </w:pPr>
  </w:style>
  <w:style w:type="character" w:customStyle="1" w:styleId="Char2">
    <w:name w:val="顺接正文 Char"/>
    <w:basedOn w:val="aff3"/>
    <w:link w:val="aff6"/>
  </w:style>
  <w:style w:type="character" w:customStyle="1" w:styleId="af1">
    <w:name w:val="题注 字符"/>
    <w:basedOn w:val="a1"/>
    <w:link w:val="af0"/>
    <w:uiPriority w:val="35"/>
    <w:rPr>
      <w:rFonts w:eastAsiaTheme="minorEastAsia" w:cstheme="majorBidi"/>
      <w:szCs w:val="20"/>
    </w:rPr>
  </w:style>
  <w:style w:type="character" w:customStyle="1" w:styleId="Char3">
    <w:name w:val="插入题注 Char"/>
    <w:basedOn w:val="af1"/>
    <w:link w:val="aff7"/>
    <w:rPr>
      <w:rFonts w:asciiTheme="majorHAnsi" w:eastAsia="黑体" w:hAnsiTheme="majorHAnsi" w:cstheme="majorBidi"/>
      <w:sz w:val="20"/>
      <w:szCs w:val="20"/>
    </w:rPr>
  </w:style>
  <w:style w:type="paragraph" w:customStyle="1" w:styleId="aff8">
    <w:name w:val="分节符"/>
    <w:basedOn w:val="a0"/>
    <w:link w:val="Char4"/>
    <w:pPr>
      <w:ind w:firstLine="420"/>
    </w:pPr>
  </w:style>
  <w:style w:type="character" w:customStyle="1" w:styleId="Char4">
    <w:name w:val="分节符 Char"/>
    <w:basedOn w:val="aff3"/>
    <w:link w:val="aff8"/>
  </w:style>
  <w:style w:type="numbering" w:customStyle="1" w:styleId="13">
    <w:name w:val="无列表1"/>
    <w:next w:val="a3"/>
    <w:uiPriority w:val="99"/>
    <w:semiHidden/>
    <w:unhideWhenUsed/>
  </w:style>
  <w:style w:type="character" w:customStyle="1" w:styleId="aff9">
    <w:name w:val="插入图片 字符"/>
    <w:basedOn w:val="a1"/>
    <w:rPr>
      <w:noProof/>
    </w:rPr>
  </w:style>
  <w:style w:type="character" w:customStyle="1" w:styleId="affa">
    <w:name w:val="插入题注 字符"/>
    <w:basedOn w:val="af1"/>
    <w:rPr>
      <w:rFonts w:ascii="宋体" w:eastAsia="黑体" w:hAnsi="宋体" w:cstheme="majorBidi"/>
      <w:sz w:val="20"/>
      <w:szCs w:val="21"/>
    </w:rPr>
  </w:style>
  <w:style w:type="paragraph" w:customStyle="1" w:styleId="affb">
    <w:name w:val="附录"/>
    <w:basedOn w:val="1"/>
    <w:link w:val="Char5"/>
    <w:pPr>
      <w:numPr>
        <w:numId w:val="0"/>
      </w:numPr>
      <w:spacing w:before="468" w:after="468"/>
      <w:ind w:left="288"/>
    </w:pPr>
  </w:style>
  <w:style w:type="character" w:customStyle="1" w:styleId="Char5">
    <w:name w:val="附录 Char"/>
    <w:basedOn w:val="11"/>
    <w:link w:val="affb"/>
    <w:rPr>
      <w:rFonts w:ascii="黑体" w:eastAsia="黑体"/>
      <w:bCs/>
      <w:kern w:val="44"/>
      <w:sz w:val="30"/>
      <w:szCs w:val="44"/>
    </w:rPr>
  </w:style>
  <w:style w:type="paragraph" w:styleId="affc">
    <w:name w:val="Bibliography"/>
    <w:basedOn w:val="a"/>
    <w:next w:val="a"/>
    <w:uiPriority w:val="37"/>
    <w:unhideWhenUsed/>
    <w:pPr>
      <w:tabs>
        <w:tab w:val="left" w:pos="384"/>
      </w:tabs>
      <w:spacing w:line="240" w:lineRule="exact"/>
      <w:ind w:left="384" w:hanging="384"/>
    </w:pPr>
  </w:style>
  <w:style w:type="paragraph" w:styleId="affd">
    <w:name w:val="Block Text"/>
    <w:basedOn w:val="ab"/>
    <w:next w:val="ab"/>
    <w:uiPriority w:val="9"/>
    <w:unhideWhenUsed/>
    <w:qFormat/>
    <w:pPr>
      <w:widowControl/>
      <w:spacing w:before="100" w:after="100" w:line="240" w:lineRule="auto"/>
      <w:jc w:val="left"/>
      <w:textAlignment w:val="auto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header" Target="header1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glossaryDocument" Target="glossary/document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32"/>
    <w:rsid w:val="00346932"/>
    <w:rsid w:val="0083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932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34693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69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703A1-3D3F-41EB-8C55-F70B6264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20220924-卫圆-2022下半年第5周-微下击暴流建模-001</Template>
  <TotalTime>461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</dc:creator>
  <cp:keywords/>
  <dc:description/>
  <cp:lastModifiedBy>weiyuan</cp:lastModifiedBy>
  <cp:revision>17</cp:revision>
  <cp:lastPrinted>2021-02-06T07:51:00Z</cp:lastPrinted>
  <dcterms:created xsi:type="dcterms:W3CDTF">2022-09-24T09:13:00Z</dcterms:created>
  <dcterms:modified xsi:type="dcterms:W3CDTF">2022-09-24T16:54:00Z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http://www.zotero.org/styles/aiaa-journal</vt:lpwstr>
  </property>
  <property fmtid="{D5CDD505-2E9C-101B-9397-08002B2CF9AE}" pid="3" name="Mendeley Recent Style Name 0_1">
    <vt:lpwstr>AIAA Journal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http://www.zotero.org/styles/journal-of-guidance-control-and-dynamics</vt:lpwstr>
  </property>
  <property fmtid="{D5CDD505-2E9C-101B-9397-08002B2CF9AE}" pid="11" name="Mendeley Recent Style Name 4_1">
    <vt:lpwstr>Journal of Guidance, Control, and Dynamics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http://www.zotero.org/styles/aiaa-hkxb</vt:lpwstr>
  </property>
  <property fmtid="{D5CDD505-2E9C-101B-9397-08002B2CF9AE}" pid="21" name="Mendeley Recent Style Name 9_1">
    <vt:lpwstr>aiaa-hkxb7</vt:lpwstr>
  </property>
  <property fmtid="{D5CDD505-2E9C-101B-9397-08002B2CF9AE}" pid="22" name="MTEquationSection">
    <vt:lpwstr>1</vt:lpwstr>
  </property>
  <property fmtid="{D5CDD505-2E9C-101B-9397-08002B2CF9AE}" pid="23" name="Mendeley Citation Style_1">
    <vt:lpwstr>http://www.zotero.org/styles/aiaa-hkxb</vt:lpwstr>
  </property>
  <property fmtid="{D5CDD505-2E9C-101B-9397-08002B2CF9AE}" pid="24" name="Mendeley Document_1">
    <vt:lpwstr>True</vt:lpwstr>
  </property>
  <property fmtid="{D5CDD505-2E9C-101B-9397-08002B2CF9AE}" pid="25" name="Mendeley Unique User Id_1">
    <vt:lpwstr>c7c1cfdf-bb7f-37d9-ae5a-e747ce36c269</vt:lpwstr>
  </property>
  <property fmtid="{D5CDD505-2E9C-101B-9397-08002B2CF9AE}" pid="26" name="ZOTERO_PREF_1">
    <vt:lpwstr>&lt;data data-version="3" zotero-version="5.0.96.3"&gt;&lt;session id="Fu1HRgoo"/&gt;&lt;style id="http://www.zotero.org/styles/chinese-std-gb-t-7714-2005-numeric-chinese-revised" hasBibliography="1" bibliographyStyleHasBeenSet="1"/&gt;&lt;prefs&gt;&lt;pref name="fieldType" value="</vt:lpwstr>
  </property>
  <property fmtid="{D5CDD505-2E9C-101B-9397-08002B2CF9AE}" pid="27" name="ZOTERO_PREF_2">
    <vt:lpwstr>Field"/&gt;&lt;/prefs&gt;&lt;/data&gt;</vt:lpwstr>
  </property>
  <property fmtid="{D5CDD505-2E9C-101B-9397-08002B2CF9AE}" pid="28" name="MTEquationNumber2">
    <vt:lpwstr>(#E1)</vt:lpwstr>
  </property>
  <property fmtid="{D5CDD505-2E9C-101B-9397-08002B2CF9AE}" pid="29" name="MTDeferFieldUpdate">
    <vt:lpwstr>1</vt:lpwstr>
  </property>
  <property fmtid="{D5CDD505-2E9C-101B-9397-08002B2CF9AE}" pid="30" name="MTWinEqns">
    <vt:bool>true</vt:bool>
  </property>
</Properties>
</file>