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hd w:val="clear" w:color="auto" w:fill="FFFFFF"/>
        <w:spacing w:line="360" w:lineRule="atLeast"/>
        <w:jc w:val="center"/>
        <w:rPr>
          <w:rFonts w:hint="eastAsia" w:ascii="华文中宋" w:hAnsi="华文中宋" w:eastAsia="华文中宋" w:cs="Arial"/>
          <w:b/>
          <w:bCs/>
          <w:color w:val="333333"/>
          <w:kern w:val="0"/>
          <w:sz w:val="56"/>
          <w:szCs w:val="56"/>
        </w:rPr>
      </w:pPr>
      <w:r>
        <w:rPr>
          <w:rFonts w:ascii="Arial" w:hAnsi="Arial" w:eastAsia="宋体" w:cs="Arial"/>
          <w:color w:val="333333"/>
          <w:kern w:val="0"/>
          <w:szCs w:val="21"/>
        </w:rPr>
        <w:drawing>
          <wp:inline distT="0" distB="0" distL="0" distR="0">
            <wp:extent cx="1050290" cy="1053465"/>
            <wp:effectExtent l="0" t="0" r="0" b="0"/>
            <wp:docPr id="3" name="图片 3" descr="徽标, 公司名称&#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徽标, 公司名称&#10;&#10;描述已自动生成"/>
                    <pic:cNvPicPr>
                      <a:picLocks noChangeAspect="1" noChangeArrowheads="1"/>
                    </pic:cNvPicPr>
                  </pic:nvPicPr>
                  <pic:blipFill>
                    <a:blip r:embed="rId6" cstate="print">
                      <a:extLst>
                        <a:ext uri="{28A0092B-C50C-407E-A947-70E740481C1C}">
                          <a14:useLocalDpi xmlns:a14="http://schemas.microsoft.com/office/drawing/2010/main" val="0"/>
                        </a:ext>
                      </a:extLst>
                    </a:blip>
                    <a:srcRect b="10611"/>
                    <a:stretch>
                      <a:fillRect/>
                    </a:stretch>
                  </pic:blipFill>
                  <pic:spPr>
                    <a:xfrm>
                      <a:off x="0" y="0"/>
                      <a:ext cx="1087745" cy="1090712"/>
                    </a:xfrm>
                    <a:prstGeom prst="rect">
                      <a:avLst/>
                    </a:prstGeom>
                    <a:noFill/>
                    <a:ln>
                      <a:noFill/>
                    </a:ln>
                  </pic:spPr>
                </pic:pic>
              </a:graphicData>
            </a:graphic>
          </wp:inline>
        </w:drawing>
      </w:r>
    </w:p>
    <w:p>
      <w:pPr>
        <w:widowControl/>
        <w:shd w:val="clear" w:color="auto" w:fill="FFFFFF"/>
        <w:spacing w:line="360" w:lineRule="atLeast"/>
        <w:jc w:val="center"/>
        <w:rPr>
          <w:rFonts w:hint="eastAsia" w:ascii="华文中宋" w:hAnsi="华文中宋" w:eastAsia="华文中宋" w:cs="Arial"/>
          <w:b/>
          <w:bCs/>
          <w:color w:val="333333"/>
          <w:kern w:val="0"/>
          <w:sz w:val="56"/>
          <w:szCs w:val="56"/>
        </w:rPr>
      </w:pPr>
      <w:r>
        <w:rPr>
          <w:rFonts w:hint="eastAsia" w:ascii="华文中宋" w:hAnsi="华文中宋" w:eastAsia="华文中宋" w:cs="Arial"/>
          <w:b/>
          <w:bCs/>
          <w:color w:val="333333"/>
          <w:kern w:val="0"/>
          <w:sz w:val="56"/>
          <w:szCs w:val="56"/>
        </w:rPr>
        <w:t>2</w:t>
      </w:r>
      <w:r>
        <w:rPr>
          <w:rFonts w:ascii="华文中宋" w:hAnsi="华文中宋" w:eastAsia="华文中宋" w:cs="Arial"/>
          <w:b/>
          <w:bCs/>
          <w:color w:val="333333"/>
          <w:kern w:val="0"/>
          <w:sz w:val="56"/>
          <w:szCs w:val="56"/>
        </w:rPr>
        <w:t>02</w:t>
      </w:r>
      <w:r>
        <w:rPr>
          <w:rFonts w:hint="eastAsia" w:ascii="华文中宋" w:hAnsi="华文中宋" w:eastAsia="华文中宋" w:cs="Arial"/>
          <w:b/>
          <w:bCs/>
          <w:color w:val="333333"/>
          <w:kern w:val="0"/>
          <w:sz w:val="56"/>
          <w:szCs w:val="56"/>
        </w:rPr>
        <w:t>6年（第19届）</w:t>
      </w:r>
    </w:p>
    <w:p>
      <w:pPr>
        <w:widowControl/>
        <w:shd w:val="clear" w:color="auto" w:fill="FFFFFF"/>
        <w:spacing w:line="360" w:lineRule="atLeast"/>
        <w:jc w:val="distribute"/>
        <w:rPr>
          <w:rFonts w:hint="eastAsia" w:ascii="华文中宋" w:hAnsi="华文中宋" w:eastAsia="华文中宋" w:cs="Arial"/>
          <w:b/>
          <w:bCs/>
          <w:color w:val="333333"/>
          <w:kern w:val="0"/>
          <w:sz w:val="56"/>
          <w:szCs w:val="56"/>
        </w:rPr>
      </w:pPr>
      <w:r>
        <w:rPr>
          <w:rFonts w:hint="eastAsia" w:ascii="华文中宋" w:hAnsi="华文中宋" w:eastAsia="华文中宋" w:cs="Arial"/>
          <w:b/>
          <w:bCs/>
          <w:color w:val="333333"/>
          <w:kern w:val="0"/>
          <w:sz w:val="56"/>
          <w:szCs w:val="56"/>
        </w:rPr>
        <w:t>中国大学生计算机设计大赛</w:t>
      </w:r>
    </w:p>
    <w:p>
      <w:pPr>
        <w:widowControl/>
        <w:shd w:val="clear" w:color="auto" w:fill="FFFFFF"/>
        <w:spacing w:line="360" w:lineRule="atLeast"/>
        <w:jc w:val="center"/>
        <w:rPr>
          <w:rFonts w:ascii="Arial" w:hAnsi="Arial" w:eastAsia="宋体" w:cs="Arial"/>
          <w:color w:val="333333"/>
          <w:kern w:val="0"/>
          <w:szCs w:val="21"/>
        </w:rPr>
      </w:pPr>
    </w:p>
    <w:p>
      <w:pPr>
        <w:widowControl/>
        <w:shd w:val="clear" w:color="auto" w:fill="FFFFFF"/>
        <w:spacing w:before="624" w:beforeLines="200" w:after="624" w:afterLines="200" w:line="360" w:lineRule="atLeast"/>
        <w:jc w:val="center"/>
        <w:rPr>
          <w:rFonts w:hint="eastAsia" w:ascii="华文楷体" w:hAnsi="华文楷体" w:eastAsia="华文楷体" w:cs="Arial"/>
          <w:color w:val="333333"/>
          <w:kern w:val="0"/>
          <w:sz w:val="40"/>
          <w:szCs w:val="40"/>
        </w:rPr>
      </w:pPr>
      <w:r>
        <w:rPr>
          <w:rFonts w:hint="eastAsia" w:ascii="华文楷体" w:hAnsi="华文楷体" w:eastAsia="华文楷体" w:cs="Arial"/>
          <w:color w:val="333333"/>
          <w:kern w:val="0"/>
          <w:sz w:val="40"/>
          <w:szCs w:val="40"/>
        </w:rPr>
        <w:t>人工智能实践赛作品报告</w:t>
      </w:r>
    </w:p>
    <w:p>
      <w:pPr>
        <w:widowControl/>
        <w:shd w:val="clear" w:color="auto" w:fill="FFFFFF"/>
        <w:adjustRightInd w:val="0"/>
        <w:snapToGrid w:val="0"/>
        <w:spacing w:before="156" w:beforeLines="50" w:after="156" w:afterLines="50" w:line="360" w:lineRule="atLeast"/>
        <w:ind w:left="283" w:leftChars="135"/>
        <w:jc w:val="left"/>
        <w:rPr>
          <w:rFonts w:hint="eastAsia" w:ascii="宋体" w:hAnsi="宋体" w:eastAsia="宋体" w:cs="Arial"/>
          <w:color w:val="333333"/>
          <w:kern w:val="0"/>
          <w:sz w:val="32"/>
          <w:szCs w:val="32"/>
        </w:rPr>
      </w:pPr>
      <w:r>
        <w:rPr>
          <w:rFonts w:hint="eastAsia" w:ascii="宋体" w:hAnsi="宋体" w:eastAsia="宋体" w:cs="Arial"/>
          <w:color w:val="333333"/>
          <w:kern w:val="0"/>
          <w:sz w:val="32"/>
          <w:szCs w:val="32"/>
        </w:rPr>
        <w:t>作品编号：</w:t>
      </w:r>
      <w:r>
        <w:rPr>
          <w:rFonts w:hint="eastAsia" w:ascii="宋体" w:hAnsi="宋体" w:eastAsia="宋体" w:cs="Arial"/>
          <w:color w:val="333333"/>
          <w:kern w:val="0"/>
          <w:sz w:val="32"/>
          <w:szCs w:val="32"/>
          <w:u w:val="single"/>
        </w:rPr>
        <w:t>　　　　　　</w:t>
      </w:r>
      <w:r>
        <w:rPr>
          <w:rFonts w:hint="eastAsia" w:ascii="宋体" w:hAnsi="宋体" w:eastAsia="宋体" w:cs="Arial"/>
          <w:color w:val="333333"/>
          <w:kern w:val="0"/>
          <w:sz w:val="32"/>
          <w:szCs w:val="32"/>
          <w:u w:val="single"/>
          <w:lang w:val="en-US" w:eastAsia="zh-CN"/>
        </w:rPr>
        <w:t>2026023213</w:t>
      </w:r>
      <w:r>
        <w:rPr>
          <w:rFonts w:hint="eastAsia" w:ascii="宋体" w:hAnsi="宋体" w:eastAsia="宋体" w:cs="Arial"/>
          <w:color w:val="333333"/>
          <w:kern w:val="0"/>
          <w:sz w:val="32"/>
          <w:szCs w:val="32"/>
          <w:u w:val="single"/>
        </w:rPr>
        <w:t>　　　　　　　　　　　　　</w:t>
      </w:r>
    </w:p>
    <w:p>
      <w:pPr>
        <w:widowControl/>
        <w:shd w:val="clear" w:color="auto" w:fill="FFFFFF"/>
        <w:adjustRightInd w:val="0"/>
        <w:snapToGrid w:val="0"/>
        <w:spacing w:before="156" w:beforeLines="50" w:after="156" w:afterLines="50" w:line="360" w:lineRule="atLeast"/>
        <w:ind w:left="283" w:leftChars="135"/>
        <w:jc w:val="left"/>
        <w:rPr>
          <w:rFonts w:hint="eastAsia" w:ascii="宋体" w:hAnsi="宋体" w:eastAsia="宋体" w:cs="Arial"/>
          <w:color w:val="333333"/>
          <w:kern w:val="0"/>
          <w:sz w:val="32"/>
          <w:szCs w:val="32"/>
        </w:rPr>
      </w:pPr>
      <w:r>
        <w:rPr>
          <w:rFonts w:hint="eastAsia" w:ascii="宋体" w:hAnsi="宋体" w:eastAsia="宋体" w:cs="Arial"/>
          <w:color w:val="333333"/>
          <w:kern w:val="0"/>
          <w:sz w:val="32"/>
          <w:szCs w:val="32"/>
        </w:rPr>
        <w:t>作品名称：</w:t>
      </w:r>
      <w:r>
        <w:rPr>
          <w:rFonts w:hint="eastAsia" w:ascii="宋体" w:hAnsi="宋体" w:eastAsia="宋体" w:cs="Arial"/>
          <w:color w:val="333333"/>
          <w:kern w:val="0"/>
          <w:sz w:val="32"/>
          <w:szCs w:val="32"/>
          <w:lang w:val="en-US" w:eastAsia="zh-CN"/>
        </w:rPr>
        <w:t>基于RAG和低GI库的糖尿病饮食管理小程序</w:t>
      </w:r>
      <w:r>
        <w:rPr>
          <w:rFonts w:hint="eastAsia" w:ascii="宋体" w:hAnsi="宋体" w:eastAsia="宋体" w:cs="Arial"/>
          <w:color w:val="333333"/>
          <w:kern w:val="0"/>
          <w:sz w:val="32"/>
          <w:szCs w:val="32"/>
          <w:u w:val="single"/>
        </w:rPr>
        <w:t>　　　　　　　　　　　　　　　　　　</w:t>
      </w:r>
    </w:p>
    <w:p>
      <w:pPr>
        <w:widowControl/>
        <w:shd w:val="clear" w:color="auto" w:fill="FFFFFF"/>
        <w:adjustRightInd w:val="0"/>
        <w:snapToGrid w:val="0"/>
        <w:spacing w:before="156" w:beforeLines="50" w:after="156" w:afterLines="50" w:line="360" w:lineRule="atLeast"/>
        <w:ind w:left="283" w:leftChars="135"/>
        <w:jc w:val="left"/>
        <w:rPr>
          <w:rFonts w:hint="eastAsia" w:ascii="宋体" w:hAnsi="宋体" w:eastAsia="宋体" w:cs="Arial"/>
          <w:color w:val="333333"/>
          <w:kern w:val="0"/>
          <w:sz w:val="32"/>
          <w:szCs w:val="32"/>
        </w:rPr>
      </w:pPr>
      <w:r>
        <w:rPr>
          <w:rFonts w:hint="eastAsia" w:ascii="宋体" w:hAnsi="宋体" w:eastAsia="宋体" w:cs="Arial"/>
          <w:color w:val="333333"/>
          <w:kern w:val="0"/>
          <w:sz w:val="32"/>
          <w:szCs w:val="32"/>
        </w:rPr>
        <w:t>填写日期：</w:t>
      </w:r>
      <w:r>
        <w:rPr>
          <w:rFonts w:hint="eastAsia" w:ascii="宋体" w:hAnsi="宋体" w:eastAsia="宋体" w:cs="Arial"/>
          <w:color w:val="333333"/>
          <w:kern w:val="0"/>
          <w:sz w:val="32"/>
          <w:szCs w:val="32"/>
          <w:u w:val="single"/>
        </w:rPr>
        <w:t>　　　　　</w:t>
      </w:r>
      <w:r>
        <w:rPr>
          <w:rFonts w:hint="eastAsia" w:ascii="宋体" w:hAnsi="宋体" w:eastAsia="宋体" w:cs="Arial"/>
          <w:color w:val="333333"/>
          <w:kern w:val="0"/>
          <w:sz w:val="32"/>
          <w:szCs w:val="32"/>
          <w:u w:val="single"/>
          <w:lang w:val="en-US" w:eastAsia="zh-CN"/>
        </w:rPr>
        <w:t>2026.4.12</w:t>
      </w:r>
      <w:r>
        <w:rPr>
          <w:rFonts w:hint="eastAsia" w:ascii="宋体" w:hAnsi="宋体" w:eastAsia="宋体" w:cs="Arial"/>
          <w:color w:val="333333"/>
          <w:kern w:val="0"/>
          <w:sz w:val="32"/>
          <w:szCs w:val="32"/>
          <w:u w:val="single"/>
        </w:rPr>
        <w:t>　　　　　　　　　　　　　　</w:t>
      </w:r>
    </w:p>
    <w:p>
      <w:pPr>
        <w:widowControl/>
        <w:jc w:val="left"/>
        <w:rPr>
          <w:rFonts w:hint="eastAsia"/>
        </w:rPr>
      </w:pPr>
      <w:r>
        <w:rPr>
          <w:rFonts w:hint="eastAsia" w:ascii="Arial" w:hAnsi="Arial" w:eastAsia="宋体" w:cs="Arial"/>
          <w:color w:val="333333"/>
          <w:kern w:val="0"/>
          <w:szCs w:val="21"/>
        </w:rPr>
        <mc:AlternateContent>
          <mc:Choice Requires="wps">
            <w:drawing>
              <wp:anchor distT="0" distB="0" distL="114300" distR="114300" simplePos="0" relativeHeight="251659264" behindDoc="0" locked="0" layoutInCell="1" allowOverlap="1">
                <wp:simplePos x="0" y="0"/>
                <wp:positionH relativeFrom="column">
                  <wp:posOffset>38100</wp:posOffset>
                </wp:positionH>
                <wp:positionV relativeFrom="paragraph">
                  <wp:posOffset>597535</wp:posOffset>
                </wp:positionV>
                <wp:extent cx="5200650" cy="2362200"/>
                <wp:effectExtent l="0" t="0" r="19050" b="19050"/>
                <wp:wrapTopAndBottom/>
                <wp:docPr id="2" name="文本框 2"/>
                <wp:cNvGraphicFramePr/>
                <a:graphic xmlns:a="http://schemas.openxmlformats.org/drawingml/2006/main">
                  <a:graphicData uri="http://schemas.microsoft.com/office/word/2010/wordprocessingShape">
                    <wps:wsp>
                      <wps:cNvSpPr txBox="1"/>
                      <wps:spPr>
                        <a:xfrm>
                          <a:off x="0" y="0"/>
                          <a:ext cx="5200650" cy="2362200"/>
                        </a:xfrm>
                        <a:prstGeom prst="rect">
                          <a:avLst/>
                        </a:prstGeom>
                        <a:solidFill>
                          <a:schemeClr val="lt1"/>
                        </a:solidFill>
                        <a:ln w="6350">
                          <a:solidFill>
                            <a:prstClr val="black"/>
                          </a:solidFill>
                        </a:ln>
                      </wps:spPr>
                      <wps:txbx>
                        <w:txbxContent>
                          <w:p>
                            <w:pPr>
                              <w:rPr>
                                <w:rFonts w:hint="eastAsia" w:ascii="黑体" w:hAnsi="黑体" w:eastAsia="黑体"/>
                                <w:sz w:val="28"/>
                                <w:szCs w:val="28"/>
                              </w:rPr>
                            </w:pPr>
                            <w:r>
                              <w:rPr>
                                <w:rFonts w:hint="eastAsia" w:ascii="黑体" w:hAnsi="黑体" w:eastAsia="黑体"/>
                                <w:sz w:val="28"/>
                                <w:szCs w:val="28"/>
                              </w:rPr>
                              <w:t>填写说明：</w:t>
                            </w:r>
                          </w:p>
                          <w:p>
                            <w:pPr>
                              <w:pStyle w:val="27"/>
                              <w:numPr>
                                <w:ilvl w:val="0"/>
                                <w:numId w:val="2"/>
                              </w:numPr>
                              <w:ind w:firstLineChars="0"/>
                              <w:rPr>
                                <w:rFonts w:hint="eastAsia" w:ascii="华文楷体" w:hAnsi="华文楷体" w:eastAsia="华文楷体"/>
                              </w:rPr>
                            </w:pPr>
                            <w:r>
                              <w:rPr>
                                <w:rFonts w:hint="eastAsia" w:ascii="华文楷体" w:hAnsi="华文楷体" w:eastAsia="华文楷体"/>
                              </w:rPr>
                              <w:t>本文档适用于人工智能实践赛；</w:t>
                            </w:r>
                          </w:p>
                          <w:p>
                            <w:pPr>
                              <w:pStyle w:val="27"/>
                              <w:numPr>
                                <w:ilvl w:val="0"/>
                                <w:numId w:val="2"/>
                              </w:numPr>
                              <w:ind w:firstLineChars="0"/>
                              <w:rPr>
                                <w:rFonts w:hint="eastAsia" w:ascii="华文楷体" w:hAnsi="华文楷体" w:eastAsia="华文楷体"/>
                              </w:rPr>
                            </w:pPr>
                            <w:r>
                              <w:rPr>
                                <w:rFonts w:ascii="华文楷体" w:hAnsi="华文楷体" w:eastAsia="华文楷体"/>
                              </w:rPr>
                              <w:t>尽管</w:t>
                            </w:r>
                            <w:r>
                              <w:rPr>
                                <w:rFonts w:hint="eastAsia" w:ascii="华文楷体" w:hAnsi="华文楷体" w:eastAsia="华文楷体"/>
                              </w:rPr>
                              <w:t>预选赛仅完成部分工作，但是本文档需要针对决赛做出方案设计；</w:t>
                            </w:r>
                          </w:p>
                          <w:p>
                            <w:pPr>
                              <w:pStyle w:val="27"/>
                              <w:numPr>
                                <w:ilvl w:val="0"/>
                                <w:numId w:val="2"/>
                              </w:numPr>
                              <w:ind w:firstLineChars="0"/>
                              <w:rPr>
                                <w:rFonts w:hint="eastAsia" w:ascii="华文楷体" w:hAnsi="华文楷体" w:eastAsia="华文楷体"/>
                                <w:color w:val="C0504D" w:themeColor="accent2"/>
                                <w14:textFill>
                                  <w14:solidFill>
                                    <w14:schemeClr w14:val="accent2"/>
                                  </w14:solidFill>
                                </w14:textFill>
                              </w:rPr>
                            </w:pPr>
                            <w:r>
                              <w:rPr>
                                <w:rFonts w:hint="eastAsia" w:ascii="华文楷体" w:hAnsi="华文楷体" w:eastAsia="华文楷体"/>
                                <w:color w:val="C0504D" w:themeColor="accent2"/>
                                <w14:textFill>
                                  <w14:solidFill>
                                    <w14:schemeClr w14:val="accent2"/>
                                  </w14:solidFill>
                                </w14:textFill>
                              </w:rPr>
                              <w:t>正文、标题格式已经在本文中设定，请勿修改；标题</w:t>
                            </w:r>
                            <w:r>
                              <w:rPr>
                                <w:rFonts w:ascii="华文楷体" w:hAnsi="华文楷体" w:eastAsia="华文楷体"/>
                                <w:color w:val="C0504D" w:themeColor="accent2"/>
                                <w14:textFill>
                                  <w14:solidFill>
                                    <w14:schemeClr w14:val="accent2"/>
                                  </w14:solidFill>
                                </w14:textFill>
                              </w:rPr>
                              <w:t>#</w:t>
                            </w:r>
                            <w:r>
                              <w:rPr>
                                <w:rFonts w:hint="eastAsia" w:ascii="华文楷体" w:hAnsi="华文楷体" w:eastAsia="华文楷体"/>
                                <w:color w:val="C0504D" w:themeColor="accent2"/>
                                <w14:textFill>
                                  <w14:solidFill>
                                    <w14:schemeClr w14:val="accent2"/>
                                  </w14:solidFill>
                                </w14:textFill>
                              </w:rPr>
                              <w:t>的快捷键为“Ctrl</w:t>
                            </w:r>
                            <w:r>
                              <w:rPr>
                                <w:rFonts w:ascii="华文楷体" w:hAnsi="华文楷体" w:eastAsia="华文楷体"/>
                                <w:color w:val="C0504D" w:themeColor="accent2"/>
                                <w14:textFill>
                                  <w14:solidFill>
                                    <w14:schemeClr w14:val="accent2"/>
                                  </w14:solidFill>
                                </w14:textFill>
                              </w:rPr>
                              <w:t>+#</w:t>
                            </w:r>
                            <w:r>
                              <w:rPr>
                                <w:rFonts w:hint="eastAsia" w:ascii="华文楷体" w:hAnsi="华文楷体" w:eastAsia="华文楷体"/>
                                <w:color w:val="C0504D" w:themeColor="accent2"/>
                                <w14:textFill>
                                  <w14:solidFill>
                                    <w14:schemeClr w14:val="accent2"/>
                                  </w14:solidFill>
                                </w14:textFill>
                              </w:rPr>
                              <w:t>”，正文快捷键为“Ctrl</w:t>
                            </w:r>
                            <w:r>
                              <w:rPr>
                                <w:rFonts w:ascii="华文楷体" w:hAnsi="华文楷体" w:eastAsia="华文楷体"/>
                                <w:color w:val="C0504D" w:themeColor="accent2"/>
                                <w14:textFill>
                                  <w14:solidFill>
                                    <w14:schemeClr w14:val="accent2"/>
                                  </w14:solidFill>
                                </w14:textFill>
                              </w:rPr>
                              <w:t xml:space="preserve"> + 0</w:t>
                            </w:r>
                            <w:r>
                              <w:rPr>
                                <w:rFonts w:hint="eastAsia" w:ascii="华文楷体" w:hAnsi="华文楷体" w:eastAsia="华文楷体"/>
                                <w:color w:val="C0504D" w:themeColor="accent2"/>
                                <w14:textFill>
                                  <w14:solidFill>
                                    <w14:schemeClr w14:val="accent2"/>
                                  </w14:solidFill>
                                </w14:textFill>
                              </w:rPr>
                              <w:t>”；</w:t>
                            </w:r>
                          </w:p>
                          <w:p>
                            <w:pPr>
                              <w:pStyle w:val="27"/>
                              <w:numPr>
                                <w:ilvl w:val="0"/>
                                <w:numId w:val="2"/>
                              </w:numPr>
                              <w:ind w:firstLineChars="0"/>
                              <w:rPr>
                                <w:rFonts w:hint="eastAsia" w:ascii="华文楷体" w:hAnsi="华文楷体" w:eastAsia="华文楷体"/>
                              </w:rPr>
                            </w:pPr>
                            <w:r>
                              <w:rPr>
                                <w:rFonts w:hint="eastAsia" w:ascii="华文楷体" w:hAnsi="华文楷体" w:eastAsia="华文楷体"/>
                              </w:rPr>
                              <w:t>本文档应结构清晰，突出重点，适当配合图表，描述准确，不易冗长拖沓；</w:t>
                            </w:r>
                          </w:p>
                          <w:p>
                            <w:pPr>
                              <w:pStyle w:val="27"/>
                              <w:numPr>
                                <w:ilvl w:val="0"/>
                                <w:numId w:val="2"/>
                              </w:numPr>
                              <w:ind w:firstLineChars="0"/>
                              <w:rPr>
                                <w:rFonts w:hint="eastAsia" w:ascii="华文楷体" w:hAnsi="华文楷体" w:eastAsia="华文楷体"/>
                              </w:rPr>
                            </w:pPr>
                            <w:r>
                              <w:rPr>
                                <w:rFonts w:hint="eastAsia" w:ascii="华文楷体" w:hAnsi="华文楷体" w:eastAsia="华文楷体"/>
                              </w:rPr>
                              <w:t>提交文档时，以PDF格式提交；</w:t>
                            </w:r>
                          </w:p>
                          <w:p>
                            <w:pPr>
                              <w:pStyle w:val="27"/>
                              <w:numPr>
                                <w:ilvl w:val="0"/>
                                <w:numId w:val="2"/>
                              </w:numPr>
                              <w:ind w:firstLineChars="0"/>
                              <w:rPr>
                                <w:rFonts w:hint="eastAsia" w:ascii="华文楷体" w:hAnsi="华文楷体" w:eastAsia="华文楷体"/>
                              </w:rPr>
                            </w:pPr>
                            <w:r>
                              <w:rPr>
                                <w:rFonts w:hint="eastAsia" w:ascii="华文楷体" w:hAnsi="华文楷体" w:eastAsia="华文楷体"/>
                              </w:rPr>
                              <w:t>本文档内容是正式参赛内容的组成部分，务必真实填写。如不属实，将导致奖项等级降低甚至终止本作品参加比赛。</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pt;margin-top:47.05pt;height:186pt;width:409.5pt;mso-wrap-distance-bottom:0pt;mso-wrap-distance-top:0pt;z-index:251659264;mso-width-relative:page;mso-height-relative:page;" fillcolor="#FFFFFF [3201]" filled="t" stroked="t" coordsize="21600,21600" o:gfxdata="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OWbziPVAAAACAEAAA8A&#10;AAAAAAAAAQAgAAAAIgAAAGRycy9kb3ducmV2LnhtbFBLAQIUABQAAAAIAIdO4kA3Z6mKUwIAALgE&#10;AAAOAAAAAAAAAAEAIAAAACQBAABkcnMvZTJvRG9jLnhtbFBLBQYAAAAABgAGAFkBAADpBQAAAAA=&#10;">
                <v:fill on="t" focussize="0,0"/>
                <v:stroke weight="0.5pt" color="#000000" joinstyle="round"/>
                <v:imagedata o:title=""/>
                <o:lock v:ext="edit" aspectratio="f"/>
                <v:textbox>
                  <w:txbxContent>
                    <w:p>
                      <w:pPr>
                        <w:rPr>
                          <w:rFonts w:hint="eastAsia" w:ascii="黑体" w:hAnsi="黑体" w:eastAsia="黑体"/>
                          <w:sz w:val="28"/>
                          <w:szCs w:val="28"/>
                        </w:rPr>
                      </w:pPr>
                      <w:r>
                        <w:rPr>
                          <w:rFonts w:hint="eastAsia" w:ascii="黑体" w:hAnsi="黑体" w:eastAsia="黑体"/>
                          <w:sz w:val="28"/>
                          <w:szCs w:val="28"/>
                        </w:rPr>
                        <w:t>填写说明：</w:t>
                      </w:r>
                    </w:p>
                    <w:p>
                      <w:pPr>
                        <w:pStyle w:val="27"/>
                        <w:numPr>
                          <w:ilvl w:val="0"/>
                          <w:numId w:val="2"/>
                        </w:numPr>
                        <w:ind w:firstLineChars="0"/>
                        <w:rPr>
                          <w:rFonts w:hint="eastAsia" w:ascii="华文楷体" w:hAnsi="华文楷体" w:eastAsia="华文楷体"/>
                        </w:rPr>
                      </w:pPr>
                      <w:r>
                        <w:rPr>
                          <w:rFonts w:hint="eastAsia" w:ascii="华文楷体" w:hAnsi="华文楷体" w:eastAsia="华文楷体"/>
                        </w:rPr>
                        <w:t>本文档适用于人工智能实践赛；</w:t>
                      </w:r>
                    </w:p>
                    <w:p>
                      <w:pPr>
                        <w:pStyle w:val="27"/>
                        <w:numPr>
                          <w:ilvl w:val="0"/>
                          <w:numId w:val="2"/>
                        </w:numPr>
                        <w:ind w:firstLineChars="0"/>
                        <w:rPr>
                          <w:rFonts w:hint="eastAsia" w:ascii="华文楷体" w:hAnsi="华文楷体" w:eastAsia="华文楷体"/>
                        </w:rPr>
                      </w:pPr>
                      <w:r>
                        <w:rPr>
                          <w:rFonts w:ascii="华文楷体" w:hAnsi="华文楷体" w:eastAsia="华文楷体"/>
                        </w:rPr>
                        <w:t>尽管</w:t>
                      </w:r>
                      <w:r>
                        <w:rPr>
                          <w:rFonts w:hint="eastAsia" w:ascii="华文楷体" w:hAnsi="华文楷体" w:eastAsia="华文楷体"/>
                        </w:rPr>
                        <w:t>预选赛仅完成部分工作，但是本文档需要针对决赛做出方案设计；</w:t>
                      </w:r>
                    </w:p>
                    <w:p>
                      <w:pPr>
                        <w:pStyle w:val="27"/>
                        <w:numPr>
                          <w:ilvl w:val="0"/>
                          <w:numId w:val="2"/>
                        </w:numPr>
                        <w:ind w:firstLineChars="0"/>
                        <w:rPr>
                          <w:rFonts w:hint="eastAsia" w:ascii="华文楷体" w:hAnsi="华文楷体" w:eastAsia="华文楷体"/>
                          <w:color w:val="C0504D" w:themeColor="accent2"/>
                          <w14:textFill>
                            <w14:solidFill>
                              <w14:schemeClr w14:val="accent2"/>
                            </w14:solidFill>
                          </w14:textFill>
                        </w:rPr>
                      </w:pPr>
                      <w:r>
                        <w:rPr>
                          <w:rFonts w:hint="eastAsia" w:ascii="华文楷体" w:hAnsi="华文楷体" w:eastAsia="华文楷体"/>
                          <w:color w:val="C0504D" w:themeColor="accent2"/>
                          <w14:textFill>
                            <w14:solidFill>
                              <w14:schemeClr w14:val="accent2"/>
                            </w14:solidFill>
                          </w14:textFill>
                        </w:rPr>
                        <w:t>正文、标题格式已经在本文中设定，请勿修改；标题</w:t>
                      </w:r>
                      <w:r>
                        <w:rPr>
                          <w:rFonts w:ascii="华文楷体" w:hAnsi="华文楷体" w:eastAsia="华文楷体"/>
                          <w:color w:val="C0504D" w:themeColor="accent2"/>
                          <w14:textFill>
                            <w14:solidFill>
                              <w14:schemeClr w14:val="accent2"/>
                            </w14:solidFill>
                          </w14:textFill>
                        </w:rPr>
                        <w:t>#</w:t>
                      </w:r>
                      <w:r>
                        <w:rPr>
                          <w:rFonts w:hint="eastAsia" w:ascii="华文楷体" w:hAnsi="华文楷体" w:eastAsia="华文楷体"/>
                          <w:color w:val="C0504D" w:themeColor="accent2"/>
                          <w14:textFill>
                            <w14:solidFill>
                              <w14:schemeClr w14:val="accent2"/>
                            </w14:solidFill>
                          </w14:textFill>
                        </w:rPr>
                        <w:t>的快捷键为“Ctrl</w:t>
                      </w:r>
                      <w:r>
                        <w:rPr>
                          <w:rFonts w:ascii="华文楷体" w:hAnsi="华文楷体" w:eastAsia="华文楷体"/>
                          <w:color w:val="C0504D" w:themeColor="accent2"/>
                          <w14:textFill>
                            <w14:solidFill>
                              <w14:schemeClr w14:val="accent2"/>
                            </w14:solidFill>
                          </w14:textFill>
                        </w:rPr>
                        <w:t>+#</w:t>
                      </w:r>
                      <w:r>
                        <w:rPr>
                          <w:rFonts w:hint="eastAsia" w:ascii="华文楷体" w:hAnsi="华文楷体" w:eastAsia="华文楷体"/>
                          <w:color w:val="C0504D" w:themeColor="accent2"/>
                          <w14:textFill>
                            <w14:solidFill>
                              <w14:schemeClr w14:val="accent2"/>
                            </w14:solidFill>
                          </w14:textFill>
                        </w:rPr>
                        <w:t>”，正文快捷键为“Ctrl</w:t>
                      </w:r>
                      <w:r>
                        <w:rPr>
                          <w:rFonts w:ascii="华文楷体" w:hAnsi="华文楷体" w:eastAsia="华文楷体"/>
                          <w:color w:val="C0504D" w:themeColor="accent2"/>
                          <w14:textFill>
                            <w14:solidFill>
                              <w14:schemeClr w14:val="accent2"/>
                            </w14:solidFill>
                          </w14:textFill>
                        </w:rPr>
                        <w:t xml:space="preserve"> + 0</w:t>
                      </w:r>
                      <w:r>
                        <w:rPr>
                          <w:rFonts w:hint="eastAsia" w:ascii="华文楷体" w:hAnsi="华文楷体" w:eastAsia="华文楷体"/>
                          <w:color w:val="C0504D" w:themeColor="accent2"/>
                          <w14:textFill>
                            <w14:solidFill>
                              <w14:schemeClr w14:val="accent2"/>
                            </w14:solidFill>
                          </w14:textFill>
                        </w:rPr>
                        <w:t>”；</w:t>
                      </w:r>
                    </w:p>
                    <w:p>
                      <w:pPr>
                        <w:pStyle w:val="27"/>
                        <w:numPr>
                          <w:ilvl w:val="0"/>
                          <w:numId w:val="2"/>
                        </w:numPr>
                        <w:ind w:firstLineChars="0"/>
                        <w:rPr>
                          <w:rFonts w:hint="eastAsia" w:ascii="华文楷体" w:hAnsi="华文楷体" w:eastAsia="华文楷体"/>
                        </w:rPr>
                      </w:pPr>
                      <w:r>
                        <w:rPr>
                          <w:rFonts w:hint="eastAsia" w:ascii="华文楷体" w:hAnsi="华文楷体" w:eastAsia="华文楷体"/>
                        </w:rPr>
                        <w:t>本文档应结构清晰，突出重点，适当配合图表，描述准确，不易冗长拖沓；</w:t>
                      </w:r>
                    </w:p>
                    <w:p>
                      <w:pPr>
                        <w:pStyle w:val="27"/>
                        <w:numPr>
                          <w:ilvl w:val="0"/>
                          <w:numId w:val="2"/>
                        </w:numPr>
                        <w:ind w:firstLineChars="0"/>
                        <w:rPr>
                          <w:rFonts w:hint="eastAsia" w:ascii="华文楷体" w:hAnsi="华文楷体" w:eastAsia="华文楷体"/>
                        </w:rPr>
                      </w:pPr>
                      <w:r>
                        <w:rPr>
                          <w:rFonts w:hint="eastAsia" w:ascii="华文楷体" w:hAnsi="华文楷体" w:eastAsia="华文楷体"/>
                        </w:rPr>
                        <w:t>提交文档时，以PDF格式提交；</w:t>
                      </w:r>
                    </w:p>
                    <w:p>
                      <w:pPr>
                        <w:pStyle w:val="27"/>
                        <w:numPr>
                          <w:ilvl w:val="0"/>
                          <w:numId w:val="2"/>
                        </w:numPr>
                        <w:ind w:firstLineChars="0"/>
                        <w:rPr>
                          <w:rFonts w:hint="eastAsia" w:ascii="华文楷体" w:hAnsi="华文楷体" w:eastAsia="华文楷体"/>
                        </w:rPr>
                      </w:pPr>
                      <w:r>
                        <w:rPr>
                          <w:rFonts w:hint="eastAsia" w:ascii="华文楷体" w:hAnsi="华文楷体" w:eastAsia="华文楷体"/>
                        </w:rPr>
                        <w:t>本文档内容是正式参赛内容的组成部分，务必真实填写。如不属实，将导致奖项等级降低甚至终止本作品参加比赛。</w:t>
                      </w:r>
                    </w:p>
                  </w:txbxContent>
                </v:textbox>
                <w10:wrap type="topAndBottom"/>
              </v:shape>
            </w:pict>
          </mc:Fallback>
        </mc:AlternateContent>
      </w:r>
      <w:r>
        <w:br w:type="page"/>
      </w:r>
    </w:p>
    <w:sdt>
      <w:sdtPr>
        <w:rPr>
          <w:rFonts w:ascii="微软雅黑" w:hAnsi="微软雅黑" w:eastAsia="微软雅黑"/>
          <w:b/>
          <w:bCs/>
          <w:sz w:val="24"/>
          <w:szCs w:val="28"/>
        </w:rPr>
        <w:id w:val="-1"/>
        <w:docPartObj>
          <w:docPartGallery w:val="Table of Contents"/>
          <w:docPartUnique/>
        </w:docPartObj>
      </w:sdtPr>
      <w:sdtEndPr>
        <w:rPr>
          <w:rFonts w:ascii="Arial" w:hAnsi="Arial" w:eastAsia="黑体"/>
          <w:b w:val="0"/>
          <w:bCs w:val="0"/>
          <w:sz w:val="21"/>
          <w:szCs w:val="22"/>
          <w:lang w:val="zh-CN"/>
        </w:rPr>
      </w:sdtEndPr>
      <w:sdtContent>
        <w:p>
          <w:pPr>
            <w:spacing w:before="0" w:beforeLines="0" w:after="0" w:afterLines="0" w:line="240" w:lineRule="auto"/>
            <w:ind w:left="0" w:leftChars="0" w:right="0" w:rightChars="0" w:firstLine="0" w:firstLineChars="0"/>
            <w:jc w:val="center"/>
          </w:pPr>
          <w:bookmarkStart w:id="82" w:name="_GoBack"/>
          <w:bookmarkEnd w:id="82"/>
          <w:r>
            <w:rPr>
              <w:rFonts w:ascii="宋体" w:hAnsi="宋体" w:eastAsia="宋体"/>
              <w:sz w:val="21"/>
            </w:rPr>
            <w:t>目录</w:t>
          </w:r>
        </w:p>
        <w:p>
          <w:pPr>
            <w:pStyle w:val="18"/>
            <w:tabs>
              <w:tab w:val="right" w:leader="dot" w:pos="8306"/>
              <w:tab w:val="clear" w:pos="8296"/>
            </w:tabs>
          </w:pPr>
          <w:r>
            <w:rPr>
              <w:rFonts w:ascii="华文楷体" w:hAnsi="华文楷体" w:eastAsia="华文楷体"/>
              <w:b/>
              <w:bCs/>
              <w:sz w:val="44"/>
              <w:szCs w:val="28"/>
              <w:lang w:val="zh-CN"/>
            </w:rPr>
            <w:fldChar w:fldCharType="begin"/>
          </w:r>
          <w:r>
            <w:rPr>
              <w:rFonts w:ascii="华文楷体" w:hAnsi="华文楷体" w:eastAsia="华文楷体"/>
              <w:b/>
              <w:bCs/>
              <w:sz w:val="44"/>
              <w:szCs w:val="28"/>
              <w:lang w:val="zh-CN"/>
            </w:rPr>
            <w:instrText xml:space="preserve"> TOC \o "1-3" \h \z \u </w:instrText>
          </w:r>
          <w:r>
            <w:rPr>
              <w:rFonts w:ascii="华文楷体" w:hAnsi="华文楷体" w:eastAsia="华文楷体"/>
              <w:b/>
              <w:bCs/>
              <w:sz w:val="44"/>
              <w:szCs w:val="28"/>
              <w:lang w:val="zh-CN"/>
            </w:rPr>
            <w:fldChar w:fldCharType="separate"/>
          </w:r>
          <w:r>
            <w:rPr>
              <w:rFonts w:ascii="华文楷体" w:hAnsi="华文楷体" w:eastAsia="华文楷体"/>
              <w:bCs/>
              <w:szCs w:val="28"/>
              <w:lang w:val="zh-CN"/>
            </w:rPr>
            <w:fldChar w:fldCharType="begin"/>
          </w:r>
          <w:r>
            <w:rPr>
              <w:rFonts w:ascii="华文楷体" w:hAnsi="华文楷体" w:eastAsia="华文楷体"/>
              <w:bCs/>
              <w:szCs w:val="28"/>
              <w:lang w:val="zh-CN"/>
            </w:rPr>
            <w:instrText xml:space="preserve"> HYPERLINK \l _Toc1299 </w:instrText>
          </w:r>
          <w:r>
            <w:rPr>
              <w:rFonts w:ascii="华文楷体" w:hAnsi="华文楷体" w:eastAsia="华文楷体"/>
              <w:bCs/>
              <w:szCs w:val="28"/>
              <w:lang w:val="zh-CN"/>
            </w:rPr>
            <w:fldChar w:fldCharType="separate"/>
          </w:r>
          <w:r>
            <w:rPr>
              <w:rFonts w:hint="eastAsia"/>
            </w:rPr>
            <w:t>第1章 作品概述</w:t>
          </w:r>
          <w:r>
            <w:tab/>
          </w:r>
          <w:r>
            <w:fldChar w:fldCharType="begin"/>
          </w:r>
          <w:r>
            <w:instrText xml:space="preserve"> PAGEREF _Toc1299 \h </w:instrText>
          </w:r>
          <w:r>
            <w:fldChar w:fldCharType="separate"/>
          </w:r>
          <w:r>
            <w:t>1</w:t>
          </w:r>
          <w:r>
            <w:fldChar w:fldCharType="end"/>
          </w:r>
          <w:r>
            <w:rPr>
              <w:rFonts w:ascii="华文楷体" w:hAnsi="华文楷体" w:eastAsia="华文楷体"/>
              <w:bCs/>
              <w:szCs w:val="28"/>
              <w:lang w:val="zh-CN"/>
            </w:rPr>
            <w:fldChar w:fldCharType="end"/>
          </w:r>
        </w:p>
        <w:p>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_Toc20908 </w:instrText>
          </w:r>
          <w:r>
            <w:rPr>
              <w:rFonts w:ascii="华文楷体" w:hAnsi="华文楷体" w:eastAsia="华文楷体"/>
              <w:lang w:val="zh-CN"/>
            </w:rPr>
            <w:fldChar w:fldCharType="separate"/>
          </w:r>
          <w:r>
            <w:rPr>
              <w:rFonts w:hint="eastAsia"/>
            </w:rPr>
            <w:t xml:space="preserve">1.1 </w:t>
          </w:r>
          <w:r>
            <w:rPr>
              <w:rFonts w:hint="eastAsia"/>
              <w:lang w:val="en-US" w:eastAsia="zh-CN"/>
            </w:rPr>
            <w:t>创意来源与产生背景</w:t>
          </w:r>
          <w:r>
            <w:tab/>
          </w:r>
          <w:r>
            <w:fldChar w:fldCharType="begin"/>
          </w:r>
          <w:r>
            <w:instrText xml:space="preserve"> PAGEREF _Toc20908 \h </w:instrText>
          </w:r>
          <w:r>
            <w:fldChar w:fldCharType="separate"/>
          </w:r>
          <w:r>
            <w:t>1</w:t>
          </w:r>
          <w:r>
            <w:fldChar w:fldCharType="end"/>
          </w:r>
          <w:r>
            <w:rPr>
              <w:rFonts w:ascii="华文楷体" w:hAnsi="华文楷体" w:eastAsia="华文楷体"/>
              <w:lang w:val="zh-CN"/>
            </w:rPr>
            <w:fldChar w:fldCharType="end"/>
          </w:r>
        </w:p>
        <w:p>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_Toc21940 </w:instrText>
          </w:r>
          <w:r>
            <w:rPr>
              <w:rFonts w:ascii="华文楷体" w:hAnsi="华文楷体" w:eastAsia="华文楷体"/>
              <w:lang w:val="zh-CN"/>
            </w:rPr>
            <w:fldChar w:fldCharType="separate"/>
          </w:r>
          <w:r>
            <w:rPr>
              <w:rFonts w:hint="eastAsia"/>
              <w:lang w:val="en-US" w:eastAsia="zh-CN"/>
            </w:rPr>
            <w:t>1.2 用户群体与主要功能</w:t>
          </w:r>
          <w:r>
            <w:tab/>
          </w:r>
          <w:r>
            <w:fldChar w:fldCharType="begin"/>
          </w:r>
          <w:r>
            <w:instrText xml:space="preserve"> PAGEREF _Toc21940 \h </w:instrText>
          </w:r>
          <w:r>
            <w:fldChar w:fldCharType="separate"/>
          </w:r>
          <w:r>
            <w:t>1</w:t>
          </w:r>
          <w:r>
            <w:fldChar w:fldCharType="end"/>
          </w:r>
          <w:r>
            <w:rPr>
              <w:rFonts w:ascii="华文楷体" w:hAnsi="华文楷体" w:eastAsia="华文楷体"/>
              <w:lang w:val="zh-CN"/>
            </w:rPr>
            <w:fldChar w:fldCharType="end"/>
          </w:r>
        </w:p>
        <w:p>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_Toc15569 </w:instrText>
          </w:r>
          <w:r>
            <w:rPr>
              <w:rFonts w:ascii="华文楷体" w:hAnsi="华文楷体" w:eastAsia="华文楷体"/>
              <w:lang w:val="zh-CN"/>
            </w:rPr>
            <w:fldChar w:fldCharType="separate"/>
          </w:r>
          <w:r>
            <w:rPr>
              <w:rFonts w:hint="eastAsia"/>
            </w:rPr>
            <w:t xml:space="preserve">1.3 </w:t>
          </w:r>
          <w:r>
            <w:rPr>
              <w:rFonts w:hint="eastAsia"/>
              <w:lang w:val="en-US" w:eastAsia="zh-CN"/>
            </w:rPr>
            <w:t>作品特色与创新</w:t>
          </w:r>
          <w:r>
            <w:tab/>
          </w:r>
          <w:r>
            <w:fldChar w:fldCharType="begin"/>
          </w:r>
          <w:r>
            <w:instrText xml:space="preserve"> PAGEREF _Toc15569 \h </w:instrText>
          </w:r>
          <w:r>
            <w:fldChar w:fldCharType="separate"/>
          </w:r>
          <w:r>
            <w:t>2</w:t>
          </w:r>
          <w:r>
            <w:fldChar w:fldCharType="end"/>
          </w:r>
          <w:r>
            <w:rPr>
              <w:rFonts w:ascii="华文楷体" w:hAnsi="华文楷体" w:eastAsia="华文楷体"/>
              <w:lang w:val="zh-CN"/>
            </w:rPr>
            <w:fldChar w:fldCharType="end"/>
          </w:r>
        </w:p>
        <w:p>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_Toc23506 </w:instrText>
          </w:r>
          <w:r>
            <w:rPr>
              <w:rFonts w:ascii="华文楷体" w:hAnsi="华文楷体" w:eastAsia="华文楷体"/>
              <w:lang w:val="zh-CN"/>
            </w:rPr>
            <w:fldChar w:fldCharType="separate"/>
          </w:r>
          <w:r>
            <w:rPr>
              <w:rFonts w:hint="eastAsia"/>
              <w:lang w:val="en-US" w:eastAsia="zh-CN"/>
            </w:rPr>
            <w:t>1.4 应用价值与推广前景</w:t>
          </w:r>
          <w:r>
            <w:tab/>
          </w:r>
          <w:r>
            <w:fldChar w:fldCharType="begin"/>
          </w:r>
          <w:r>
            <w:instrText xml:space="preserve"> PAGEREF _Toc23506 \h </w:instrText>
          </w:r>
          <w:r>
            <w:fldChar w:fldCharType="separate"/>
          </w:r>
          <w:r>
            <w:t>2</w:t>
          </w:r>
          <w:r>
            <w:fldChar w:fldCharType="end"/>
          </w:r>
          <w:r>
            <w:rPr>
              <w:rFonts w:ascii="华文楷体" w:hAnsi="华文楷体" w:eastAsia="华文楷体"/>
              <w:lang w:val="zh-CN"/>
            </w:rPr>
            <w:fldChar w:fldCharType="end"/>
          </w:r>
        </w:p>
        <w:p>
          <w:pPr>
            <w:pStyle w:val="1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_Toc14326 </w:instrText>
          </w:r>
          <w:r>
            <w:rPr>
              <w:rFonts w:ascii="华文楷体" w:hAnsi="华文楷体" w:eastAsia="华文楷体"/>
              <w:lang w:val="zh-CN"/>
            </w:rPr>
            <w:fldChar w:fldCharType="separate"/>
          </w:r>
          <w:r>
            <w:rPr>
              <w:rFonts w:hint="eastAsia"/>
            </w:rPr>
            <w:t>第2章 问题分析</w:t>
          </w:r>
          <w:r>
            <w:tab/>
          </w:r>
          <w:r>
            <w:fldChar w:fldCharType="begin"/>
          </w:r>
          <w:r>
            <w:instrText xml:space="preserve"> PAGEREF _Toc14326 \h </w:instrText>
          </w:r>
          <w:r>
            <w:fldChar w:fldCharType="separate"/>
          </w:r>
          <w:r>
            <w:t>3</w:t>
          </w:r>
          <w:r>
            <w:fldChar w:fldCharType="end"/>
          </w:r>
          <w:r>
            <w:rPr>
              <w:rFonts w:ascii="华文楷体" w:hAnsi="华文楷体" w:eastAsia="华文楷体"/>
              <w:lang w:val="zh-CN"/>
            </w:rPr>
            <w:fldChar w:fldCharType="end"/>
          </w:r>
        </w:p>
        <w:p>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_Toc5505 </w:instrText>
          </w:r>
          <w:r>
            <w:rPr>
              <w:rFonts w:ascii="华文楷体" w:hAnsi="华文楷体" w:eastAsia="华文楷体"/>
              <w:lang w:val="zh-CN"/>
            </w:rPr>
            <w:fldChar w:fldCharType="separate"/>
          </w:r>
          <w:r>
            <w:rPr>
              <w:rFonts w:hint="eastAsia"/>
            </w:rPr>
            <w:t>2.1 问题来源</w:t>
          </w:r>
          <w:r>
            <w:tab/>
          </w:r>
          <w:r>
            <w:fldChar w:fldCharType="begin"/>
          </w:r>
          <w:r>
            <w:instrText xml:space="preserve"> PAGEREF _Toc5505 \h </w:instrText>
          </w:r>
          <w:r>
            <w:fldChar w:fldCharType="separate"/>
          </w:r>
          <w:r>
            <w:t>3</w:t>
          </w:r>
          <w:r>
            <w:fldChar w:fldCharType="end"/>
          </w:r>
          <w:r>
            <w:rPr>
              <w:rFonts w:ascii="华文楷体" w:hAnsi="华文楷体" w:eastAsia="华文楷体"/>
              <w:lang w:val="zh-CN"/>
            </w:rPr>
            <w:fldChar w:fldCharType="end"/>
          </w:r>
        </w:p>
        <w:p>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_Toc3758 </w:instrText>
          </w:r>
          <w:r>
            <w:rPr>
              <w:rFonts w:ascii="华文楷体" w:hAnsi="华文楷体" w:eastAsia="华文楷体"/>
              <w:lang w:val="zh-CN"/>
            </w:rPr>
            <w:fldChar w:fldCharType="separate"/>
          </w:r>
          <w:r>
            <w:rPr>
              <w:rFonts w:hint="eastAsia"/>
            </w:rPr>
            <w:t>2.2 现有解决方案</w:t>
          </w:r>
          <w:r>
            <w:rPr>
              <w:rFonts w:hint="eastAsia"/>
              <w:lang w:val="en-US" w:eastAsia="zh-CN"/>
            </w:rPr>
            <w:t>及其局限</w:t>
          </w:r>
          <w:r>
            <w:tab/>
          </w:r>
          <w:r>
            <w:fldChar w:fldCharType="begin"/>
          </w:r>
          <w:r>
            <w:instrText xml:space="preserve"> PAGEREF _Toc3758 \h </w:instrText>
          </w:r>
          <w:r>
            <w:fldChar w:fldCharType="separate"/>
          </w:r>
          <w:r>
            <w:t>3</w:t>
          </w:r>
          <w:r>
            <w:fldChar w:fldCharType="end"/>
          </w:r>
          <w:r>
            <w:rPr>
              <w:rFonts w:ascii="华文楷体" w:hAnsi="华文楷体" w:eastAsia="华文楷体"/>
              <w:lang w:val="zh-CN"/>
            </w:rPr>
            <w:fldChar w:fldCharType="end"/>
          </w:r>
        </w:p>
        <w:p>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_Toc30382 </w:instrText>
          </w:r>
          <w:r>
            <w:rPr>
              <w:rFonts w:ascii="华文楷体" w:hAnsi="华文楷体" w:eastAsia="华文楷体"/>
              <w:lang w:val="zh-CN"/>
            </w:rPr>
            <w:fldChar w:fldCharType="separate"/>
          </w:r>
          <w:r>
            <w:rPr>
              <w:rFonts w:hint="eastAsia"/>
            </w:rPr>
            <w:t>2.3 本作品要解决的痛点问题</w:t>
          </w:r>
          <w:r>
            <w:tab/>
          </w:r>
          <w:r>
            <w:fldChar w:fldCharType="begin"/>
          </w:r>
          <w:r>
            <w:instrText xml:space="preserve"> PAGEREF _Toc30382 \h </w:instrText>
          </w:r>
          <w:r>
            <w:fldChar w:fldCharType="separate"/>
          </w:r>
          <w:r>
            <w:t>4</w:t>
          </w:r>
          <w:r>
            <w:fldChar w:fldCharType="end"/>
          </w:r>
          <w:r>
            <w:rPr>
              <w:rFonts w:ascii="华文楷体" w:hAnsi="华文楷体" w:eastAsia="华文楷体"/>
              <w:lang w:val="zh-CN"/>
            </w:rPr>
            <w:fldChar w:fldCharType="end"/>
          </w:r>
        </w:p>
        <w:p>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_Toc26952 </w:instrText>
          </w:r>
          <w:r>
            <w:rPr>
              <w:rFonts w:ascii="华文楷体" w:hAnsi="华文楷体" w:eastAsia="华文楷体"/>
              <w:lang w:val="zh-CN"/>
            </w:rPr>
            <w:fldChar w:fldCharType="separate"/>
          </w:r>
          <w:r>
            <w:rPr>
              <w:rFonts w:hint="eastAsia"/>
            </w:rPr>
            <w:t>2.4 解决问题的思路</w:t>
          </w:r>
          <w:r>
            <w:tab/>
          </w:r>
          <w:r>
            <w:fldChar w:fldCharType="begin"/>
          </w:r>
          <w:r>
            <w:instrText xml:space="preserve"> PAGEREF _Toc26952 \h </w:instrText>
          </w:r>
          <w:r>
            <w:fldChar w:fldCharType="separate"/>
          </w:r>
          <w:r>
            <w:t>4</w:t>
          </w:r>
          <w:r>
            <w:fldChar w:fldCharType="end"/>
          </w:r>
          <w:r>
            <w:rPr>
              <w:rFonts w:ascii="华文楷体" w:hAnsi="华文楷体" w:eastAsia="华文楷体"/>
              <w:lang w:val="zh-CN"/>
            </w:rPr>
            <w:fldChar w:fldCharType="end"/>
          </w:r>
        </w:p>
        <w:p>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_Toc25117 </w:instrText>
          </w:r>
          <w:r>
            <w:rPr>
              <w:rFonts w:ascii="华文楷体" w:hAnsi="华文楷体" w:eastAsia="华文楷体"/>
              <w:lang w:val="zh-CN"/>
            </w:rPr>
            <w:fldChar w:fldCharType="separate"/>
          </w:r>
          <w:r>
            <w:rPr>
              <w:rFonts w:hint="eastAsia"/>
            </w:rPr>
            <w:t xml:space="preserve">2.4.1 </w:t>
          </w:r>
          <w:r>
            <w:rPr>
              <w:rFonts w:hint="eastAsia"/>
              <w:lang w:val="en-US" w:eastAsia="zh-CN"/>
            </w:rPr>
            <w:t>作品功能和性能需求</w:t>
          </w:r>
          <w:r>
            <w:tab/>
          </w:r>
          <w:r>
            <w:fldChar w:fldCharType="begin"/>
          </w:r>
          <w:r>
            <w:instrText xml:space="preserve"> PAGEREF _Toc25117 \h </w:instrText>
          </w:r>
          <w:r>
            <w:fldChar w:fldCharType="separate"/>
          </w:r>
          <w:r>
            <w:t>4</w:t>
          </w:r>
          <w:r>
            <w:fldChar w:fldCharType="end"/>
          </w:r>
          <w:r>
            <w:rPr>
              <w:rFonts w:ascii="华文楷体" w:hAnsi="华文楷体" w:eastAsia="华文楷体"/>
              <w:lang w:val="zh-CN"/>
            </w:rPr>
            <w:fldChar w:fldCharType="end"/>
          </w:r>
        </w:p>
        <w:p>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_Toc21601 </w:instrText>
          </w:r>
          <w:r>
            <w:rPr>
              <w:rFonts w:ascii="华文楷体" w:hAnsi="华文楷体" w:eastAsia="华文楷体"/>
              <w:lang w:val="zh-CN"/>
            </w:rPr>
            <w:fldChar w:fldCharType="separate"/>
          </w:r>
          <w:r>
            <w:rPr>
              <w:rFonts w:hint="eastAsia"/>
            </w:rPr>
            <w:t xml:space="preserve">2.4.2 </w:t>
          </w:r>
          <w:r>
            <w:rPr>
              <w:rFonts w:hint="default"/>
            </w:rPr>
            <w:t>核心数据集构建</w:t>
          </w:r>
          <w:r>
            <w:tab/>
          </w:r>
          <w:r>
            <w:fldChar w:fldCharType="begin"/>
          </w:r>
          <w:r>
            <w:instrText xml:space="preserve"> PAGEREF _Toc21601 \h </w:instrText>
          </w:r>
          <w:r>
            <w:fldChar w:fldCharType="separate"/>
          </w:r>
          <w:r>
            <w:t>5</w:t>
          </w:r>
          <w:r>
            <w:fldChar w:fldCharType="end"/>
          </w:r>
          <w:r>
            <w:rPr>
              <w:rFonts w:ascii="华文楷体" w:hAnsi="华文楷体" w:eastAsia="华文楷体"/>
              <w:lang w:val="zh-CN"/>
            </w:rPr>
            <w:fldChar w:fldCharType="end"/>
          </w:r>
        </w:p>
        <w:p>
          <w:pPr>
            <w:pStyle w:val="1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_Toc15161 </w:instrText>
          </w:r>
          <w:r>
            <w:rPr>
              <w:rFonts w:ascii="华文楷体" w:hAnsi="华文楷体" w:eastAsia="华文楷体"/>
              <w:lang w:val="zh-CN"/>
            </w:rPr>
            <w:fldChar w:fldCharType="separate"/>
          </w:r>
          <w:r>
            <w:rPr>
              <w:rFonts w:hint="eastAsia"/>
            </w:rPr>
            <w:t>第3章 技术方案</w:t>
          </w:r>
          <w:r>
            <w:tab/>
          </w:r>
          <w:r>
            <w:fldChar w:fldCharType="begin"/>
          </w:r>
          <w:r>
            <w:instrText xml:space="preserve"> PAGEREF _Toc15161 \h </w:instrText>
          </w:r>
          <w:r>
            <w:fldChar w:fldCharType="separate"/>
          </w:r>
          <w:r>
            <w:t>6</w:t>
          </w:r>
          <w:r>
            <w:fldChar w:fldCharType="end"/>
          </w:r>
          <w:r>
            <w:rPr>
              <w:rFonts w:ascii="华文楷体" w:hAnsi="华文楷体" w:eastAsia="华文楷体"/>
              <w:lang w:val="zh-CN"/>
            </w:rPr>
            <w:fldChar w:fldCharType="end"/>
          </w:r>
        </w:p>
        <w:p>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_Toc4598 </w:instrText>
          </w:r>
          <w:r>
            <w:rPr>
              <w:rFonts w:ascii="华文楷体" w:hAnsi="华文楷体" w:eastAsia="华文楷体"/>
              <w:lang w:val="zh-CN"/>
            </w:rPr>
            <w:fldChar w:fldCharType="separate"/>
          </w:r>
          <w:r>
            <w:rPr>
              <w:rFonts w:hint="eastAsia"/>
              <w:lang w:val="en-US" w:eastAsia="zh-CN"/>
            </w:rPr>
            <w:t>3.1 数据构建</w:t>
          </w:r>
          <w:r>
            <w:tab/>
          </w:r>
          <w:r>
            <w:fldChar w:fldCharType="begin"/>
          </w:r>
          <w:r>
            <w:instrText xml:space="preserve"> PAGEREF _Toc4598 \h </w:instrText>
          </w:r>
          <w:r>
            <w:fldChar w:fldCharType="separate"/>
          </w:r>
          <w:r>
            <w:t>8</w:t>
          </w:r>
          <w:r>
            <w:fldChar w:fldCharType="end"/>
          </w:r>
          <w:r>
            <w:rPr>
              <w:rFonts w:ascii="华文楷体" w:hAnsi="华文楷体" w:eastAsia="华文楷体"/>
              <w:lang w:val="zh-CN"/>
            </w:rPr>
            <w:fldChar w:fldCharType="end"/>
          </w:r>
        </w:p>
        <w:p>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_Toc24414 </w:instrText>
          </w:r>
          <w:r>
            <w:rPr>
              <w:rFonts w:ascii="华文楷体" w:hAnsi="华文楷体" w:eastAsia="华文楷体"/>
              <w:lang w:val="zh-CN"/>
            </w:rPr>
            <w:fldChar w:fldCharType="separate"/>
          </w:r>
          <w:r>
            <w:rPr>
              <w:rFonts w:hint="eastAsia"/>
            </w:rPr>
            <w:t xml:space="preserve">3.2 </w:t>
          </w:r>
          <w:r>
            <w:rPr>
              <w:rFonts w:hint="eastAsia"/>
              <w:lang w:val="en-US" w:eastAsia="zh-CN"/>
            </w:rPr>
            <w:t>模型构建</w:t>
          </w:r>
          <w:r>
            <w:tab/>
          </w:r>
          <w:r>
            <w:fldChar w:fldCharType="begin"/>
          </w:r>
          <w:r>
            <w:instrText xml:space="preserve"> PAGEREF _Toc24414 \h </w:instrText>
          </w:r>
          <w:r>
            <w:fldChar w:fldCharType="separate"/>
          </w:r>
          <w:r>
            <w:t>12</w:t>
          </w:r>
          <w:r>
            <w:fldChar w:fldCharType="end"/>
          </w:r>
          <w:r>
            <w:rPr>
              <w:rFonts w:ascii="华文楷体" w:hAnsi="华文楷体" w:eastAsia="华文楷体"/>
              <w:lang w:val="zh-CN"/>
            </w:rPr>
            <w:fldChar w:fldCharType="end"/>
          </w:r>
        </w:p>
        <w:p>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_Toc26621 </w:instrText>
          </w:r>
          <w:r>
            <w:rPr>
              <w:rFonts w:ascii="华文楷体" w:hAnsi="华文楷体" w:eastAsia="华文楷体"/>
              <w:lang w:val="zh-CN"/>
            </w:rPr>
            <w:fldChar w:fldCharType="separate"/>
          </w:r>
          <w:r>
            <w:rPr>
              <w:rFonts w:hint="eastAsia"/>
            </w:rPr>
            <w:t xml:space="preserve">3.2.1 </w:t>
          </w:r>
          <w:r>
            <w:rPr>
              <w:rFonts w:hint="eastAsia"/>
              <w:lang w:val="en-US" w:eastAsia="zh-CN"/>
            </w:rPr>
            <w:t>检索增强（RAG）架构</w:t>
          </w:r>
          <w:r>
            <w:tab/>
          </w:r>
          <w:r>
            <w:fldChar w:fldCharType="begin"/>
          </w:r>
          <w:r>
            <w:instrText xml:space="preserve"> PAGEREF _Toc26621 \h </w:instrText>
          </w:r>
          <w:r>
            <w:fldChar w:fldCharType="separate"/>
          </w:r>
          <w:r>
            <w:t>12</w:t>
          </w:r>
          <w:r>
            <w:fldChar w:fldCharType="end"/>
          </w:r>
          <w:r>
            <w:rPr>
              <w:rFonts w:ascii="华文楷体" w:hAnsi="华文楷体" w:eastAsia="华文楷体"/>
              <w:lang w:val="zh-CN"/>
            </w:rPr>
            <w:fldChar w:fldCharType="end"/>
          </w:r>
        </w:p>
        <w:p>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_Toc2699 </w:instrText>
          </w:r>
          <w:r>
            <w:rPr>
              <w:rFonts w:ascii="华文楷体" w:hAnsi="华文楷体" w:eastAsia="华文楷体"/>
              <w:lang w:val="zh-CN"/>
            </w:rPr>
            <w:fldChar w:fldCharType="separate"/>
          </w:r>
          <w:r>
            <w:rPr>
              <w:rFonts w:hint="eastAsia"/>
            </w:rPr>
            <w:t xml:space="preserve">3.2.2 </w:t>
          </w:r>
          <w:r>
            <w:rPr>
              <w:rFonts w:hint="eastAsia"/>
              <w:lang w:val="en-US" w:eastAsia="zh-CN"/>
            </w:rPr>
            <w:t>食物图像识别模型（GPT-4o）</w:t>
          </w:r>
          <w:r>
            <w:tab/>
          </w:r>
          <w:r>
            <w:fldChar w:fldCharType="begin"/>
          </w:r>
          <w:r>
            <w:instrText xml:space="preserve"> PAGEREF _Toc2699 \h </w:instrText>
          </w:r>
          <w:r>
            <w:fldChar w:fldCharType="separate"/>
          </w:r>
          <w:r>
            <w:t>14</w:t>
          </w:r>
          <w:r>
            <w:fldChar w:fldCharType="end"/>
          </w:r>
          <w:r>
            <w:rPr>
              <w:rFonts w:ascii="华文楷体" w:hAnsi="华文楷体" w:eastAsia="华文楷体"/>
              <w:lang w:val="zh-CN"/>
            </w:rPr>
            <w:fldChar w:fldCharType="end"/>
          </w:r>
        </w:p>
        <w:p>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_Toc209 </w:instrText>
          </w:r>
          <w:r>
            <w:rPr>
              <w:rFonts w:ascii="华文楷体" w:hAnsi="华文楷体" w:eastAsia="华文楷体"/>
              <w:lang w:val="zh-CN"/>
            </w:rPr>
            <w:fldChar w:fldCharType="separate"/>
          </w:r>
          <w:r>
            <w:rPr>
              <w:rFonts w:hint="eastAsia"/>
            </w:rPr>
            <w:t xml:space="preserve">3.2.3 </w:t>
          </w:r>
          <w:r>
            <w:rPr>
              <w:rFonts w:hint="eastAsia"/>
              <w:lang w:val="en-US" w:eastAsia="zh-CN"/>
            </w:rPr>
            <w:t>知识图谱与食谱推荐（Neo4j图数据库）</w:t>
          </w:r>
          <w:r>
            <w:tab/>
          </w:r>
          <w:r>
            <w:fldChar w:fldCharType="begin"/>
          </w:r>
          <w:r>
            <w:instrText xml:space="preserve"> PAGEREF _Toc209 \h </w:instrText>
          </w:r>
          <w:r>
            <w:fldChar w:fldCharType="separate"/>
          </w:r>
          <w:r>
            <w:t>15</w:t>
          </w:r>
          <w:r>
            <w:fldChar w:fldCharType="end"/>
          </w:r>
          <w:r>
            <w:rPr>
              <w:rFonts w:ascii="华文楷体" w:hAnsi="华文楷体" w:eastAsia="华文楷体"/>
              <w:lang w:val="zh-CN"/>
            </w:rPr>
            <w:fldChar w:fldCharType="end"/>
          </w:r>
        </w:p>
        <w:p>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_Toc2722 </w:instrText>
          </w:r>
          <w:r>
            <w:rPr>
              <w:rFonts w:ascii="华文楷体" w:hAnsi="华文楷体" w:eastAsia="华文楷体"/>
              <w:lang w:val="zh-CN"/>
            </w:rPr>
            <w:fldChar w:fldCharType="separate"/>
          </w:r>
          <w:r>
            <w:rPr>
              <w:rFonts w:hint="eastAsia"/>
            </w:rPr>
            <w:t xml:space="preserve">3.3 </w:t>
          </w:r>
          <w:r>
            <w:rPr>
              <w:rFonts w:hint="eastAsia"/>
              <w:lang w:val="en-US" w:eastAsia="zh-CN"/>
            </w:rPr>
            <w:t>项目功能总览</w:t>
          </w:r>
          <w:r>
            <w:tab/>
          </w:r>
          <w:r>
            <w:fldChar w:fldCharType="begin"/>
          </w:r>
          <w:r>
            <w:instrText xml:space="preserve"> PAGEREF _Toc2722 \h </w:instrText>
          </w:r>
          <w:r>
            <w:fldChar w:fldCharType="separate"/>
          </w:r>
          <w:r>
            <w:t>17</w:t>
          </w:r>
          <w:r>
            <w:fldChar w:fldCharType="end"/>
          </w:r>
          <w:r>
            <w:rPr>
              <w:rFonts w:ascii="华文楷体" w:hAnsi="华文楷体" w:eastAsia="华文楷体"/>
              <w:lang w:val="zh-CN"/>
            </w:rPr>
            <w:fldChar w:fldCharType="end"/>
          </w:r>
        </w:p>
        <w:p>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_Toc21492 </w:instrText>
          </w:r>
          <w:r>
            <w:rPr>
              <w:rFonts w:ascii="华文楷体" w:hAnsi="华文楷体" w:eastAsia="华文楷体"/>
              <w:lang w:val="zh-CN"/>
            </w:rPr>
            <w:fldChar w:fldCharType="separate"/>
          </w:r>
          <w:r>
            <w:rPr>
              <w:rFonts w:hint="eastAsia"/>
            </w:rPr>
            <w:t xml:space="preserve">3.3.1 </w:t>
          </w:r>
          <w:r>
            <w:rPr>
              <w:rFonts w:hint="eastAsia"/>
              <w:lang w:val="en-US" w:eastAsia="zh-CN"/>
            </w:rPr>
            <w:t>科普问答（智能健康问答）</w:t>
          </w:r>
          <w:r>
            <w:tab/>
          </w:r>
          <w:r>
            <w:fldChar w:fldCharType="begin"/>
          </w:r>
          <w:r>
            <w:instrText xml:space="preserve"> PAGEREF _Toc21492 \h </w:instrText>
          </w:r>
          <w:r>
            <w:fldChar w:fldCharType="separate"/>
          </w:r>
          <w:r>
            <w:t>17</w:t>
          </w:r>
          <w:r>
            <w:fldChar w:fldCharType="end"/>
          </w:r>
          <w:r>
            <w:rPr>
              <w:rFonts w:ascii="华文楷体" w:hAnsi="华文楷体" w:eastAsia="华文楷体"/>
              <w:lang w:val="zh-CN"/>
            </w:rPr>
            <w:fldChar w:fldCharType="end"/>
          </w:r>
        </w:p>
        <w:p>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_Toc32156 </w:instrText>
          </w:r>
          <w:r>
            <w:rPr>
              <w:rFonts w:ascii="华文楷体" w:hAnsi="华文楷体" w:eastAsia="华文楷体"/>
              <w:lang w:val="zh-CN"/>
            </w:rPr>
            <w:fldChar w:fldCharType="separate"/>
          </w:r>
          <w:r>
            <w:rPr>
              <w:rFonts w:hint="eastAsia"/>
            </w:rPr>
            <w:t xml:space="preserve">3.3.2 </w:t>
          </w:r>
          <w:r>
            <w:rPr>
              <w:rFonts w:hint="eastAsia"/>
              <w:lang w:val="en-US" w:eastAsia="zh-CN"/>
            </w:rPr>
            <w:t>食物识别、记录与智能分析</w:t>
          </w:r>
          <w:r>
            <w:tab/>
          </w:r>
          <w:r>
            <w:fldChar w:fldCharType="begin"/>
          </w:r>
          <w:r>
            <w:instrText xml:space="preserve"> PAGEREF _Toc32156 \h </w:instrText>
          </w:r>
          <w:r>
            <w:fldChar w:fldCharType="separate"/>
          </w:r>
          <w:r>
            <w:t>17</w:t>
          </w:r>
          <w:r>
            <w:fldChar w:fldCharType="end"/>
          </w:r>
          <w:r>
            <w:rPr>
              <w:rFonts w:ascii="华文楷体" w:hAnsi="华文楷体" w:eastAsia="华文楷体"/>
              <w:lang w:val="zh-CN"/>
            </w:rPr>
            <w:fldChar w:fldCharType="end"/>
          </w:r>
        </w:p>
        <w:p>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_Toc505 </w:instrText>
          </w:r>
          <w:r>
            <w:rPr>
              <w:rFonts w:ascii="华文楷体" w:hAnsi="华文楷体" w:eastAsia="华文楷体"/>
              <w:lang w:val="zh-CN"/>
            </w:rPr>
            <w:fldChar w:fldCharType="separate"/>
          </w:r>
          <w:r>
            <w:rPr>
              <w:rFonts w:hint="eastAsia"/>
            </w:rPr>
            <w:t xml:space="preserve">3.3.3 </w:t>
          </w:r>
          <w:r>
            <w:rPr>
              <w:rFonts w:hint="eastAsia"/>
              <w:lang w:val="en-US" w:eastAsia="zh-CN"/>
            </w:rPr>
            <w:t>数字营养师（控糖食谱生成）</w:t>
          </w:r>
          <w:r>
            <w:tab/>
          </w:r>
          <w:r>
            <w:fldChar w:fldCharType="begin"/>
          </w:r>
          <w:r>
            <w:instrText xml:space="preserve"> PAGEREF _Toc505 \h </w:instrText>
          </w:r>
          <w:r>
            <w:fldChar w:fldCharType="separate"/>
          </w:r>
          <w:r>
            <w:t>18</w:t>
          </w:r>
          <w:r>
            <w:fldChar w:fldCharType="end"/>
          </w:r>
          <w:r>
            <w:rPr>
              <w:rFonts w:ascii="华文楷体" w:hAnsi="华文楷体" w:eastAsia="华文楷体"/>
              <w:lang w:val="zh-CN"/>
            </w:rPr>
            <w:fldChar w:fldCharType="end"/>
          </w:r>
        </w:p>
        <w:p>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_Toc31320 </w:instrText>
          </w:r>
          <w:r>
            <w:rPr>
              <w:rFonts w:ascii="华文楷体" w:hAnsi="华文楷体" w:eastAsia="华文楷体"/>
              <w:lang w:val="zh-CN"/>
            </w:rPr>
            <w:fldChar w:fldCharType="separate"/>
          </w:r>
          <w:r>
            <w:rPr>
              <w:rFonts w:hint="eastAsia"/>
            </w:rPr>
            <w:t xml:space="preserve">3.3.4 </w:t>
          </w:r>
          <w:r>
            <w:rPr>
              <w:rFonts w:hint="eastAsia"/>
              <w:lang w:val="en-US" w:eastAsia="zh-CN"/>
            </w:rPr>
            <w:t>健康数据记录与个性化引用</w:t>
          </w:r>
          <w:r>
            <w:tab/>
          </w:r>
          <w:r>
            <w:fldChar w:fldCharType="begin"/>
          </w:r>
          <w:r>
            <w:instrText xml:space="preserve"> PAGEREF _Toc31320 \h </w:instrText>
          </w:r>
          <w:r>
            <w:fldChar w:fldCharType="separate"/>
          </w:r>
          <w:r>
            <w:t>18</w:t>
          </w:r>
          <w:r>
            <w:fldChar w:fldCharType="end"/>
          </w:r>
          <w:r>
            <w:rPr>
              <w:rFonts w:ascii="华文楷体" w:hAnsi="华文楷体" w:eastAsia="华文楷体"/>
              <w:lang w:val="zh-CN"/>
            </w:rPr>
            <w:fldChar w:fldCharType="end"/>
          </w:r>
        </w:p>
        <w:p>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_Toc9355 </w:instrText>
          </w:r>
          <w:r>
            <w:rPr>
              <w:rFonts w:ascii="华文楷体" w:hAnsi="华文楷体" w:eastAsia="华文楷体"/>
              <w:lang w:val="zh-CN"/>
            </w:rPr>
            <w:fldChar w:fldCharType="separate"/>
          </w:r>
          <w:r>
            <w:rPr>
              <w:rFonts w:hint="eastAsia"/>
            </w:rPr>
            <w:t xml:space="preserve">3.3.5 </w:t>
          </w:r>
          <w:r>
            <w:rPr>
              <w:rFonts w:hint="eastAsia"/>
              <w:lang w:val="en-US" w:eastAsia="zh-CN"/>
            </w:rPr>
            <w:t>健康</w:t>
          </w:r>
          <w:r>
            <w:rPr>
              <w:rFonts w:hint="eastAsia"/>
              <w:lang w:val="en-US" w:eastAsia="zh"/>
            </w:rPr>
            <w:t>资讯</w:t>
          </w:r>
          <w:r>
            <w:tab/>
          </w:r>
          <w:r>
            <w:fldChar w:fldCharType="begin"/>
          </w:r>
          <w:r>
            <w:instrText xml:space="preserve"> PAGEREF _Toc9355 \h </w:instrText>
          </w:r>
          <w:r>
            <w:fldChar w:fldCharType="separate"/>
          </w:r>
          <w:r>
            <w:t>18</w:t>
          </w:r>
          <w:r>
            <w:fldChar w:fldCharType="end"/>
          </w:r>
          <w:r>
            <w:rPr>
              <w:rFonts w:ascii="华文楷体" w:hAnsi="华文楷体" w:eastAsia="华文楷体"/>
              <w:lang w:val="zh-CN"/>
            </w:rPr>
            <w:fldChar w:fldCharType="end"/>
          </w:r>
        </w:p>
        <w:p>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_Toc16625 </w:instrText>
          </w:r>
          <w:r>
            <w:rPr>
              <w:rFonts w:ascii="华文楷体" w:hAnsi="华文楷体" w:eastAsia="华文楷体"/>
              <w:lang w:val="zh-CN"/>
            </w:rPr>
            <w:fldChar w:fldCharType="separate"/>
          </w:r>
          <w:r>
            <w:rPr>
              <w:rFonts w:hint="eastAsia"/>
            </w:rPr>
            <w:t xml:space="preserve">3.3.6 </w:t>
          </w:r>
          <w:r>
            <w:rPr>
              <w:rFonts w:hint="eastAsia"/>
              <w:lang w:val="en-US" w:eastAsia="zh-CN"/>
            </w:rPr>
            <w:t>首页信息门户</w:t>
          </w:r>
          <w:r>
            <w:tab/>
          </w:r>
          <w:r>
            <w:fldChar w:fldCharType="begin"/>
          </w:r>
          <w:r>
            <w:instrText xml:space="preserve"> PAGEREF _Toc16625 \h </w:instrText>
          </w:r>
          <w:r>
            <w:fldChar w:fldCharType="separate"/>
          </w:r>
          <w:r>
            <w:t>18</w:t>
          </w:r>
          <w:r>
            <w:fldChar w:fldCharType="end"/>
          </w:r>
          <w:r>
            <w:rPr>
              <w:rFonts w:ascii="华文楷体" w:hAnsi="华文楷体" w:eastAsia="华文楷体"/>
              <w:lang w:val="zh-CN"/>
            </w:rPr>
            <w:fldChar w:fldCharType="end"/>
          </w:r>
        </w:p>
        <w:p>
          <w:pPr>
            <w:pStyle w:val="1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_Toc23538 </w:instrText>
          </w:r>
          <w:r>
            <w:rPr>
              <w:rFonts w:ascii="华文楷体" w:hAnsi="华文楷体" w:eastAsia="华文楷体"/>
              <w:lang w:val="zh-CN"/>
            </w:rPr>
            <w:fldChar w:fldCharType="separate"/>
          </w:r>
          <w:r>
            <w:rPr>
              <w:rFonts w:hint="eastAsia"/>
            </w:rPr>
            <w:t>第4章 系统实现</w:t>
          </w:r>
          <w:r>
            <w:tab/>
          </w:r>
          <w:r>
            <w:fldChar w:fldCharType="begin"/>
          </w:r>
          <w:r>
            <w:instrText xml:space="preserve"> PAGEREF _Toc23538 \h </w:instrText>
          </w:r>
          <w:r>
            <w:fldChar w:fldCharType="separate"/>
          </w:r>
          <w:r>
            <w:t>19</w:t>
          </w:r>
          <w:r>
            <w:fldChar w:fldCharType="end"/>
          </w:r>
          <w:r>
            <w:rPr>
              <w:rFonts w:ascii="华文楷体" w:hAnsi="华文楷体" w:eastAsia="华文楷体"/>
              <w:lang w:val="zh-CN"/>
            </w:rPr>
            <w:fldChar w:fldCharType="end"/>
          </w:r>
        </w:p>
        <w:p>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_Toc14018 </w:instrText>
          </w:r>
          <w:r>
            <w:rPr>
              <w:rFonts w:ascii="华文楷体" w:hAnsi="华文楷体" w:eastAsia="华文楷体"/>
              <w:lang w:val="zh-CN"/>
            </w:rPr>
            <w:fldChar w:fldCharType="separate"/>
          </w:r>
          <w:r>
            <w:rPr>
              <w:rFonts w:hint="eastAsia"/>
            </w:rPr>
            <w:t xml:space="preserve">4.1 </w:t>
          </w:r>
          <w:r>
            <w:rPr>
              <w:rFonts w:hint="eastAsia"/>
              <w:lang w:val="en-US" w:eastAsia="zh-CN"/>
            </w:rPr>
            <w:t>智能健康问答助手</w:t>
          </w:r>
          <w:r>
            <w:tab/>
          </w:r>
          <w:r>
            <w:fldChar w:fldCharType="begin"/>
          </w:r>
          <w:r>
            <w:instrText xml:space="preserve"> PAGEREF _Toc14018 \h </w:instrText>
          </w:r>
          <w:r>
            <w:fldChar w:fldCharType="separate"/>
          </w:r>
          <w:r>
            <w:t>19</w:t>
          </w:r>
          <w:r>
            <w:fldChar w:fldCharType="end"/>
          </w:r>
          <w:r>
            <w:rPr>
              <w:rFonts w:ascii="华文楷体" w:hAnsi="华文楷体" w:eastAsia="华文楷体"/>
              <w:lang w:val="zh-CN"/>
            </w:rPr>
            <w:fldChar w:fldCharType="end"/>
          </w:r>
        </w:p>
        <w:p>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_Toc28042 </w:instrText>
          </w:r>
          <w:r>
            <w:rPr>
              <w:rFonts w:ascii="华文楷体" w:hAnsi="华文楷体" w:eastAsia="华文楷体"/>
              <w:lang w:val="zh-CN"/>
            </w:rPr>
            <w:fldChar w:fldCharType="separate"/>
          </w:r>
          <w:r>
            <w:rPr>
              <w:rFonts w:hint="eastAsia"/>
            </w:rPr>
            <w:t xml:space="preserve">4.1.1 </w:t>
          </w:r>
          <w:r>
            <w:rPr>
              <w:rFonts w:hint="eastAsia"/>
              <w:lang w:val="en-US" w:eastAsia="zh-CN"/>
            </w:rPr>
            <w:t>功能实现</w:t>
          </w:r>
          <w:r>
            <w:tab/>
          </w:r>
          <w:r>
            <w:fldChar w:fldCharType="begin"/>
          </w:r>
          <w:r>
            <w:instrText xml:space="preserve"> PAGEREF _Toc28042 \h </w:instrText>
          </w:r>
          <w:r>
            <w:fldChar w:fldCharType="separate"/>
          </w:r>
          <w:r>
            <w:t>19</w:t>
          </w:r>
          <w:r>
            <w:fldChar w:fldCharType="end"/>
          </w:r>
          <w:r>
            <w:rPr>
              <w:rFonts w:ascii="华文楷体" w:hAnsi="华文楷体" w:eastAsia="华文楷体"/>
              <w:lang w:val="zh-CN"/>
            </w:rPr>
            <w:fldChar w:fldCharType="end"/>
          </w:r>
        </w:p>
        <w:p>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_Toc21371 </w:instrText>
          </w:r>
          <w:r>
            <w:rPr>
              <w:rFonts w:ascii="华文楷体" w:hAnsi="华文楷体" w:eastAsia="华文楷体"/>
              <w:lang w:val="zh-CN"/>
            </w:rPr>
            <w:fldChar w:fldCharType="separate"/>
          </w:r>
          <w:r>
            <w:rPr>
              <w:rFonts w:hint="eastAsia"/>
            </w:rPr>
            <w:t xml:space="preserve">4.1.2 </w:t>
          </w:r>
          <w:r>
            <w:rPr>
              <w:rFonts w:hint="eastAsia"/>
              <w:lang w:val="en-US" w:eastAsia="zh-CN"/>
            </w:rPr>
            <w:t>功能展示</w:t>
          </w:r>
          <w:r>
            <w:tab/>
          </w:r>
          <w:r>
            <w:fldChar w:fldCharType="begin"/>
          </w:r>
          <w:r>
            <w:instrText xml:space="preserve"> PAGEREF _Toc21371 \h </w:instrText>
          </w:r>
          <w:r>
            <w:fldChar w:fldCharType="separate"/>
          </w:r>
          <w:r>
            <w:t>20</w:t>
          </w:r>
          <w:r>
            <w:fldChar w:fldCharType="end"/>
          </w:r>
          <w:r>
            <w:rPr>
              <w:rFonts w:ascii="华文楷体" w:hAnsi="华文楷体" w:eastAsia="华文楷体"/>
              <w:lang w:val="zh-CN"/>
            </w:rPr>
            <w:fldChar w:fldCharType="end"/>
          </w:r>
        </w:p>
        <w:p>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_Toc8954 </w:instrText>
          </w:r>
          <w:r>
            <w:rPr>
              <w:rFonts w:ascii="华文楷体" w:hAnsi="华文楷体" w:eastAsia="华文楷体"/>
              <w:lang w:val="zh-CN"/>
            </w:rPr>
            <w:fldChar w:fldCharType="separate"/>
          </w:r>
          <w:r>
            <w:rPr>
              <w:rFonts w:hint="eastAsia"/>
            </w:rPr>
            <w:t xml:space="preserve">4.2 </w:t>
          </w:r>
          <w:r>
            <w:rPr>
              <w:rFonts w:hint="eastAsia"/>
              <w:lang w:val="en-US" w:eastAsia="zh-CN"/>
            </w:rPr>
            <w:t>拍照识别与智能分析</w:t>
          </w:r>
          <w:r>
            <w:tab/>
          </w:r>
          <w:r>
            <w:fldChar w:fldCharType="begin"/>
          </w:r>
          <w:r>
            <w:instrText xml:space="preserve"> PAGEREF _Toc8954 \h </w:instrText>
          </w:r>
          <w:r>
            <w:fldChar w:fldCharType="separate"/>
          </w:r>
          <w:r>
            <w:t>21</w:t>
          </w:r>
          <w:r>
            <w:fldChar w:fldCharType="end"/>
          </w:r>
          <w:r>
            <w:rPr>
              <w:rFonts w:ascii="华文楷体" w:hAnsi="华文楷体" w:eastAsia="华文楷体"/>
              <w:lang w:val="zh-CN"/>
            </w:rPr>
            <w:fldChar w:fldCharType="end"/>
          </w:r>
        </w:p>
        <w:p>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_Toc4088 </w:instrText>
          </w:r>
          <w:r>
            <w:rPr>
              <w:rFonts w:ascii="华文楷体" w:hAnsi="华文楷体" w:eastAsia="华文楷体"/>
              <w:lang w:val="zh-CN"/>
            </w:rPr>
            <w:fldChar w:fldCharType="separate"/>
          </w:r>
          <w:r>
            <w:rPr>
              <w:rFonts w:hint="eastAsia"/>
            </w:rPr>
            <w:t xml:space="preserve">4.2.1 </w:t>
          </w:r>
          <w:r>
            <w:rPr>
              <w:rFonts w:hint="eastAsia"/>
              <w:lang w:val="en-US" w:eastAsia="zh-CN"/>
            </w:rPr>
            <w:t>功能实现</w:t>
          </w:r>
          <w:r>
            <w:tab/>
          </w:r>
          <w:r>
            <w:fldChar w:fldCharType="begin"/>
          </w:r>
          <w:r>
            <w:instrText xml:space="preserve"> PAGEREF _Toc4088 \h </w:instrText>
          </w:r>
          <w:r>
            <w:fldChar w:fldCharType="separate"/>
          </w:r>
          <w:r>
            <w:t>21</w:t>
          </w:r>
          <w:r>
            <w:fldChar w:fldCharType="end"/>
          </w:r>
          <w:r>
            <w:rPr>
              <w:rFonts w:ascii="华文楷体" w:hAnsi="华文楷体" w:eastAsia="华文楷体"/>
              <w:lang w:val="zh-CN"/>
            </w:rPr>
            <w:fldChar w:fldCharType="end"/>
          </w:r>
        </w:p>
        <w:p>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_Toc22584 </w:instrText>
          </w:r>
          <w:r>
            <w:rPr>
              <w:rFonts w:ascii="华文楷体" w:hAnsi="华文楷体" w:eastAsia="华文楷体"/>
              <w:lang w:val="zh-CN"/>
            </w:rPr>
            <w:fldChar w:fldCharType="separate"/>
          </w:r>
          <w:r>
            <w:rPr>
              <w:rFonts w:hint="eastAsia"/>
            </w:rPr>
            <w:t xml:space="preserve">4.2.2 </w:t>
          </w:r>
          <w:r>
            <w:rPr>
              <w:rFonts w:hint="eastAsia"/>
              <w:lang w:val="en-US" w:eastAsia="zh-CN"/>
            </w:rPr>
            <w:t>功能展现</w:t>
          </w:r>
          <w:r>
            <w:tab/>
          </w:r>
          <w:r>
            <w:fldChar w:fldCharType="begin"/>
          </w:r>
          <w:r>
            <w:instrText xml:space="preserve"> PAGEREF _Toc22584 \h </w:instrText>
          </w:r>
          <w:r>
            <w:fldChar w:fldCharType="separate"/>
          </w:r>
          <w:r>
            <w:t>22</w:t>
          </w:r>
          <w:r>
            <w:fldChar w:fldCharType="end"/>
          </w:r>
          <w:r>
            <w:rPr>
              <w:rFonts w:ascii="华文楷体" w:hAnsi="华文楷体" w:eastAsia="华文楷体"/>
              <w:lang w:val="zh-CN"/>
            </w:rPr>
            <w:fldChar w:fldCharType="end"/>
          </w:r>
        </w:p>
        <w:p>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_Toc11452 </w:instrText>
          </w:r>
          <w:r>
            <w:rPr>
              <w:rFonts w:ascii="华文楷体" w:hAnsi="华文楷体" w:eastAsia="华文楷体"/>
              <w:lang w:val="zh-CN"/>
            </w:rPr>
            <w:fldChar w:fldCharType="separate"/>
          </w:r>
          <w:r>
            <w:rPr>
              <w:rFonts w:hint="eastAsia"/>
              <w:lang w:val="en-US" w:eastAsia="zh-CN"/>
            </w:rPr>
            <w:t>4.3 个性化控糖食谱生成</w:t>
          </w:r>
          <w:r>
            <w:tab/>
          </w:r>
          <w:r>
            <w:fldChar w:fldCharType="begin"/>
          </w:r>
          <w:r>
            <w:instrText xml:space="preserve"> PAGEREF _Toc11452 \h </w:instrText>
          </w:r>
          <w:r>
            <w:fldChar w:fldCharType="separate"/>
          </w:r>
          <w:r>
            <w:t>23</w:t>
          </w:r>
          <w:r>
            <w:fldChar w:fldCharType="end"/>
          </w:r>
          <w:r>
            <w:rPr>
              <w:rFonts w:ascii="华文楷体" w:hAnsi="华文楷体" w:eastAsia="华文楷体"/>
              <w:lang w:val="zh-CN"/>
            </w:rPr>
            <w:fldChar w:fldCharType="end"/>
          </w:r>
        </w:p>
        <w:p>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_Toc22170 </w:instrText>
          </w:r>
          <w:r>
            <w:rPr>
              <w:rFonts w:ascii="华文楷体" w:hAnsi="华文楷体" w:eastAsia="华文楷体"/>
              <w:lang w:val="zh-CN"/>
            </w:rPr>
            <w:fldChar w:fldCharType="separate"/>
          </w:r>
          <w:r>
            <w:rPr>
              <w:rFonts w:hint="eastAsia"/>
            </w:rPr>
            <w:t xml:space="preserve">4.3.1 </w:t>
          </w:r>
          <w:r>
            <w:rPr>
              <w:rFonts w:hint="eastAsia"/>
              <w:lang w:val="en-US" w:eastAsia="zh-CN"/>
            </w:rPr>
            <w:t>功能实现</w:t>
          </w:r>
          <w:r>
            <w:tab/>
          </w:r>
          <w:r>
            <w:fldChar w:fldCharType="begin"/>
          </w:r>
          <w:r>
            <w:instrText xml:space="preserve"> PAGEREF _Toc22170 \h </w:instrText>
          </w:r>
          <w:r>
            <w:fldChar w:fldCharType="separate"/>
          </w:r>
          <w:r>
            <w:t>23</w:t>
          </w:r>
          <w:r>
            <w:fldChar w:fldCharType="end"/>
          </w:r>
          <w:r>
            <w:rPr>
              <w:rFonts w:ascii="华文楷体" w:hAnsi="华文楷体" w:eastAsia="华文楷体"/>
              <w:lang w:val="zh-CN"/>
            </w:rPr>
            <w:fldChar w:fldCharType="end"/>
          </w:r>
        </w:p>
        <w:p>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_Toc5425 </w:instrText>
          </w:r>
          <w:r>
            <w:rPr>
              <w:rFonts w:ascii="华文楷体" w:hAnsi="华文楷体" w:eastAsia="华文楷体"/>
              <w:lang w:val="zh-CN"/>
            </w:rPr>
            <w:fldChar w:fldCharType="separate"/>
          </w:r>
          <w:r>
            <w:rPr>
              <w:rFonts w:hint="eastAsia"/>
            </w:rPr>
            <w:t xml:space="preserve">4.3.2 </w:t>
          </w:r>
          <w:r>
            <w:rPr>
              <w:rFonts w:hint="eastAsia"/>
              <w:lang w:val="en-US" w:eastAsia="zh-CN"/>
            </w:rPr>
            <w:t>功能展示</w:t>
          </w:r>
          <w:r>
            <w:tab/>
          </w:r>
          <w:r>
            <w:fldChar w:fldCharType="begin"/>
          </w:r>
          <w:r>
            <w:instrText xml:space="preserve"> PAGEREF _Toc5425 \h </w:instrText>
          </w:r>
          <w:r>
            <w:fldChar w:fldCharType="separate"/>
          </w:r>
          <w:r>
            <w:t>25</w:t>
          </w:r>
          <w:r>
            <w:fldChar w:fldCharType="end"/>
          </w:r>
          <w:r>
            <w:rPr>
              <w:rFonts w:ascii="华文楷体" w:hAnsi="华文楷体" w:eastAsia="华文楷体"/>
              <w:lang w:val="zh-CN"/>
            </w:rPr>
            <w:fldChar w:fldCharType="end"/>
          </w:r>
        </w:p>
        <w:p>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_Toc19846 </w:instrText>
          </w:r>
          <w:r>
            <w:rPr>
              <w:rFonts w:ascii="华文楷体" w:hAnsi="华文楷体" w:eastAsia="华文楷体"/>
              <w:lang w:val="zh-CN"/>
            </w:rPr>
            <w:fldChar w:fldCharType="separate"/>
          </w:r>
          <w:r>
            <w:rPr>
              <w:rFonts w:hint="eastAsia"/>
            </w:rPr>
            <w:t xml:space="preserve">4.4 </w:t>
          </w:r>
          <w:r>
            <w:rPr>
              <w:rFonts w:hint="eastAsia"/>
              <w:lang w:val="en-US" w:eastAsia="zh-CN"/>
            </w:rPr>
            <w:t>指标记录与趋势分析</w:t>
          </w:r>
          <w:r>
            <w:tab/>
          </w:r>
          <w:r>
            <w:fldChar w:fldCharType="begin"/>
          </w:r>
          <w:r>
            <w:instrText xml:space="preserve"> PAGEREF _Toc19846 \h </w:instrText>
          </w:r>
          <w:r>
            <w:fldChar w:fldCharType="separate"/>
          </w:r>
          <w:r>
            <w:t>26</w:t>
          </w:r>
          <w:r>
            <w:fldChar w:fldCharType="end"/>
          </w:r>
          <w:r>
            <w:rPr>
              <w:rFonts w:ascii="华文楷体" w:hAnsi="华文楷体" w:eastAsia="华文楷体"/>
              <w:lang w:val="zh-CN"/>
            </w:rPr>
            <w:fldChar w:fldCharType="end"/>
          </w:r>
        </w:p>
        <w:p>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_Toc3627 </w:instrText>
          </w:r>
          <w:r>
            <w:rPr>
              <w:rFonts w:ascii="华文楷体" w:hAnsi="华文楷体" w:eastAsia="华文楷体"/>
              <w:lang w:val="zh-CN"/>
            </w:rPr>
            <w:fldChar w:fldCharType="separate"/>
          </w:r>
          <w:r>
            <w:rPr>
              <w:rFonts w:hint="eastAsia"/>
            </w:rPr>
            <w:t xml:space="preserve">4.4.1 </w:t>
          </w:r>
          <w:r>
            <w:rPr>
              <w:rFonts w:hint="eastAsia"/>
              <w:lang w:val="en-US" w:eastAsia="zh-CN"/>
            </w:rPr>
            <w:t>功能实现</w:t>
          </w:r>
          <w:r>
            <w:tab/>
          </w:r>
          <w:r>
            <w:fldChar w:fldCharType="begin"/>
          </w:r>
          <w:r>
            <w:instrText xml:space="preserve"> PAGEREF _Toc3627 \h </w:instrText>
          </w:r>
          <w:r>
            <w:fldChar w:fldCharType="separate"/>
          </w:r>
          <w:r>
            <w:t>26</w:t>
          </w:r>
          <w:r>
            <w:fldChar w:fldCharType="end"/>
          </w:r>
          <w:r>
            <w:rPr>
              <w:rFonts w:ascii="华文楷体" w:hAnsi="华文楷体" w:eastAsia="华文楷体"/>
              <w:lang w:val="zh-CN"/>
            </w:rPr>
            <w:fldChar w:fldCharType="end"/>
          </w:r>
        </w:p>
        <w:p>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_Toc32124 </w:instrText>
          </w:r>
          <w:r>
            <w:rPr>
              <w:rFonts w:ascii="华文楷体" w:hAnsi="华文楷体" w:eastAsia="华文楷体"/>
              <w:lang w:val="zh-CN"/>
            </w:rPr>
            <w:fldChar w:fldCharType="separate"/>
          </w:r>
          <w:r>
            <w:rPr>
              <w:rFonts w:hint="eastAsia"/>
            </w:rPr>
            <w:t xml:space="preserve">4.4.2 </w:t>
          </w:r>
          <w:r>
            <w:rPr>
              <w:rFonts w:hint="eastAsia"/>
              <w:lang w:val="en-US" w:eastAsia="zh-CN"/>
            </w:rPr>
            <w:t>功能展示</w:t>
          </w:r>
          <w:r>
            <w:tab/>
          </w:r>
          <w:r>
            <w:fldChar w:fldCharType="begin"/>
          </w:r>
          <w:r>
            <w:instrText xml:space="preserve"> PAGEREF _Toc32124 \h </w:instrText>
          </w:r>
          <w:r>
            <w:fldChar w:fldCharType="separate"/>
          </w:r>
          <w:r>
            <w:t>26</w:t>
          </w:r>
          <w:r>
            <w:fldChar w:fldCharType="end"/>
          </w:r>
          <w:r>
            <w:rPr>
              <w:rFonts w:ascii="华文楷体" w:hAnsi="华文楷体" w:eastAsia="华文楷体"/>
              <w:lang w:val="zh-CN"/>
            </w:rPr>
            <w:fldChar w:fldCharType="end"/>
          </w:r>
        </w:p>
        <w:p>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_Toc4414 </w:instrText>
          </w:r>
          <w:r>
            <w:rPr>
              <w:rFonts w:ascii="华文楷体" w:hAnsi="华文楷体" w:eastAsia="华文楷体"/>
              <w:lang w:val="zh-CN"/>
            </w:rPr>
            <w:fldChar w:fldCharType="separate"/>
          </w:r>
          <w:r>
            <w:rPr>
              <w:rFonts w:hint="eastAsia"/>
            </w:rPr>
            <w:t xml:space="preserve">4.5 </w:t>
          </w:r>
          <w:r>
            <w:rPr>
              <w:rFonts w:hint="eastAsia"/>
              <w:lang w:val="en-US" w:eastAsia="zh-CN"/>
            </w:rPr>
            <w:t>科普文章推送</w:t>
          </w:r>
          <w:r>
            <w:tab/>
          </w:r>
          <w:r>
            <w:fldChar w:fldCharType="begin"/>
          </w:r>
          <w:r>
            <w:instrText xml:space="preserve"> PAGEREF _Toc4414 \h </w:instrText>
          </w:r>
          <w:r>
            <w:fldChar w:fldCharType="separate"/>
          </w:r>
          <w:r>
            <w:t>28</w:t>
          </w:r>
          <w:r>
            <w:fldChar w:fldCharType="end"/>
          </w:r>
          <w:r>
            <w:rPr>
              <w:rFonts w:ascii="华文楷体" w:hAnsi="华文楷体" w:eastAsia="华文楷体"/>
              <w:lang w:val="zh-CN"/>
            </w:rPr>
            <w:fldChar w:fldCharType="end"/>
          </w:r>
        </w:p>
        <w:p>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_Toc4235 </w:instrText>
          </w:r>
          <w:r>
            <w:rPr>
              <w:rFonts w:ascii="华文楷体" w:hAnsi="华文楷体" w:eastAsia="华文楷体"/>
              <w:lang w:val="zh-CN"/>
            </w:rPr>
            <w:fldChar w:fldCharType="separate"/>
          </w:r>
          <w:r>
            <w:rPr>
              <w:rFonts w:hint="eastAsia"/>
            </w:rPr>
            <w:t xml:space="preserve">4.5.1 </w:t>
          </w:r>
          <w:r>
            <w:rPr>
              <w:rFonts w:hint="eastAsia"/>
              <w:lang w:val="en-US" w:eastAsia="zh-CN"/>
            </w:rPr>
            <w:t>功能实现</w:t>
          </w:r>
          <w:r>
            <w:tab/>
          </w:r>
          <w:r>
            <w:fldChar w:fldCharType="begin"/>
          </w:r>
          <w:r>
            <w:instrText xml:space="preserve"> PAGEREF _Toc4235 \h </w:instrText>
          </w:r>
          <w:r>
            <w:fldChar w:fldCharType="separate"/>
          </w:r>
          <w:r>
            <w:t>28</w:t>
          </w:r>
          <w:r>
            <w:fldChar w:fldCharType="end"/>
          </w:r>
          <w:r>
            <w:rPr>
              <w:rFonts w:ascii="华文楷体" w:hAnsi="华文楷体" w:eastAsia="华文楷体"/>
              <w:lang w:val="zh-CN"/>
            </w:rPr>
            <w:fldChar w:fldCharType="end"/>
          </w:r>
        </w:p>
        <w:p>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_Toc986 </w:instrText>
          </w:r>
          <w:r>
            <w:rPr>
              <w:rFonts w:ascii="华文楷体" w:hAnsi="华文楷体" w:eastAsia="华文楷体"/>
              <w:lang w:val="zh-CN"/>
            </w:rPr>
            <w:fldChar w:fldCharType="separate"/>
          </w:r>
          <w:r>
            <w:rPr>
              <w:rFonts w:hint="eastAsia"/>
              <w:lang w:eastAsia="zh"/>
            </w:rPr>
            <w:t xml:space="preserve">4.5.2 </w:t>
          </w:r>
          <w:r>
            <w:rPr>
              <w:rFonts w:hint="eastAsia"/>
              <w:lang w:val="en-US" w:eastAsia="zh-CN"/>
            </w:rPr>
            <w:t>功能展示</w:t>
          </w:r>
          <w:r>
            <w:tab/>
          </w:r>
          <w:r>
            <w:fldChar w:fldCharType="begin"/>
          </w:r>
          <w:r>
            <w:instrText xml:space="preserve"> PAGEREF _Toc986 \h </w:instrText>
          </w:r>
          <w:r>
            <w:fldChar w:fldCharType="separate"/>
          </w:r>
          <w:r>
            <w:t>28</w:t>
          </w:r>
          <w:r>
            <w:fldChar w:fldCharType="end"/>
          </w:r>
          <w:r>
            <w:rPr>
              <w:rFonts w:ascii="华文楷体" w:hAnsi="华文楷体" w:eastAsia="华文楷体"/>
              <w:lang w:val="zh-CN"/>
            </w:rPr>
            <w:fldChar w:fldCharType="end"/>
          </w:r>
        </w:p>
        <w:p>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_Toc13180 </w:instrText>
          </w:r>
          <w:r>
            <w:rPr>
              <w:rFonts w:ascii="华文楷体" w:hAnsi="华文楷体" w:eastAsia="华文楷体"/>
              <w:lang w:val="zh-CN"/>
            </w:rPr>
            <w:fldChar w:fldCharType="separate"/>
          </w:r>
          <w:r>
            <w:rPr>
              <w:rFonts w:hint="eastAsia"/>
            </w:rPr>
            <w:t xml:space="preserve">4.6 </w:t>
          </w:r>
          <w:r>
            <w:rPr>
              <w:rFonts w:hint="eastAsia"/>
              <w:lang w:val="en-US" w:eastAsia="zh-CN"/>
            </w:rPr>
            <w:t>首页信息门户</w:t>
          </w:r>
          <w:r>
            <w:tab/>
          </w:r>
          <w:r>
            <w:fldChar w:fldCharType="begin"/>
          </w:r>
          <w:r>
            <w:instrText xml:space="preserve"> PAGEREF _Toc13180 \h </w:instrText>
          </w:r>
          <w:r>
            <w:fldChar w:fldCharType="separate"/>
          </w:r>
          <w:r>
            <w:t>30</w:t>
          </w:r>
          <w:r>
            <w:fldChar w:fldCharType="end"/>
          </w:r>
          <w:r>
            <w:rPr>
              <w:rFonts w:ascii="华文楷体" w:hAnsi="华文楷体" w:eastAsia="华文楷体"/>
              <w:lang w:val="zh-CN"/>
            </w:rPr>
            <w:fldChar w:fldCharType="end"/>
          </w:r>
        </w:p>
        <w:p>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_Toc12375 </w:instrText>
          </w:r>
          <w:r>
            <w:rPr>
              <w:rFonts w:ascii="华文楷体" w:hAnsi="华文楷体" w:eastAsia="华文楷体"/>
              <w:lang w:val="zh-CN"/>
            </w:rPr>
            <w:fldChar w:fldCharType="separate"/>
          </w:r>
          <w:r>
            <w:rPr>
              <w:rFonts w:hint="eastAsia"/>
            </w:rPr>
            <w:t xml:space="preserve">4.6.1 </w:t>
          </w:r>
          <w:r>
            <w:rPr>
              <w:rFonts w:hint="eastAsia"/>
              <w:lang w:val="en-US" w:eastAsia="zh-CN"/>
            </w:rPr>
            <w:t>功能实现</w:t>
          </w:r>
          <w:r>
            <w:tab/>
          </w:r>
          <w:r>
            <w:fldChar w:fldCharType="begin"/>
          </w:r>
          <w:r>
            <w:instrText xml:space="preserve"> PAGEREF _Toc12375 \h </w:instrText>
          </w:r>
          <w:r>
            <w:fldChar w:fldCharType="separate"/>
          </w:r>
          <w:r>
            <w:t>30</w:t>
          </w:r>
          <w:r>
            <w:fldChar w:fldCharType="end"/>
          </w:r>
          <w:r>
            <w:rPr>
              <w:rFonts w:ascii="华文楷体" w:hAnsi="华文楷体" w:eastAsia="华文楷体"/>
              <w:lang w:val="zh-CN"/>
            </w:rPr>
            <w:fldChar w:fldCharType="end"/>
          </w:r>
        </w:p>
        <w:p>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_Toc23856 </w:instrText>
          </w:r>
          <w:r>
            <w:rPr>
              <w:rFonts w:ascii="华文楷体" w:hAnsi="华文楷体" w:eastAsia="华文楷体"/>
              <w:lang w:val="zh-CN"/>
            </w:rPr>
            <w:fldChar w:fldCharType="separate"/>
          </w:r>
          <w:r>
            <w:rPr>
              <w:rFonts w:hint="eastAsia"/>
            </w:rPr>
            <w:t xml:space="preserve">4.6.2 </w:t>
          </w:r>
          <w:r>
            <w:rPr>
              <w:rFonts w:hint="eastAsia"/>
              <w:lang w:val="en-US" w:eastAsia="zh-CN"/>
            </w:rPr>
            <w:t>功能展示</w:t>
          </w:r>
          <w:r>
            <w:tab/>
          </w:r>
          <w:r>
            <w:fldChar w:fldCharType="begin"/>
          </w:r>
          <w:r>
            <w:instrText xml:space="preserve"> PAGEREF _Toc23856 \h </w:instrText>
          </w:r>
          <w:r>
            <w:fldChar w:fldCharType="separate"/>
          </w:r>
          <w:r>
            <w:t>31</w:t>
          </w:r>
          <w:r>
            <w:fldChar w:fldCharType="end"/>
          </w:r>
          <w:r>
            <w:rPr>
              <w:rFonts w:ascii="华文楷体" w:hAnsi="华文楷体" w:eastAsia="华文楷体"/>
              <w:lang w:val="zh-CN"/>
            </w:rPr>
            <w:fldChar w:fldCharType="end"/>
          </w:r>
        </w:p>
        <w:p>
          <w:pPr>
            <w:pStyle w:val="1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_Toc22614 </w:instrText>
          </w:r>
          <w:r>
            <w:rPr>
              <w:rFonts w:ascii="华文楷体" w:hAnsi="华文楷体" w:eastAsia="华文楷体"/>
              <w:lang w:val="zh-CN"/>
            </w:rPr>
            <w:fldChar w:fldCharType="separate"/>
          </w:r>
          <w:r>
            <w:rPr>
              <w:rFonts w:hint="eastAsia"/>
            </w:rPr>
            <w:t>第5章 测试分析</w:t>
          </w:r>
          <w:r>
            <w:tab/>
          </w:r>
          <w:r>
            <w:fldChar w:fldCharType="begin"/>
          </w:r>
          <w:r>
            <w:instrText xml:space="preserve"> PAGEREF _Toc22614 \h </w:instrText>
          </w:r>
          <w:r>
            <w:fldChar w:fldCharType="separate"/>
          </w:r>
          <w:r>
            <w:t>32</w:t>
          </w:r>
          <w:r>
            <w:fldChar w:fldCharType="end"/>
          </w:r>
          <w:r>
            <w:rPr>
              <w:rFonts w:ascii="华文楷体" w:hAnsi="华文楷体" w:eastAsia="华文楷体"/>
              <w:lang w:val="zh-CN"/>
            </w:rPr>
            <w:fldChar w:fldCharType="end"/>
          </w:r>
        </w:p>
        <w:p>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_Toc24065 </w:instrText>
          </w:r>
          <w:r>
            <w:rPr>
              <w:rFonts w:ascii="华文楷体" w:hAnsi="华文楷体" w:eastAsia="华文楷体"/>
              <w:lang w:val="zh-CN"/>
            </w:rPr>
            <w:fldChar w:fldCharType="separate"/>
          </w:r>
          <w:r>
            <w:rPr>
              <w:rFonts w:hint="eastAsia"/>
            </w:rPr>
            <w:t xml:space="preserve">5.1 </w:t>
          </w:r>
          <w:r>
            <w:rPr>
              <w:rFonts w:hint="eastAsia"/>
              <w:lang w:val="en-US" w:eastAsia="zh-CN"/>
            </w:rPr>
            <w:t>数据集性能基准测试</w:t>
          </w:r>
          <w:r>
            <w:tab/>
          </w:r>
          <w:r>
            <w:fldChar w:fldCharType="begin"/>
          </w:r>
          <w:r>
            <w:instrText xml:space="preserve"> PAGEREF _Toc24065 \h </w:instrText>
          </w:r>
          <w:r>
            <w:fldChar w:fldCharType="separate"/>
          </w:r>
          <w:r>
            <w:t>32</w:t>
          </w:r>
          <w:r>
            <w:fldChar w:fldCharType="end"/>
          </w:r>
          <w:r>
            <w:rPr>
              <w:rFonts w:ascii="华文楷体" w:hAnsi="华文楷体" w:eastAsia="华文楷体"/>
              <w:lang w:val="zh-CN"/>
            </w:rPr>
            <w:fldChar w:fldCharType="end"/>
          </w:r>
        </w:p>
        <w:p>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_Toc13082 </w:instrText>
          </w:r>
          <w:r>
            <w:rPr>
              <w:rFonts w:ascii="华文楷体" w:hAnsi="华文楷体" w:eastAsia="华文楷体"/>
              <w:lang w:val="zh-CN"/>
            </w:rPr>
            <w:fldChar w:fldCharType="separate"/>
          </w:r>
          <w:r>
            <w:rPr>
              <w:rFonts w:hint="eastAsia"/>
            </w:rPr>
            <w:t xml:space="preserve">5.1.1 </w:t>
          </w:r>
          <w:r>
            <w:rPr>
              <w:rFonts w:hint="eastAsia"/>
              <w:lang w:val="en-US" w:eastAsia="zh-CN"/>
            </w:rPr>
            <w:t>AI识别含糖量：验证核心营养估算</w:t>
          </w:r>
          <w:r>
            <w:tab/>
          </w:r>
          <w:r>
            <w:fldChar w:fldCharType="begin"/>
          </w:r>
          <w:r>
            <w:instrText xml:space="preserve"> PAGEREF _Toc13082 \h </w:instrText>
          </w:r>
          <w:r>
            <w:fldChar w:fldCharType="separate"/>
          </w:r>
          <w:r>
            <w:t>32</w:t>
          </w:r>
          <w:r>
            <w:fldChar w:fldCharType="end"/>
          </w:r>
          <w:r>
            <w:rPr>
              <w:rFonts w:ascii="华文楷体" w:hAnsi="华文楷体" w:eastAsia="华文楷体"/>
              <w:lang w:val="zh-CN"/>
            </w:rPr>
            <w:fldChar w:fldCharType="end"/>
          </w:r>
        </w:p>
        <w:p>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_Toc24365 </w:instrText>
          </w:r>
          <w:r>
            <w:rPr>
              <w:rFonts w:ascii="华文楷体" w:hAnsi="华文楷体" w:eastAsia="华文楷体"/>
              <w:lang w:val="zh-CN"/>
            </w:rPr>
            <w:fldChar w:fldCharType="separate"/>
          </w:r>
          <w:r>
            <w:rPr>
              <w:rFonts w:hint="eastAsia"/>
            </w:rPr>
            <w:t xml:space="preserve">5.1.2 </w:t>
          </w:r>
          <w:r>
            <w:rPr>
              <w:rFonts w:hint="eastAsia"/>
              <w:lang w:val="en-US" w:eastAsia="zh-CN"/>
            </w:rPr>
            <w:t>AI营养师：对标人类营养师，验证饮食评估可靠性</w:t>
          </w:r>
          <w:r>
            <w:tab/>
          </w:r>
          <w:r>
            <w:fldChar w:fldCharType="begin"/>
          </w:r>
          <w:r>
            <w:instrText xml:space="preserve"> PAGEREF _Toc24365 \h </w:instrText>
          </w:r>
          <w:r>
            <w:fldChar w:fldCharType="separate"/>
          </w:r>
          <w:r>
            <w:t>33</w:t>
          </w:r>
          <w:r>
            <w:fldChar w:fldCharType="end"/>
          </w:r>
          <w:r>
            <w:rPr>
              <w:rFonts w:ascii="华文楷体" w:hAnsi="华文楷体" w:eastAsia="华文楷体"/>
              <w:lang w:val="zh-CN"/>
            </w:rPr>
            <w:fldChar w:fldCharType="end"/>
          </w:r>
        </w:p>
        <w:p>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_Toc32718 </w:instrText>
          </w:r>
          <w:r>
            <w:rPr>
              <w:rFonts w:ascii="华文楷体" w:hAnsi="华文楷体" w:eastAsia="华文楷体"/>
              <w:lang w:val="zh-CN"/>
            </w:rPr>
            <w:fldChar w:fldCharType="separate"/>
          </w:r>
          <w:r>
            <w:rPr>
              <w:rFonts w:hint="eastAsia"/>
            </w:rPr>
            <w:t xml:space="preserve">5.2 </w:t>
          </w:r>
          <w:r>
            <w:rPr>
              <w:rFonts w:hint="eastAsia"/>
              <w:lang w:val="en-US" w:eastAsia="zh-CN"/>
            </w:rPr>
            <w:t>微信小程序功能测试</w:t>
          </w:r>
          <w:r>
            <w:tab/>
          </w:r>
          <w:r>
            <w:fldChar w:fldCharType="begin"/>
          </w:r>
          <w:r>
            <w:instrText xml:space="preserve"> PAGEREF _Toc32718 \h </w:instrText>
          </w:r>
          <w:r>
            <w:fldChar w:fldCharType="separate"/>
          </w:r>
          <w:r>
            <w:t>35</w:t>
          </w:r>
          <w:r>
            <w:fldChar w:fldCharType="end"/>
          </w:r>
          <w:r>
            <w:rPr>
              <w:rFonts w:ascii="华文楷体" w:hAnsi="华文楷体" w:eastAsia="华文楷体"/>
              <w:lang w:val="zh-CN"/>
            </w:rPr>
            <w:fldChar w:fldCharType="end"/>
          </w:r>
        </w:p>
        <w:p>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_Toc31374 </w:instrText>
          </w:r>
          <w:r>
            <w:rPr>
              <w:rFonts w:ascii="华文楷体" w:hAnsi="华文楷体" w:eastAsia="华文楷体"/>
              <w:lang w:val="zh-CN"/>
            </w:rPr>
            <w:fldChar w:fldCharType="separate"/>
          </w:r>
          <w:r>
            <w:rPr>
              <w:rFonts w:hint="eastAsia"/>
            </w:rPr>
            <w:t xml:space="preserve">5.2.1 </w:t>
          </w:r>
          <w:r>
            <w:rPr>
              <w:rFonts w:hint="eastAsia"/>
              <w:lang w:val="en-US" w:eastAsia="zh-CN"/>
            </w:rPr>
            <w:t>测试概述</w:t>
          </w:r>
          <w:r>
            <w:tab/>
          </w:r>
          <w:r>
            <w:fldChar w:fldCharType="begin"/>
          </w:r>
          <w:r>
            <w:instrText xml:space="preserve"> PAGEREF _Toc31374 \h </w:instrText>
          </w:r>
          <w:r>
            <w:fldChar w:fldCharType="separate"/>
          </w:r>
          <w:r>
            <w:t>35</w:t>
          </w:r>
          <w:r>
            <w:fldChar w:fldCharType="end"/>
          </w:r>
          <w:r>
            <w:rPr>
              <w:rFonts w:ascii="华文楷体" w:hAnsi="华文楷体" w:eastAsia="华文楷体"/>
              <w:lang w:val="zh-CN"/>
            </w:rPr>
            <w:fldChar w:fldCharType="end"/>
          </w:r>
        </w:p>
        <w:p>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_Toc21201 </w:instrText>
          </w:r>
          <w:r>
            <w:rPr>
              <w:rFonts w:ascii="华文楷体" w:hAnsi="华文楷体" w:eastAsia="华文楷体"/>
              <w:lang w:val="zh-CN"/>
            </w:rPr>
            <w:fldChar w:fldCharType="separate"/>
          </w:r>
          <w:r>
            <w:rPr>
              <w:rFonts w:hint="eastAsia"/>
            </w:rPr>
            <w:t xml:space="preserve">5.2.2 </w:t>
          </w:r>
          <w:r>
            <w:rPr>
              <w:rFonts w:hint="eastAsia"/>
              <w:lang w:val="en-US" w:eastAsia="zh-CN"/>
            </w:rPr>
            <w:t>科普问答模块</w:t>
          </w:r>
          <w:r>
            <w:tab/>
          </w:r>
          <w:r>
            <w:fldChar w:fldCharType="begin"/>
          </w:r>
          <w:r>
            <w:instrText xml:space="preserve"> PAGEREF _Toc21201 \h </w:instrText>
          </w:r>
          <w:r>
            <w:fldChar w:fldCharType="separate"/>
          </w:r>
          <w:r>
            <w:t>35</w:t>
          </w:r>
          <w:r>
            <w:fldChar w:fldCharType="end"/>
          </w:r>
          <w:r>
            <w:rPr>
              <w:rFonts w:ascii="华文楷体" w:hAnsi="华文楷体" w:eastAsia="华文楷体"/>
              <w:lang w:val="zh-CN"/>
            </w:rPr>
            <w:fldChar w:fldCharType="end"/>
          </w:r>
        </w:p>
        <w:p>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_Toc5428 </w:instrText>
          </w:r>
          <w:r>
            <w:rPr>
              <w:rFonts w:ascii="华文楷体" w:hAnsi="华文楷体" w:eastAsia="华文楷体"/>
              <w:lang w:val="zh-CN"/>
            </w:rPr>
            <w:fldChar w:fldCharType="separate"/>
          </w:r>
          <w:r>
            <w:rPr>
              <w:rFonts w:hint="eastAsia"/>
            </w:rPr>
            <w:t xml:space="preserve">5.2.3 </w:t>
          </w:r>
          <w:r>
            <w:rPr>
              <w:rFonts w:hint="eastAsia"/>
              <w:lang w:val="en-US" w:eastAsia="zh-CN"/>
            </w:rPr>
            <w:t>饮食记录模块</w:t>
          </w:r>
          <w:r>
            <w:tab/>
          </w:r>
          <w:r>
            <w:fldChar w:fldCharType="begin"/>
          </w:r>
          <w:r>
            <w:instrText xml:space="preserve"> PAGEREF _Toc5428 \h </w:instrText>
          </w:r>
          <w:r>
            <w:fldChar w:fldCharType="separate"/>
          </w:r>
          <w:r>
            <w:t>36</w:t>
          </w:r>
          <w:r>
            <w:fldChar w:fldCharType="end"/>
          </w:r>
          <w:r>
            <w:rPr>
              <w:rFonts w:ascii="华文楷体" w:hAnsi="华文楷体" w:eastAsia="华文楷体"/>
              <w:lang w:val="zh-CN"/>
            </w:rPr>
            <w:fldChar w:fldCharType="end"/>
          </w:r>
        </w:p>
        <w:p>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_Toc15992 </w:instrText>
          </w:r>
          <w:r>
            <w:rPr>
              <w:rFonts w:ascii="华文楷体" w:hAnsi="华文楷体" w:eastAsia="华文楷体"/>
              <w:lang w:val="zh-CN"/>
            </w:rPr>
            <w:fldChar w:fldCharType="separate"/>
          </w:r>
          <w:r>
            <w:rPr>
              <w:rFonts w:hint="eastAsia" w:eastAsia="宋体"/>
              <w:lang w:eastAsia="zh-CN"/>
            </w:rPr>
            <w:t xml:space="preserve">5.2.4 </w:t>
          </w:r>
          <w:r>
            <w:rPr>
              <w:rFonts w:hint="eastAsia"/>
              <w:lang w:val="en-US" w:eastAsia="zh-CN"/>
            </w:rPr>
            <w:t>数字营养师模块</w:t>
          </w:r>
          <w:r>
            <w:tab/>
          </w:r>
          <w:r>
            <w:fldChar w:fldCharType="begin"/>
          </w:r>
          <w:r>
            <w:instrText xml:space="preserve"> PAGEREF _Toc15992 \h </w:instrText>
          </w:r>
          <w:r>
            <w:fldChar w:fldCharType="separate"/>
          </w:r>
          <w:r>
            <w:t>37</w:t>
          </w:r>
          <w:r>
            <w:fldChar w:fldCharType="end"/>
          </w:r>
          <w:r>
            <w:rPr>
              <w:rFonts w:ascii="华文楷体" w:hAnsi="华文楷体" w:eastAsia="华文楷体"/>
              <w:lang w:val="zh-CN"/>
            </w:rPr>
            <w:fldChar w:fldCharType="end"/>
          </w:r>
        </w:p>
        <w:p>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_Toc15252 </w:instrText>
          </w:r>
          <w:r>
            <w:rPr>
              <w:rFonts w:ascii="华文楷体" w:hAnsi="华文楷体" w:eastAsia="华文楷体"/>
              <w:lang w:val="zh-CN"/>
            </w:rPr>
            <w:fldChar w:fldCharType="separate"/>
          </w:r>
          <w:r>
            <w:rPr>
              <w:rFonts w:hint="eastAsia"/>
            </w:rPr>
            <w:t xml:space="preserve">5.2.5 </w:t>
          </w:r>
          <w:r>
            <w:rPr>
              <w:rFonts w:hint="eastAsia"/>
              <w:lang w:val="en-US" w:eastAsia="zh-CN"/>
            </w:rPr>
            <w:t>健康数据模块</w:t>
          </w:r>
          <w:r>
            <w:tab/>
          </w:r>
          <w:r>
            <w:fldChar w:fldCharType="begin"/>
          </w:r>
          <w:r>
            <w:instrText xml:space="preserve"> PAGEREF _Toc15252 \h </w:instrText>
          </w:r>
          <w:r>
            <w:fldChar w:fldCharType="separate"/>
          </w:r>
          <w:r>
            <w:t>38</w:t>
          </w:r>
          <w:r>
            <w:fldChar w:fldCharType="end"/>
          </w:r>
          <w:r>
            <w:rPr>
              <w:rFonts w:ascii="华文楷体" w:hAnsi="华文楷体" w:eastAsia="华文楷体"/>
              <w:lang w:val="zh-CN"/>
            </w:rPr>
            <w:fldChar w:fldCharType="end"/>
          </w:r>
        </w:p>
        <w:p>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_Toc15092 </w:instrText>
          </w:r>
          <w:r>
            <w:rPr>
              <w:rFonts w:ascii="华文楷体" w:hAnsi="华文楷体" w:eastAsia="华文楷体"/>
              <w:lang w:val="zh-CN"/>
            </w:rPr>
            <w:fldChar w:fldCharType="separate"/>
          </w:r>
          <w:r>
            <w:rPr>
              <w:rFonts w:hint="eastAsia" w:eastAsia="宋体"/>
              <w:lang w:eastAsia="zh-CN"/>
            </w:rPr>
            <w:t xml:space="preserve">5.2.6 </w:t>
          </w:r>
          <w:r>
            <w:rPr>
              <w:rFonts w:hint="eastAsia"/>
              <w:lang w:val="en-US" w:eastAsia="zh-CN"/>
            </w:rPr>
            <w:t>健康资讯模块</w:t>
          </w:r>
          <w:r>
            <w:tab/>
          </w:r>
          <w:r>
            <w:fldChar w:fldCharType="begin"/>
          </w:r>
          <w:r>
            <w:instrText xml:space="preserve"> PAGEREF _Toc15092 \h </w:instrText>
          </w:r>
          <w:r>
            <w:fldChar w:fldCharType="separate"/>
          </w:r>
          <w:r>
            <w:t>39</w:t>
          </w:r>
          <w:r>
            <w:fldChar w:fldCharType="end"/>
          </w:r>
          <w:r>
            <w:rPr>
              <w:rFonts w:ascii="华文楷体" w:hAnsi="华文楷体" w:eastAsia="华文楷体"/>
              <w:lang w:val="zh-CN"/>
            </w:rPr>
            <w:fldChar w:fldCharType="end"/>
          </w:r>
        </w:p>
        <w:p>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_Toc29803 </w:instrText>
          </w:r>
          <w:r>
            <w:rPr>
              <w:rFonts w:ascii="华文楷体" w:hAnsi="华文楷体" w:eastAsia="华文楷体"/>
              <w:lang w:val="zh-CN"/>
            </w:rPr>
            <w:fldChar w:fldCharType="separate"/>
          </w:r>
          <w:r>
            <w:rPr>
              <w:rFonts w:hint="eastAsia" w:eastAsia="宋体"/>
              <w:lang w:eastAsia="zh-CN"/>
            </w:rPr>
            <w:t xml:space="preserve">5.3 </w:t>
          </w:r>
          <w:r>
            <w:rPr>
              <w:rFonts w:hint="eastAsia"/>
              <w:lang w:val="en-US" w:eastAsia="zh-CN"/>
            </w:rPr>
            <w:t>微信小程序性能测试</w:t>
          </w:r>
          <w:r>
            <w:tab/>
          </w:r>
          <w:r>
            <w:fldChar w:fldCharType="begin"/>
          </w:r>
          <w:r>
            <w:instrText xml:space="preserve"> PAGEREF _Toc29803 \h </w:instrText>
          </w:r>
          <w:r>
            <w:fldChar w:fldCharType="separate"/>
          </w:r>
          <w:r>
            <w:t>39</w:t>
          </w:r>
          <w:r>
            <w:fldChar w:fldCharType="end"/>
          </w:r>
          <w:r>
            <w:rPr>
              <w:rFonts w:ascii="华文楷体" w:hAnsi="华文楷体" w:eastAsia="华文楷体"/>
              <w:lang w:val="zh-CN"/>
            </w:rPr>
            <w:fldChar w:fldCharType="end"/>
          </w:r>
        </w:p>
        <w:p>
          <w:pPr>
            <w:pStyle w:val="1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_Toc3633 </w:instrText>
          </w:r>
          <w:r>
            <w:rPr>
              <w:rFonts w:ascii="华文楷体" w:hAnsi="华文楷体" w:eastAsia="华文楷体"/>
              <w:lang w:val="zh-CN"/>
            </w:rPr>
            <w:fldChar w:fldCharType="separate"/>
          </w:r>
          <w:r>
            <w:rPr>
              <w:rFonts w:hint="eastAsia"/>
            </w:rPr>
            <w:t>第6章 作品总结</w:t>
          </w:r>
          <w:r>
            <w:tab/>
          </w:r>
          <w:r>
            <w:fldChar w:fldCharType="begin"/>
          </w:r>
          <w:r>
            <w:instrText xml:space="preserve"> PAGEREF _Toc3633 \h </w:instrText>
          </w:r>
          <w:r>
            <w:fldChar w:fldCharType="separate"/>
          </w:r>
          <w:r>
            <w:t>40</w:t>
          </w:r>
          <w:r>
            <w:fldChar w:fldCharType="end"/>
          </w:r>
          <w:r>
            <w:rPr>
              <w:rFonts w:ascii="华文楷体" w:hAnsi="华文楷体" w:eastAsia="华文楷体"/>
              <w:lang w:val="zh-CN"/>
            </w:rPr>
            <w:fldChar w:fldCharType="end"/>
          </w:r>
        </w:p>
        <w:p>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_Toc26507 </w:instrText>
          </w:r>
          <w:r>
            <w:rPr>
              <w:rFonts w:ascii="华文楷体" w:hAnsi="华文楷体" w:eastAsia="华文楷体"/>
              <w:lang w:val="zh-CN"/>
            </w:rPr>
            <w:fldChar w:fldCharType="separate"/>
          </w:r>
          <w:r>
            <w:rPr>
              <w:rFonts w:hint="eastAsia"/>
            </w:rPr>
            <w:t>6.1 作品特色与创新点</w:t>
          </w:r>
          <w:r>
            <w:tab/>
          </w:r>
          <w:r>
            <w:fldChar w:fldCharType="begin"/>
          </w:r>
          <w:r>
            <w:instrText xml:space="preserve"> PAGEREF _Toc26507 \h </w:instrText>
          </w:r>
          <w:r>
            <w:fldChar w:fldCharType="separate"/>
          </w:r>
          <w:r>
            <w:t>40</w:t>
          </w:r>
          <w:r>
            <w:fldChar w:fldCharType="end"/>
          </w:r>
          <w:r>
            <w:rPr>
              <w:rFonts w:ascii="华文楷体" w:hAnsi="华文楷体" w:eastAsia="华文楷体"/>
              <w:lang w:val="zh-CN"/>
            </w:rPr>
            <w:fldChar w:fldCharType="end"/>
          </w:r>
        </w:p>
        <w:p>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_Toc15343 </w:instrText>
          </w:r>
          <w:r>
            <w:rPr>
              <w:rFonts w:ascii="华文楷体" w:hAnsi="华文楷体" w:eastAsia="华文楷体"/>
              <w:lang w:val="zh-CN"/>
            </w:rPr>
            <w:fldChar w:fldCharType="separate"/>
          </w:r>
          <w:r>
            <w:rPr>
              <w:rFonts w:hint="eastAsia"/>
            </w:rPr>
            <w:t>6.2 应用推广</w:t>
          </w:r>
          <w:r>
            <w:tab/>
          </w:r>
          <w:r>
            <w:fldChar w:fldCharType="begin"/>
          </w:r>
          <w:r>
            <w:instrText xml:space="preserve"> PAGEREF _Toc15343 \h </w:instrText>
          </w:r>
          <w:r>
            <w:fldChar w:fldCharType="separate"/>
          </w:r>
          <w:r>
            <w:t>42</w:t>
          </w:r>
          <w:r>
            <w:fldChar w:fldCharType="end"/>
          </w:r>
          <w:r>
            <w:rPr>
              <w:rFonts w:ascii="华文楷体" w:hAnsi="华文楷体" w:eastAsia="华文楷体"/>
              <w:lang w:val="zh-CN"/>
            </w:rPr>
            <w:fldChar w:fldCharType="end"/>
          </w:r>
        </w:p>
        <w:p>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_Toc24608 </w:instrText>
          </w:r>
          <w:r>
            <w:rPr>
              <w:rFonts w:ascii="华文楷体" w:hAnsi="华文楷体" w:eastAsia="华文楷体"/>
              <w:lang w:val="zh-CN"/>
            </w:rPr>
            <w:fldChar w:fldCharType="separate"/>
          </w:r>
          <w:r>
            <w:rPr>
              <w:rFonts w:hint="eastAsia"/>
            </w:rPr>
            <w:t>6.3 作品展望</w:t>
          </w:r>
          <w:r>
            <w:tab/>
          </w:r>
          <w:r>
            <w:fldChar w:fldCharType="begin"/>
          </w:r>
          <w:r>
            <w:instrText xml:space="preserve"> PAGEREF _Toc24608 \h </w:instrText>
          </w:r>
          <w:r>
            <w:fldChar w:fldCharType="separate"/>
          </w:r>
          <w:r>
            <w:t>43</w:t>
          </w:r>
          <w:r>
            <w:fldChar w:fldCharType="end"/>
          </w:r>
          <w:r>
            <w:rPr>
              <w:rFonts w:ascii="华文楷体" w:hAnsi="华文楷体" w:eastAsia="华文楷体"/>
              <w:lang w:val="zh-CN"/>
            </w:rPr>
            <w:fldChar w:fldCharType="end"/>
          </w:r>
        </w:p>
        <w:p>
          <w:pPr>
            <w:pStyle w:val="1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_Toc1892 </w:instrText>
          </w:r>
          <w:r>
            <w:rPr>
              <w:rFonts w:ascii="华文楷体" w:hAnsi="华文楷体" w:eastAsia="华文楷体"/>
              <w:lang w:val="zh-CN"/>
            </w:rPr>
            <w:fldChar w:fldCharType="separate"/>
          </w:r>
          <w:r>
            <w:rPr>
              <w:rFonts w:hint="eastAsia"/>
            </w:rPr>
            <w:t>参考文献</w:t>
          </w:r>
          <w:r>
            <w:tab/>
          </w:r>
          <w:r>
            <w:fldChar w:fldCharType="begin"/>
          </w:r>
          <w:r>
            <w:instrText xml:space="preserve"> PAGEREF _Toc1892 \h </w:instrText>
          </w:r>
          <w:r>
            <w:fldChar w:fldCharType="separate"/>
          </w:r>
          <w:r>
            <w:t>44</w:t>
          </w:r>
          <w:r>
            <w:fldChar w:fldCharType="end"/>
          </w:r>
          <w:r>
            <w:rPr>
              <w:rFonts w:ascii="华文楷体" w:hAnsi="华文楷体" w:eastAsia="华文楷体"/>
              <w:lang w:val="zh-CN"/>
            </w:rPr>
            <w:fldChar w:fldCharType="end"/>
          </w:r>
        </w:p>
        <w:p>
          <w:pPr>
            <w:pStyle w:val="18"/>
            <w:spacing w:before="156"/>
          </w:pPr>
          <w:r>
            <w:rPr>
              <w:rFonts w:ascii="华文楷体" w:hAnsi="华文楷体" w:eastAsia="华文楷体"/>
              <w:lang w:val="zh-CN"/>
            </w:rPr>
            <w:fldChar w:fldCharType="end"/>
          </w:r>
        </w:p>
      </w:sdtContent>
    </w:sdt>
    <w:p>
      <w:pPr>
        <w:pStyle w:val="2"/>
        <w:spacing w:before="936" w:after="156"/>
        <w:sectPr>
          <w:footerReference r:id="rId3" w:type="default"/>
          <w:pgSz w:w="11906" w:h="16838"/>
          <w:pgMar w:top="1440" w:right="1800" w:bottom="1440" w:left="1800" w:header="851" w:footer="992" w:gutter="0"/>
          <w:cols w:space="425" w:num="1"/>
          <w:titlePg/>
          <w:docGrid w:type="lines" w:linePitch="312" w:charSpace="0"/>
        </w:sectPr>
      </w:pPr>
    </w:p>
    <w:p>
      <w:pPr>
        <w:pStyle w:val="2"/>
        <w:spacing w:before="936" w:after="156"/>
      </w:pPr>
      <w:bookmarkStart w:id="0" w:name="_Toc1299"/>
      <w:r>
        <w:rPr>
          <w:rFonts w:hint="eastAsia"/>
        </w:rPr>
        <w:t>作品概述</w:t>
      </w:r>
      <w:bookmarkEnd w:id="0"/>
    </w:p>
    <w:p>
      <w:pPr>
        <w:pStyle w:val="4"/>
        <w:spacing w:before="468" w:after="93"/>
      </w:pPr>
      <w:bookmarkStart w:id="1" w:name="_Toc20908"/>
      <w:r>
        <w:rPr>
          <w:rFonts w:hint="eastAsia"/>
          <w:lang w:val="en-US" w:eastAsia="zh-CN"/>
        </w:rPr>
        <w:t>创意来源与产生背景</w:t>
      </w:r>
      <w:bookmarkEnd w:id="1"/>
    </w:p>
    <w:p>
      <w:pPr>
        <w:pStyle w:val="3"/>
        <w:bidi w:val="0"/>
      </w:pPr>
      <w:r>
        <w:rPr>
          <w:rFonts w:hint="default"/>
        </w:rPr>
        <w:t>糖尿病已成为我国重大公共卫生问题。据最新研究显示，2023年我国成人糖尿病患者已达2.33亿，年龄标化患病率为13.7%[</w:t>
      </w:r>
      <w:r>
        <w:rPr>
          <w:rFonts w:hint="eastAsia"/>
          <w:lang w:val="en-US" w:eastAsia="zh-CN"/>
        </w:rPr>
        <w:t>24</w:t>
      </w:r>
      <w:r>
        <w:rPr>
          <w:rFonts w:hint="default"/>
        </w:rPr>
        <w:t>]，且呈持续增长态势。《“健康中国2030”规划纲要》明确提出要实施慢性病综合防控战略，《健康中国行动——糖尿病防治行动实施方案（2024—2030年）》进一步细化了防治目标[</w:t>
      </w:r>
      <w:r>
        <w:rPr>
          <w:rFonts w:hint="eastAsia"/>
          <w:lang w:val="en-US" w:eastAsia="zh-CN"/>
        </w:rPr>
        <w:t>8</w:t>
      </w:r>
      <w:r>
        <w:rPr>
          <w:rFonts w:hint="default"/>
        </w:rPr>
        <w:t>]。然而，与庞大的患者群体形成鲜明反差的是，我国注册营养师数量严重不足（每1000名患者仅拥有0.03名临床营养师），专业指导资源极度稀缺</w:t>
      </w:r>
      <w:r>
        <w:rPr>
          <w:rFonts w:hint="eastAsia"/>
          <w:lang w:val="en-US" w:eastAsia="zh-CN"/>
        </w:rPr>
        <w:t>[18]</w:t>
      </w:r>
      <w:r>
        <w:rPr>
          <w:rFonts w:hint="default"/>
        </w:rPr>
        <w:t>。</w:t>
      </w:r>
    </w:p>
    <w:p>
      <w:pPr>
        <w:pStyle w:val="3"/>
        <w:bidi w:val="0"/>
        <w:rPr>
          <w:rFonts w:hint="default"/>
        </w:rPr>
      </w:pPr>
      <w:r>
        <w:rPr>
          <w:rFonts w:hint="default"/>
        </w:rPr>
        <w:t>与此同时，现有的数字化管理工具多基于西式饮食数据与通用模型，对中餐复杂的烹饪方式、食材构成覆盖严重不足，且功能碎片化，难以满足中国患者“吃什么、吃多少、怎么吃”的精准化、本土化管理需求。在此背景下，本项目旨在利用人工智能前沿技术，探索一种轻量化、高可及性且真正适配中国饮食习惯的数字化健康管理方案。</w:t>
      </w:r>
    </w:p>
    <w:p>
      <w:pPr>
        <w:pStyle w:val="4"/>
        <w:bidi w:val="0"/>
        <w:rPr>
          <w:rFonts w:hint="eastAsia"/>
          <w:lang w:val="en-US" w:eastAsia="zh-CN"/>
        </w:rPr>
      </w:pPr>
      <w:bookmarkStart w:id="2" w:name="_Toc21940"/>
      <w:r>
        <w:rPr>
          <w:rFonts w:hint="eastAsia"/>
          <w:lang w:val="en-US" w:eastAsia="zh-CN"/>
        </w:rPr>
        <w:t>用户群体与主要功能</w:t>
      </w:r>
      <w:bookmarkEnd w:id="2"/>
    </w:p>
    <w:p>
      <w:pPr>
        <w:pStyle w:val="3"/>
        <w:bidi w:val="0"/>
      </w:pPr>
      <w:r>
        <w:rPr>
          <w:rFonts w:hint="default"/>
          <w:b/>
          <w:bCs/>
        </w:rPr>
        <w:t>用户群体：</w:t>
      </w:r>
      <w:r>
        <w:rPr>
          <w:rFonts w:hint="default"/>
        </w:rPr>
        <w:t>面向2型糖尿病患者及糖尿病前期人群，兼顾对健康饮食有需求的普通用户。</w:t>
      </w:r>
    </w:p>
    <w:p>
      <w:pPr>
        <w:pStyle w:val="3"/>
        <w:bidi w:val="0"/>
      </w:pPr>
      <w:r>
        <w:rPr>
          <w:rFonts w:hint="default"/>
          <w:b/>
          <w:bCs/>
        </w:rPr>
        <w:t>主要功能：</w:t>
      </w:r>
      <w:r>
        <w:rPr>
          <w:rFonts w:hint="default"/>
        </w:rPr>
        <w:t>本项目基于微信小程序，</w:t>
      </w:r>
      <w:r>
        <w:rPr>
          <w:rFonts w:hint="eastAsia"/>
          <w:lang w:val="en-US" w:eastAsia="zh-CN"/>
        </w:rPr>
        <w:t>并结合RAG检索技术和自建低GI食物营养知识库，</w:t>
      </w:r>
      <w:r>
        <w:rPr>
          <w:rFonts w:hint="default"/>
        </w:rPr>
        <w:t>构建AI驱动的全流程健康管理工具</w:t>
      </w:r>
      <w:r>
        <w:rPr>
          <w:rFonts w:hint="eastAsia"/>
          <w:lang w:eastAsia="zh-CN"/>
        </w:rPr>
        <w:t>，</w:t>
      </w:r>
      <w:r>
        <w:rPr>
          <w:rFonts w:hint="default"/>
        </w:rPr>
        <w:t>核心功能包括：</w:t>
      </w:r>
    </w:p>
    <w:p>
      <w:pPr>
        <w:pStyle w:val="3"/>
        <w:numPr>
          <w:ilvl w:val="0"/>
          <w:numId w:val="3"/>
        </w:numPr>
        <w:bidi w:val="0"/>
        <w:ind w:left="425" w:leftChars="0" w:hanging="425" w:firstLineChars="0"/>
      </w:pPr>
      <w:r>
        <w:rPr>
          <w:rFonts w:hint="default"/>
          <w:b/>
          <w:bCs/>
        </w:rPr>
        <w:t>智能问答与科普：</w:t>
      </w:r>
      <w:r>
        <w:rPr>
          <w:rFonts w:hint="default"/>
        </w:rPr>
        <w:t>接入大语言模型，结合检索增强生成（RAG）技术与低GI</w:t>
      </w:r>
      <w:r>
        <w:rPr>
          <w:rFonts w:hint="eastAsia"/>
          <w:lang w:val="en-US" w:eastAsia="zh-CN"/>
        </w:rPr>
        <w:t>食物营养</w:t>
      </w:r>
      <w:r>
        <w:rPr>
          <w:rFonts w:hint="default"/>
        </w:rPr>
        <w:t>知识库，提供循证、可</w:t>
      </w:r>
      <w:r>
        <w:rPr>
          <w:rFonts w:hint="eastAsia"/>
          <w:lang w:val="en-US" w:eastAsia="zh-CN"/>
        </w:rPr>
        <w:t>实现</w:t>
      </w:r>
      <w:r>
        <w:rPr>
          <w:rFonts w:hint="default"/>
        </w:rPr>
        <w:t>的糖尿病知识解答，并每日推送个性化科普文章。</w:t>
      </w:r>
    </w:p>
    <w:p>
      <w:pPr>
        <w:pStyle w:val="3"/>
        <w:numPr>
          <w:ilvl w:val="0"/>
          <w:numId w:val="3"/>
        </w:numPr>
        <w:bidi w:val="0"/>
        <w:ind w:left="425" w:leftChars="0" w:hanging="425" w:firstLineChars="0"/>
      </w:pPr>
      <w:r>
        <w:rPr>
          <w:rFonts w:hint="default"/>
          <w:b/>
          <w:bCs/>
        </w:rPr>
        <w:t>饮食智能分析：</w:t>
      </w:r>
      <w:r>
        <w:rPr>
          <w:rFonts w:hint="default"/>
        </w:rPr>
        <w:t>用户拍照上传食物图片，系统通过图像识别与3D体积重建技术估算</w:t>
      </w:r>
      <w:r>
        <w:rPr>
          <w:rFonts w:hint="eastAsia"/>
          <w:lang w:val="en-US" w:eastAsia="zh-CN"/>
        </w:rPr>
        <w:t>摄入食物的</w:t>
      </w:r>
      <w:r>
        <w:rPr>
          <w:rFonts w:hint="default"/>
        </w:rPr>
        <w:t>含糖量，并可生成周期性饮食周报，提供改进建议。</w:t>
      </w:r>
    </w:p>
    <w:p>
      <w:pPr>
        <w:pStyle w:val="3"/>
        <w:numPr>
          <w:ilvl w:val="0"/>
          <w:numId w:val="3"/>
        </w:numPr>
        <w:bidi w:val="0"/>
        <w:ind w:left="425" w:leftChars="0" w:hanging="425" w:firstLineChars="0"/>
      </w:pPr>
      <w:r>
        <w:rPr>
          <w:rFonts w:hint="default"/>
          <w:b/>
          <w:bCs/>
        </w:rPr>
        <w:t>数字营养师（控糖食谱生成）：</w:t>
      </w:r>
      <w:r>
        <w:rPr>
          <w:rFonts w:hint="default"/>
        </w:rPr>
        <w:t>支持用户输入饮食偏好，AI结合低GI</w:t>
      </w:r>
      <w:r>
        <w:rPr>
          <w:rFonts w:hint="eastAsia"/>
          <w:lang w:val="en-US" w:eastAsia="zh-CN"/>
        </w:rPr>
        <w:t>食物营养</w:t>
      </w:r>
      <w:r>
        <w:rPr>
          <w:rFonts w:hint="default"/>
        </w:rPr>
        <w:t>知识库生成控糖友好型食谱（如推荐荞麦面替代白面条），并提供进餐顺序等具体指导。</w:t>
      </w:r>
    </w:p>
    <w:p>
      <w:pPr>
        <w:pStyle w:val="3"/>
        <w:numPr>
          <w:ilvl w:val="0"/>
          <w:numId w:val="3"/>
        </w:numPr>
        <w:bidi w:val="0"/>
        <w:ind w:left="425" w:leftChars="0" w:hanging="425" w:firstLineChars="0"/>
      </w:pPr>
      <w:r>
        <w:rPr>
          <w:rFonts w:hint="default"/>
          <w:b/>
          <w:bCs/>
        </w:rPr>
        <w:t>健康数据联动：</w:t>
      </w:r>
      <w:r>
        <w:rPr>
          <w:rFonts w:hint="default"/>
        </w:rPr>
        <w:t>记录血糖指标，AI分析饮食与血糖的关联趋势，提供数据驱动的个性化管理建议。</w:t>
      </w:r>
    </w:p>
    <w:p>
      <w:pPr>
        <w:pStyle w:val="4"/>
        <w:bidi w:val="0"/>
      </w:pPr>
      <w:bookmarkStart w:id="3" w:name="_Toc15569"/>
      <w:r>
        <w:rPr>
          <w:rFonts w:hint="eastAsia"/>
          <w:lang w:val="en-US" w:eastAsia="zh-CN"/>
        </w:rPr>
        <w:t>作品特色与创新</w:t>
      </w:r>
      <w:bookmarkEnd w:id="3"/>
    </w:p>
    <w:p>
      <w:pPr>
        <w:pStyle w:val="3"/>
        <w:bidi w:val="0"/>
        <w:rPr>
          <w:rFonts w:hint="default"/>
        </w:rPr>
      </w:pPr>
      <w:r>
        <w:rPr>
          <w:rFonts w:hint="default"/>
        </w:rPr>
        <w:t>本作品围绕糖尿病饮食管理中的</w:t>
      </w:r>
      <w:r>
        <w:rPr>
          <w:rFonts w:hint="default"/>
          <w:u w:val="single"/>
        </w:rPr>
        <w:t>“吃什么、吃多少、怎么吃”</w:t>
      </w:r>
      <w:r>
        <w:rPr>
          <w:rFonts w:hint="eastAsia"/>
          <w:lang w:val="en-US" w:eastAsia="zh-CN"/>
        </w:rPr>
        <w:t>的</w:t>
      </w:r>
      <w:r>
        <w:rPr>
          <w:rFonts w:hint="default"/>
        </w:rPr>
        <w:t>核心问题，以</w:t>
      </w:r>
      <w:r>
        <w:rPr>
          <w:rFonts w:hint="default"/>
          <w:u w:val="single"/>
        </w:rPr>
        <w:t>“数据</w:t>
      </w:r>
      <w:r>
        <w:rPr>
          <w:rFonts w:hint="eastAsia"/>
          <w:u w:val="single"/>
          <w:lang w:eastAsia="zh"/>
        </w:rPr>
        <w:t>、</w:t>
      </w:r>
      <w:r>
        <w:rPr>
          <w:rFonts w:hint="default"/>
          <w:u w:val="single"/>
        </w:rPr>
        <w:t>知识</w:t>
      </w:r>
      <w:r>
        <w:rPr>
          <w:rFonts w:hint="eastAsia"/>
          <w:u w:val="single"/>
          <w:lang w:eastAsia="zh"/>
        </w:rPr>
        <w:t>、</w:t>
      </w:r>
      <w:r>
        <w:rPr>
          <w:rFonts w:hint="default"/>
          <w:u w:val="single"/>
        </w:rPr>
        <w:t>模型”</w:t>
      </w:r>
      <w:r>
        <w:rPr>
          <w:rFonts w:hint="default"/>
        </w:rPr>
        <w:t>协同驱动为技术主线，将知识图谱、检索增强生成（RAG）与多模态大模型深度集成于微信小程序，形成了三项针对性AI创新：</w:t>
      </w:r>
    </w:p>
    <w:p>
      <w:pPr>
        <w:pStyle w:val="3"/>
        <w:bidi w:val="0"/>
        <w:ind w:left="0" w:leftChars="0" w:firstLine="0" w:firstLineChars="0"/>
        <w:rPr>
          <w:rFonts w:hint="default"/>
          <w:b/>
          <w:bCs/>
        </w:rPr>
      </w:pPr>
      <w:r>
        <w:rPr>
          <w:rFonts w:hint="default"/>
          <w:b/>
          <w:bCs/>
        </w:rPr>
        <w:t>1. 营养师问答</w:t>
      </w:r>
      <w:r>
        <w:rPr>
          <w:rFonts w:hint="eastAsia"/>
          <w:b/>
          <w:bCs/>
          <w:lang w:eastAsia="zh"/>
        </w:rPr>
        <w:t>，</w:t>
      </w:r>
      <w:r>
        <w:rPr>
          <w:rFonts w:hint="default"/>
          <w:b/>
          <w:bCs/>
        </w:rPr>
        <w:t>知识图谱+RAG+大模型API的三级增强应答</w:t>
      </w:r>
    </w:p>
    <w:p>
      <w:pPr>
        <w:pStyle w:val="3"/>
        <w:bidi w:val="0"/>
        <w:rPr>
          <w:rFonts w:hint="default"/>
        </w:rPr>
      </w:pPr>
      <w:r>
        <w:rPr>
          <w:rFonts w:hint="default"/>
        </w:rPr>
        <w:t>创新性地将Neo4j知识图谱的结构化查询与《低GI食物营养成分知识库》的RAG向量检索相结合，以双路知识增强方式注入大语言模型API，使问答内容既具备食物GI值、营养关系等精准事实支撑，又可追溯低GI膳食指南等权威来源，有效抑制大模型幻觉。</w:t>
      </w:r>
    </w:p>
    <w:p>
      <w:pPr>
        <w:pStyle w:val="3"/>
        <w:bidi w:val="0"/>
        <w:ind w:left="0" w:leftChars="0" w:firstLine="0" w:firstLineChars="0"/>
        <w:rPr>
          <w:rFonts w:hint="default"/>
          <w:b/>
          <w:bCs/>
        </w:rPr>
      </w:pPr>
      <w:r>
        <w:rPr>
          <w:rFonts w:hint="default"/>
          <w:b/>
          <w:bCs/>
        </w:rPr>
        <w:t>2. 食谱推荐</w:t>
      </w:r>
      <w:r>
        <w:rPr>
          <w:rFonts w:hint="eastAsia"/>
          <w:b/>
          <w:bCs/>
          <w:lang w:eastAsia="zh"/>
        </w:rPr>
        <w:t>，</w:t>
      </w:r>
      <w:r>
        <w:rPr>
          <w:rFonts w:hint="default"/>
          <w:b/>
          <w:bCs/>
        </w:rPr>
        <w:t>低GI知识驱动的图谱推理+RAG生成</w:t>
      </w:r>
    </w:p>
    <w:p>
      <w:pPr>
        <w:pStyle w:val="3"/>
        <w:bidi w:val="0"/>
        <w:rPr>
          <w:rFonts w:hint="default"/>
        </w:rPr>
      </w:pPr>
      <w:r>
        <w:rPr>
          <w:rFonts w:hint="default"/>
        </w:rPr>
        <w:t>食谱生成不依赖通用模型随意输出，而是在知识图谱中推理低GI食材替代关系（如荞麦面替代白面条），同步从低GI知识库中检索科学依据与相似控糖案例，二者共同构成增强上下文引导大模型生成，实现低GI知识约束下的个性化、循证式食谱推荐。</w:t>
      </w:r>
    </w:p>
    <w:p>
      <w:pPr>
        <w:pStyle w:val="3"/>
        <w:bidi w:val="0"/>
        <w:ind w:left="0" w:leftChars="0" w:firstLine="0" w:firstLineChars="0"/>
        <w:rPr>
          <w:rFonts w:hint="default"/>
          <w:b/>
          <w:bCs/>
        </w:rPr>
      </w:pPr>
      <w:r>
        <w:rPr>
          <w:rFonts w:hint="default"/>
          <w:b/>
          <w:bCs/>
        </w:rPr>
        <w:t>3. 图像识别</w:t>
      </w:r>
      <w:r>
        <w:rPr>
          <w:rFonts w:hint="eastAsia"/>
          <w:b/>
          <w:bCs/>
          <w:lang w:eastAsia="zh"/>
        </w:rPr>
        <w:t>，</w:t>
      </w:r>
      <w:r>
        <w:rPr>
          <w:rFonts w:hint="default"/>
          <w:b/>
          <w:bCs/>
        </w:rPr>
        <w:t>微调GPT-4o+控糖食谱案例库的双重知识校准</w:t>
      </w:r>
    </w:p>
    <w:p>
      <w:pPr>
        <w:pStyle w:val="3"/>
        <w:bidi w:val="0"/>
        <w:rPr>
          <w:rFonts w:hint="default"/>
        </w:rPr>
      </w:pPr>
      <w:r>
        <w:rPr>
          <w:rFonts w:hint="default"/>
        </w:rPr>
        <w:t>在自建中餐图像数据集（FTE）上微调GPT-4o以提升中式菜品识别精度，并引入《控糖食谱案例库》作为识别结果的知识校准层，使“拍照识食”不仅输出含糖量估算，更关联案例库中的控糖替代建议与GI知识解释，形成从视觉识别到健康干预的闭环。</w:t>
      </w:r>
    </w:p>
    <w:p>
      <w:pPr>
        <w:pStyle w:val="3"/>
        <w:bidi w:val="0"/>
      </w:pPr>
      <w:r>
        <w:rPr>
          <w:rFonts w:hint="default"/>
        </w:rPr>
        <w:t>上述三项AI创新模块与血糖记录、用药提醒等常用功能有机整合，共同构成轻量化、本土化、专业化的糖尿病饮食管理智能服务体系。</w:t>
      </w:r>
    </w:p>
    <w:p>
      <w:pPr>
        <w:pStyle w:val="4"/>
        <w:bidi w:val="0"/>
        <w:rPr>
          <w:rFonts w:hint="default"/>
          <w:lang w:val="en-US" w:eastAsia="zh-CN"/>
        </w:rPr>
      </w:pPr>
      <w:bookmarkStart w:id="4" w:name="_Toc23506"/>
      <w:r>
        <w:rPr>
          <w:rFonts w:hint="eastAsia"/>
          <w:lang w:val="en-US" w:eastAsia="zh-CN"/>
        </w:rPr>
        <w:t>应用价值与推广前景</w:t>
      </w:r>
      <w:bookmarkEnd w:id="4"/>
    </w:p>
    <w:p>
      <w:pPr>
        <w:pStyle w:val="3"/>
        <w:bidi w:val="0"/>
        <w:rPr>
          <w:rFonts w:hint="eastAsia"/>
          <w:lang w:val="en-US" w:eastAsia="zh-CN"/>
        </w:rPr>
      </w:pPr>
      <w:r>
        <w:t>本项目探索了前沿AI技术在轻量化移动终端的集成应用，为糖尿病数字化管理提供了</w:t>
      </w:r>
      <w:r>
        <w:rPr>
          <w:b/>
          <w:bCs/>
          <w:u w:val="single"/>
        </w:rPr>
        <w:t>“技术</w:t>
      </w:r>
      <w:r>
        <w:rPr>
          <w:rFonts w:hint="eastAsia"/>
          <w:b/>
          <w:bCs/>
          <w:u w:val="single"/>
          <w:lang w:eastAsia="zh"/>
        </w:rPr>
        <w:t>、</w:t>
      </w:r>
      <w:r>
        <w:rPr>
          <w:b/>
          <w:bCs/>
          <w:u w:val="single"/>
        </w:rPr>
        <w:t>数据</w:t>
      </w:r>
      <w:r>
        <w:rPr>
          <w:rFonts w:hint="eastAsia"/>
          <w:b/>
          <w:bCs/>
          <w:u w:val="single"/>
          <w:lang w:eastAsia="zh"/>
        </w:rPr>
        <w:t>、</w:t>
      </w:r>
      <w:r>
        <w:rPr>
          <w:b/>
          <w:bCs/>
          <w:u w:val="single"/>
        </w:rPr>
        <w:t>场景”</w:t>
      </w:r>
      <w:r>
        <w:t>一体化的可行方案。它不仅能够有效缓解专业营养指导资源短缺的社会痛点，降低患者的管理门槛与医疗成本，更将科学的控糖理念融入一日三餐，具有良好的社会效益。基于微信小程序的形态使其具备易获取、易推广的特性，有望在社区医院、体检中心及个人用户中快速普及，助力“健康中国2030”糖尿病防控目标的实现。</w:t>
      </w:r>
    </w:p>
    <w:p>
      <w:pPr>
        <w:pStyle w:val="2"/>
        <w:spacing w:before="936" w:after="156"/>
      </w:pPr>
      <w:bookmarkStart w:id="5" w:name="_Toc14326"/>
      <w:r>
        <w:rPr>
          <w:rFonts w:hint="eastAsia"/>
        </w:rPr>
        <w:t>问题分析</w:t>
      </w:r>
      <w:bookmarkEnd w:id="5"/>
    </w:p>
    <w:p>
      <w:pPr>
        <w:pStyle w:val="4"/>
        <w:spacing w:before="468" w:after="93"/>
      </w:pPr>
      <w:bookmarkStart w:id="6" w:name="_Toc5505"/>
      <w:r>
        <w:rPr>
          <w:rFonts w:hint="eastAsia"/>
        </w:rPr>
        <w:t>问题来源</w:t>
      </w:r>
      <w:bookmarkEnd w:id="6"/>
    </w:p>
    <w:p>
      <w:pPr>
        <w:pStyle w:val="3"/>
        <w:bidi w:val="0"/>
      </w:pPr>
      <w:r>
        <w:t>2型糖尿病（T2DM）的全球大流行给公共卫生系统带来了沉重负担，中国患者数量已居全球首位。与庞大的患者群体形成鲜明对比的是，我国临床营养师资源极度匮乏，导致大多数患者仅能获得基础的药物治疗，缺乏持续、专业的饮食管理指导。大量研究表明，单纯</w:t>
      </w:r>
      <w:r>
        <w:rPr>
          <w:b/>
          <w:bCs/>
          <w:u w:val="single"/>
        </w:rPr>
        <w:t>“重药物、轻营养”</w:t>
      </w:r>
      <w:r>
        <w:t>的模式难以实现疾病的优化控制</w:t>
      </w:r>
      <w:r>
        <w:rPr>
          <w:rFonts w:hint="default"/>
        </w:rPr>
        <w:t>[</w:t>
      </w:r>
      <w:r>
        <w:rPr>
          <w:rFonts w:hint="eastAsia"/>
          <w:lang w:val="en-US" w:eastAsia="zh-CN"/>
        </w:rPr>
        <w:t>15</w:t>
      </w:r>
      <w:r>
        <w:rPr>
          <w:rFonts w:hint="default"/>
        </w:rPr>
        <w:t>]。近年来，以大型语言模型（LLMs）和图像识别为代表的人工智能技术为解决这一困境提供了新思路，可通过数字化手段提供可及性强、覆盖面广的营养管理服务。然而，如何将实验室中的先进技术转化为适配中国饮食场景、真正触达用户的轻量化应用，仍是亟待解决的现实问题。</w:t>
      </w:r>
    </w:p>
    <w:p>
      <w:pPr>
        <w:pStyle w:val="4"/>
        <w:spacing w:before="468" w:after="93"/>
      </w:pPr>
      <w:bookmarkStart w:id="7" w:name="_Toc3758"/>
      <w:r>
        <w:rPr>
          <w:rFonts w:hint="eastAsia"/>
        </w:rPr>
        <w:t>现有解决方案</w:t>
      </w:r>
      <w:r>
        <w:rPr>
          <w:rFonts w:hint="eastAsia"/>
          <w:lang w:val="en-US" w:eastAsia="zh-CN"/>
        </w:rPr>
        <w:t>及其局限</w:t>
      </w:r>
      <w:bookmarkEnd w:id="7"/>
    </w:p>
    <w:p>
      <w:pPr>
        <w:pStyle w:val="3"/>
        <w:bidi w:val="0"/>
      </w:pPr>
      <w:r>
        <w:rPr>
          <w:rFonts w:hint="default"/>
        </w:rPr>
        <w:t>目前糖尿病饮食管理主要依赖以下几种方式，但均存在明显局限：</w:t>
      </w:r>
    </w:p>
    <w:p>
      <w:pPr>
        <w:pStyle w:val="3"/>
        <w:bidi w:val="0"/>
      </w:pPr>
      <w:r>
        <w:rPr>
          <w:rFonts w:hint="eastAsia"/>
          <w:b/>
          <w:bCs/>
          <w:lang w:val="en-US" w:eastAsia="zh-CN"/>
        </w:rPr>
        <w:t>1.</w:t>
      </w:r>
      <w:r>
        <w:rPr>
          <w:rFonts w:hint="default"/>
          <w:b/>
          <w:bCs/>
        </w:rPr>
        <w:t>传统纸质记录与人工咨询：</w:t>
      </w:r>
      <w:r>
        <w:rPr>
          <w:rFonts w:hint="default"/>
        </w:rPr>
        <w:t>成本低但效率低下，数据难以沉淀分析，且高度依赖患者的主动性与营养师的可及性[20]。</w:t>
      </w:r>
    </w:p>
    <w:p>
      <w:pPr>
        <w:pStyle w:val="3"/>
        <w:bidi w:val="0"/>
      </w:pPr>
      <w:r>
        <w:rPr>
          <w:rFonts w:hint="eastAsia"/>
          <w:b/>
          <w:bCs/>
          <w:lang w:val="en-US" w:eastAsia="zh-CN"/>
        </w:rPr>
        <w:t>2.</w:t>
      </w:r>
      <w:r>
        <w:rPr>
          <w:rFonts w:hint="default"/>
          <w:b/>
          <w:bCs/>
        </w:rPr>
        <w:t>通用健康APP饮食记录功能：</w:t>
      </w:r>
      <w:r>
        <w:rPr>
          <w:rFonts w:hint="default"/>
        </w:rPr>
        <w:t>实现了数字化存储，但食物识别精度有限，多为通用营养建议，缺乏针对糖尿病患者的个性化分析，且以西式饮食数据为主[7</w:t>
      </w:r>
      <w:r>
        <w:rPr>
          <w:rFonts w:hint="eastAsia"/>
          <w:lang w:val="en-US" w:eastAsia="zh-CN"/>
        </w:rPr>
        <w:t>,14</w:t>
      </w:r>
      <w:r>
        <w:rPr>
          <w:rFonts w:hint="default"/>
        </w:rPr>
        <w:t>]。</w:t>
      </w:r>
    </w:p>
    <w:p>
      <w:pPr>
        <w:pStyle w:val="3"/>
        <w:bidi w:val="0"/>
      </w:pPr>
      <w:r>
        <w:rPr>
          <w:rFonts w:hint="eastAsia"/>
          <w:b/>
          <w:bCs/>
          <w:lang w:val="en-US" w:eastAsia="zh-CN"/>
        </w:rPr>
        <w:t>3.</w:t>
      </w:r>
      <w:r>
        <w:rPr>
          <w:rFonts w:hint="default"/>
          <w:b/>
          <w:bCs/>
        </w:rPr>
        <w:t>单一功能血糖管理工具：</w:t>
      </w:r>
      <w:r>
        <w:rPr>
          <w:rFonts w:hint="default"/>
        </w:rPr>
        <w:t>聚焦于核心指标监测，但功能孤立，无法实现“饮食-血糖”的关联分析与</w:t>
      </w:r>
      <w:r>
        <w:rPr>
          <w:rFonts w:hint="eastAsia"/>
          <w:lang w:val="en-US" w:eastAsia="zh-CN"/>
        </w:rPr>
        <w:t>统一</w:t>
      </w:r>
      <w:r>
        <w:rPr>
          <w:rFonts w:hint="default"/>
        </w:rPr>
        <w:t>管理[11,12]。</w:t>
      </w:r>
    </w:p>
    <w:p>
      <w:pPr>
        <w:pStyle w:val="3"/>
        <w:bidi w:val="0"/>
      </w:pPr>
      <w:r>
        <w:rPr>
          <w:rFonts w:hint="eastAsia"/>
          <w:b/>
          <w:bCs/>
          <w:lang w:val="en-US" w:eastAsia="zh-CN"/>
        </w:rPr>
        <w:t>4.</w:t>
      </w:r>
      <w:r>
        <w:rPr>
          <w:rFonts w:hint="default"/>
          <w:b/>
          <w:bCs/>
        </w:rPr>
        <w:t>前沿技术研究：</w:t>
      </w:r>
      <w:r>
        <w:rPr>
          <w:rFonts w:hint="default"/>
        </w:rPr>
        <w:t>虽然GraphRAG技术在问答准确性[6]、深度学习在食物量化[1,7]、本体在食谱推荐[11]等方面取得显著进展，但这些研究多集中于单一技术模块的优化，且在理想条件下验证</w:t>
      </w:r>
      <w:r>
        <w:rPr>
          <w:rFonts w:hint="eastAsia"/>
          <w:lang w:val="en-US" w:eastAsia="zh-CN"/>
        </w:rPr>
        <w:t>[13]</w:t>
      </w:r>
      <w:r>
        <w:rPr>
          <w:rFonts w:hint="default"/>
        </w:rPr>
        <w:t>，缺乏在真实世界、轻量化移动终端（如微信小程序）上的集成应用探索，尤其缺少对中国饮食文化的本土化适配。</w:t>
      </w:r>
    </w:p>
    <w:p>
      <w:pPr>
        <w:pStyle w:val="4"/>
        <w:spacing w:before="468" w:after="93"/>
      </w:pPr>
      <w:bookmarkStart w:id="8" w:name="_Toc30382"/>
      <w:r>
        <w:rPr>
          <w:rFonts w:hint="eastAsia"/>
        </w:rPr>
        <w:t>本作品要解决的痛点问题</w:t>
      </w:r>
      <w:bookmarkEnd w:id="8"/>
    </w:p>
    <w:p>
      <w:pPr>
        <w:pStyle w:val="3"/>
        <w:bidi w:val="0"/>
      </w:pPr>
      <w:r>
        <w:rPr>
          <w:rFonts w:hint="default"/>
        </w:rPr>
        <w:t>基于上述分析，本作品聚焦以下三大核心痛点：</w:t>
      </w:r>
    </w:p>
    <w:p>
      <w:pPr>
        <w:pStyle w:val="3"/>
        <w:keepNext w:val="0"/>
        <w:keepLines w:val="0"/>
        <w:pageBreakBefore w:val="0"/>
        <w:widowControl w:val="0"/>
        <w:kinsoku/>
        <w:wordWrap/>
        <w:overflowPunct/>
        <w:topLinePunct w:val="0"/>
        <w:autoSpaceDE/>
        <w:autoSpaceDN/>
        <w:bidi w:val="0"/>
        <w:adjustRightInd w:val="0"/>
        <w:snapToGrid w:val="0"/>
        <w:textAlignment w:val="auto"/>
      </w:pPr>
      <w:r>
        <w:rPr>
          <w:rFonts w:hint="eastAsia"/>
          <w:b/>
          <w:bCs/>
          <w:lang w:val="en-US" w:eastAsia="zh-CN"/>
        </w:rPr>
        <w:t>1.</w:t>
      </w:r>
      <w:r>
        <w:rPr>
          <w:rFonts w:hint="default"/>
          <w:b/>
          <w:bCs/>
        </w:rPr>
        <w:t>市场矛盾：糖尿病患者基数庞大与专业指导资源稀缺的矛盾。</w:t>
      </w:r>
      <w:r>
        <w:rPr>
          <w:rFonts w:hint="default"/>
        </w:rPr>
        <w:br w:type="textWrapping"/>
      </w:r>
      <w:r>
        <w:rPr>
          <w:rFonts w:hint="eastAsia"/>
          <w:lang w:val="en-US" w:eastAsia="zh-CN"/>
        </w:rPr>
        <w:tab/>
      </w:r>
      <w:r>
        <w:rPr>
          <w:rFonts w:hint="default"/>
        </w:rPr>
        <w:t>我国糖尿病患者数量巨大，而专业营养师极为短缺，供需严重失衡。现有AI管理方案多局限于临床环境，患者出院后难以获得持续、可及的专业指导。</w:t>
      </w:r>
      <w:r>
        <w:rPr>
          <w:rFonts w:hint="eastAsia"/>
          <w:lang w:val="en-US" w:eastAsia="zh-CN"/>
        </w:rPr>
        <w:tab/>
      </w:r>
      <w:r>
        <w:rPr>
          <w:rFonts w:hint="default"/>
          <w:b/>
          <w:bCs/>
        </w:rPr>
        <w:t>核心</w:t>
      </w:r>
      <w:r>
        <w:rPr>
          <w:rFonts w:hint="eastAsia"/>
          <w:b/>
          <w:bCs/>
          <w:lang w:val="en-US" w:eastAsia="zh-CN"/>
        </w:rPr>
        <w:t>痛点</w:t>
      </w:r>
      <w:r>
        <w:rPr>
          <w:rFonts w:hint="default"/>
          <w:b/>
          <w:bCs/>
        </w:rPr>
        <w:t>： </w:t>
      </w:r>
      <w:r>
        <w:rPr>
          <w:rFonts w:hint="default"/>
        </w:rPr>
        <w:t>如何构建AI驱动的轻量化专业指导能力，让有限的专业知识服务更多患者。</w:t>
      </w:r>
    </w:p>
    <w:p>
      <w:pPr>
        <w:pStyle w:val="3"/>
        <w:bidi w:val="0"/>
        <w:rPr>
          <w:rFonts w:hint="default"/>
        </w:rPr>
      </w:pPr>
      <w:r>
        <w:rPr>
          <w:rFonts w:hint="eastAsia"/>
          <w:b/>
          <w:bCs/>
          <w:lang w:val="en-US" w:eastAsia="zh-CN"/>
        </w:rPr>
        <w:t>2.</w:t>
      </w:r>
      <w:r>
        <w:rPr>
          <w:rFonts w:hint="default"/>
          <w:b/>
          <w:bCs/>
        </w:rPr>
        <w:t>数据局限：精细化控糖需求与本土化知识缺失的矛盾。</w:t>
      </w:r>
      <w:r>
        <w:rPr>
          <w:rFonts w:hint="default"/>
        </w:rPr>
        <w:br w:type="textWrapping"/>
      </w:r>
      <w:r>
        <w:rPr>
          <w:rFonts w:hint="eastAsia"/>
          <w:lang w:val="en-US" w:eastAsia="zh-CN"/>
        </w:rPr>
        <w:tab/>
      </w:r>
      <w:r>
        <w:rPr>
          <w:rFonts w:hint="default"/>
        </w:rPr>
        <w:t>糖尿病患者的饮食管理需要精准的含糖量估算与个性化食谱推荐。但现有工具和知识库多基于西式饮食数据，对中国传统饮食场景（如复杂烹饪方式、地方菜系）覆盖严重不足，导致患者在“吃什么、吃多少”的问题上缺乏循证指导。</w:t>
      </w:r>
    </w:p>
    <w:p>
      <w:pPr>
        <w:pStyle w:val="3"/>
        <w:bidi w:val="0"/>
        <w:rPr>
          <w:rFonts w:hint="eastAsia" w:eastAsia="宋体"/>
          <w:lang w:eastAsia="zh-CN"/>
        </w:rPr>
      </w:pPr>
      <w:r>
        <w:rPr>
          <w:rFonts w:hint="default"/>
          <w:b/>
          <w:bCs/>
        </w:rPr>
        <w:t>核心</w:t>
      </w:r>
      <w:r>
        <w:rPr>
          <w:rFonts w:hint="eastAsia"/>
          <w:b/>
          <w:bCs/>
          <w:lang w:val="en-US" w:eastAsia="zh-CN"/>
        </w:rPr>
        <w:t>痛点</w:t>
      </w:r>
      <w:r>
        <w:rPr>
          <w:rFonts w:hint="default"/>
          <w:b/>
          <w:bCs/>
        </w:rPr>
        <w:t>：</w:t>
      </w:r>
      <w:r>
        <w:rPr>
          <w:rFonts w:hint="default"/>
        </w:rPr>
        <w:t> 如何建立面向中餐场景的糖尿病饮食知识库，填补本土化数据的空白</w:t>
      </w:r>
      <w:r>
        <w:rPr>
          <w:rFonts w:hint="eastAsia"/>
          <w:lang w:eastAsia="zh-CN"/>
        </w:rPr>
        <w:t>。</w:t>
      </w:r>
    </w:p>
    <w:p>
      <w:pPr>
        <w:pStyle w:val="3"/>
        <w:bidi w:val="0"/>
        <w:rPr>
          <w:rFonts w:hint="default"/>
        </w:rPr>
      </w:pPr>
      <w:r>
        <w:rPr>
          <w:rFonts w:hint="eastAsia"/>
          <w:b/>
          <w:bCs/>
          <w:lang w:val="en-US" w:eastAsia="zh-CN"/>
        </w:rPr>
        <w:t>3.</w:t>
      </w:r>
      <w:r>
        <w:rPr>
          <w:rFonts w:hint="default"/>
          <w:b/>
          <w:bCs/>
        </w:rPr>
        <w:t>体验鸿沟：技术可行性提升与工具便携性不足的矛盾。</w:t>
      </w:r>
      <w:r>
        <w:rPr>
          <w:rFonts w:hint="default"/>
        </w:rPr>
        <w:br w:type="textWrapping"/>
      </w:r>
      <w:r>
        <w:rPr>
          <w:rFonts w:hint="eastAsia"/>
          <w:lang w:val="en-US" w:eastAsia="zh-CN"/>
        </w:rPr>
        <w:tab/>
      </w:r>
      <w:r>
        <w:rPr>
          <w:rFonts w:hint="default"/>
        </w:rPr>
        <w:t>前沿技术（如深度相机、复杂推荐系统）多在理想条件下验证，而真实场景中用户需要的是轻量、便捷、低门槛的工具。专业硬件和繁琐操作严重阻碍了用户的长期依从性。</w:t>
      </w:r>
    </w:p>
    <w:p>
      <w:pPr>
        <w:pStyle w:val="3"/>
        <w:bidi w:val="0"/>
      </w:pPr>
      <w:r>
        <w:rPr>
          <w:rFonts w:hint="default"/>
          <w:b/>
          <w:bCs/>
        </w:rPr>
        <w:t>核心</w:t>
      </w:r>
      <w:r>
        <w:rPr>
          <w:rFonts w:hint="eastAsia"/>
          <w:b/>
          <w:bCs/>
          <w:lang w:eastAsia="zh"/>
        </w:rPr>
        <w:t>痛点</w:t>
      </w:r>
      <w:r>
        <w:rPr>
          <w:rFonts w:hint="default"/>
          <w:b/>
          <w:bCs/>
        </w:rPr>
        <w:t>：</w:t>
      </w:r>
      <w:r>
        <w:rPr>
          <w:rFonts w:hint="default"/>
        </w:rPr>
        <w:t> 如何在便携性与专业性之间找到平衡点，让前沿技术在微信小程序上流畅落地。</w:t>
      </w:r>
    </w:p>
    <w:p>
      <w:pPr>
        <w:pStyle w:val="4"/>
        <w:spacing w:before="468" w:after="93"/>
      </w:pPr>
      <w:bookmarkStart w:id="9" w:name="_Toc26952"/>
      <w:r>
        <w:rPr>
          <w:rFonts w:hint="eastAsia"/>
        </w:rPr>
        <w:t>解决问题的思路</w:t>
      </w:r>
      <w:bookmarkEnd w:id="9"/>
    </w:p>
    <w:p>
      <w:pPr>
        <w:pStyle w:val="5"/>
        <w:bidi w:val="0"/>
        <w:rPr>
          <w:rFonts w:hint="default"/>
        </w:rPr>
      </w:pPr>
      <w:bookmarkStart w:id="10" w:name="_Toc25117"/>
      <w:r>
        <w:rPr>
          <w:rFonts w:hint="eastAsia"/>
          <w:lang w:val="en-US" w:eastAsia="zh-CN"/>
        </w:rPr>
        <w:t>作品功能和性能需求</w:t>
      </w:r>
      <w:bookmarkEnd w:id="10"/>
    </w:p>
    <w:p>
      <w:pPr>
        <w:pStyle w:val="3"/>
        <w:bidi w:val="0"/>
        <w:ind w:left="0" w:leftChars="0" w:firstLine="0" w:firstLineChars="0"/>
        <w:rPr>
          <w:rFonts w:hint="default"/>
        </w:rPr>
      </w:pPr>
      <w:r>
        <w:rPr>
          <w:rFonts w:hint="default"/>
        </w:rPr>
        <w:t>为确保作品能够切实解决用户的痛点，系统需满足以下核心功能与性能指标：</w:t>
      </w:r>
    </w:p>
    <w:p>
      <w:pPr>
        <w:pStyle w:val="3"/>
        <w:bidi w:val="0"/>
        <w:ind w:left="0" w:leftChars="0" w:firstLine="0" w:firstLineChars="0"/>
        <w:rPr>
          <w:rFonts w:hint="default"/>
          <w:b/>
          <w:bCs/>
        </w:rPr>
      </w:pPr>
      <w:r>
        <w:rPr>
          <w:rFonts w:hint="default"/>
          <w:b/>
          <w:bCs/>
        </w:rPr>
        <w:t>功能需求：</w:t>
      </w:r>
    </w:p>
    <w:p>
      <w:pPr>
        <w:pStyle w:val="3"/>
        <w:numPr>
          <w:ilvl w:val="0"/>
          <w:numId w:val="4"/>
        </w:numPr>
        <w:bidi w:val="0"/>
        <w:ind w:left="425" w:leftChars="0" w:hanging="425" w:firstLineChars="0"/>
        <w:rPr>
          <w:rFonts w:hint="default"/>
        </w:rPr>
      </w:pPr>
      <w:r>
        <w:rPr>
          <w:rFonts w:hint="default"/>
          <w:b/>
          <w:bCs/>
        </w:rPr>
        <w:t>智能问答：</w:t>
      </w:r>
      <w:r>
        <w:rPr>
          <w:rFonts w:hint="default"/>
        </w:rPr>
        <w:t>支持文字和语音输入，能回答糖尿病相关症状、药物、并发症等问题，回答内容需引用知识库来源。</w:t>
      </w:r>
    </w:p>
    <w:p>
      <w:pPr>
        <w:pStyle w:val="3"/>
        <w:numPr>
          <w:ilvl w:val="0"/>
          <w:numId w:val="4"/>
        </w:numPr>
        <w:bidi w:val="0"/>
        <w:ind w:left="425" w:leftChars="0" w:hanging="425" w:firstLineChars="0"/>
        <w:rPr>
          <w:rFonts w:hint="default"/>
        </w:rPr>
      </w:pPr>
      <w:r>
        <w:rPr>
          <w:rFonts w:hint="default"/>
          <w:b/>
          <w:bCs/>
        </w:rPr>
        <w:t>饮食记录与分析：</w:t>
      </w:r>
      <w:r>
        <w:rPr>
          <w:rFonts w:hint="default"/>
        </w:rPr>
        <w:t>支持拍照或从相册上传图片识别中餐食物，并能估算食物含糖量，支持生成饮食周报与改进建议。</w:t>
      </w:r>
    </w:p>
    <w:p>
      <w:pPr>
        <w:pStyle w:val="3"/>
        <w:numPr>
          <w:ilvl w:val="0"/>
          <w:numId w:val="4"/>
        </w:numPr>
        <w:bidi w:val="0"/>
        <w:ind w:left="425" w:leftChars="0" w:hanging="425" w:firstLineChars="0"/>
        <w:rPr>
          <w:rFonts w:hint="default"/>
        </w:rPr>
      </w:pPr>
      <w:r>
        <w:rPr>
          <w:rFonts w:hint="default"/>
          <w:b/>
          <w:bCs/>
        </w:rPr>
        <w:t>个性化食谱生成：</w:t>
      </w:r>
      <w:r>
        <w:rPr>
          <w:rFonts w:hint="default"/>
        </w:rPr>
        <w:t>支持用户输入饮食偏好（如“想吃面条”），能结合低GI知识库生成控糖食谱及进餐建议。</w:t>
      </w:r>
    </w:p>
    <w:p>
      <w:pPr>
        <w:pStyle w:val="3"/>
        <w:numPr>
          <w:ilvl w:val="0"/>
          <w:numId w:val="4"/>
        </w:numPr>
        <w:bidi w:val="0"/>
        <w:ind w:left="425" w:leftChars="0" w:hanging="425" w:firstLineChars="0"/>
        <w:rPr>
          <w:rFonts w:hint="default"/>
        </w:rPr>
      </w:pPr>
      <w:r>
        <w:rPr>
          <w:rFonts w:hint="default"/>
          <w:b/>
          <w:bCs/>
        </w:rPr>
        <w:t>健康数据联动：</w:t>
      </w:r>
      <w:r>
        <w:rPr>
          <w:rFonts w:hint="default"/>
        </w:rPr>
        <w:t>支持手动记录血糖指标，并能以</w:t>
      </w:r>
      <w:r>
        <w:rPr>
          <w:rFonts w:hint="eastAsia"/>
          <w:lang w:val="en-US" w:eastAsia="zh-CN"/>
        </w:rPr>
        <w:t>折线图</w:t>
      </w:r>
      <w:r>
        <w:rPr>
          <w:rFonts w:hint="default"/>
        </w:rPr>
        <w:t>形式展示长期趋势。</w:t>
      </w:r>
    </w:p>
    <w:p>
      <w:pPr>
        <w:pStyle w:val="3"/>
        <w:bidi w:val="0"/>
        <w:ind w:left="0" w:leftChars="0" w:firstLine="0" w:firstLineChars="0"/>
        <w:rPr>
          <w:rFonts w:hint="default"/>
          <w:b/>
          <w:bCs/>
        </w:rPr>
      </w:pPr>
      <w:r>
        <w:rPr>
          <w:rFonts w:hint="default"/>
          <w:b/>
          <w:bCs/>
        </w:rPr>
        <w:t>性能指标需求：</w:t>
      </w:r>
    </w:p>
    <w:p>
      <w:pPr>
        <w:pStyle w:val="3"/>
        <w:numPr>
          <w:ilvl w:val="0"/>
          <w:numId w:val="5"/>
        </w:numPr>
        <w:bidi w:val="0"/>
        <w:ind w:left="425" w:leftChars="0" w:hanging="425" w:firstLineChars="0"/>
        <w:rPr>
          <w:rFonts w:hint="default"/>
        </w:rPr>
      </w:pPr>
      <w:r>
        <w:rPr>
          <w:rFonts w:hint="default"/>
          <w:b/>
          <w:bCs/>
        </w:rPr>
        <w:t>食物识别准确性：</w:t>
      </w:r>
      <w:r>
        <w:rPr>
          <w:rFonts w:hint="default"/>
        </w:rPr>
        <w:t>对常见中餐菜品的识别准确率需达到应用可用级别，重点解决复杂场景下的识别问题。</w:t>
      </w:r>
    </w:p>
    <w:p>
      <w:pPr>
        <w:pStyle w:val="3"/>
        <w:numPr>
          <w:ilvl w:val="0"/>
          <w:numId w:val="5"/>
        </w:numPr>
        <w:bidi w:val="0"/>
        <w:ind w:left="425" w:leftChars="0" w:hanging="425" w:firstLineChars="0"/>
        <w:rPr>
          <w:rFonts w:hint="eastAsia"/>
          <w:lang w:eastAsia="zh-CN"/>
        </w:rPr>
      </w:pPr>
      <w:r>
        <w:rPr>
          <w:rFonts w:hint="default"/>
          <w:b/>
          <w:bCs/>
        </w:rPr>
        <w:t>含糖量估算误差：</w:t>
      </w:r>
      <w:r>
        <w:rPr>
          <w:rFonts w:hint="default"/>
        </w:rPr>
        <w:t>系统估算的单餐含糖量与实际值之间的平均绝对误差（MAE）需控制在</w:t>
      </w:r>
      <w:r>
        <w:rPr>
          <w:rFonts w:hint="eastAsia"/>
          <w:lang w:val="en-US" w:eastAsia="zh-CN"/>
        </w:rPr>
        <w:t xml:space="preserve"> </w:t>
      </w:r>
      <w:r>
        <w:rPr>
          <w:rFonts w:hint="default"/>
        </w:rPr>
        <w:t>±5</w:t>
      </w:r>
      <w:r>
        <w:rPr>
          <w:rFonts w:hint="eastAsia"/>
          <w:lang w:val="en-US" w:eastAsia="zh-CN"/>
        </w:rPr>
        <w:t>g</w:t>
      </w:r>
      <w:r>
        <w:rPr>
          <w:rFonts w:hint="default"/>
        </w:rPr>
        <w:t>以内，以满足糖尿病患者的精细化控糖需求</w:t>
      </w:r>
      <w:r>
        <w:rPr>
          <w:rFonts w:hint="eastAsia"/>
          <w:lang w:eastAsia="zh-CN"/>
        </w:rPr>
        <w:t>。</w:t>
      </w:r>
    </w:p>
    <w:p>
      <w:pPr>
        <w:pStyle w:val="3"/>
        <w:numPr>
          <w:ilvl w:val="0"/>
          <w:numId w:val="5"/>
        </w:numPr>
        <w:bidi w:val="0"/>
        <w:ind w:left="425" w:leftChars="0" w:hanging="425" w:firstLineChars="0"/>
        <w:rPr>
          <w:rFonts w:hint="default"/>
        </w:rPr>
      </w:pPr>
      <w:r>
        <w:rPr>
          <w:rFonts w:hint="default"/>
          <w:b/>
          <w:bCs/>
        </w:rPr>
        <w:t>问答可信度：</w:t>
      </w:r>
      <w:r>
        <w:rPr>
          <w:rFonts w:hint="default"/>
        </w:rPr>
        <w:t>通过引入RAG技术，确保AI生成的回答有据可循，有效降低大模型“幻觉”风险，关键健康建议需提供可追溯的权威来源。</w:t>
      </w:r>
    </w:p>
    <w:p>
      <w:pPr>
        <w:pStyle w:val="3"/>
        <w:numPr>
          <w:ilvl w:val="0"/>
          <w:numId w:val="5"/>
        </w:numPr>
        <w:bidi w:val="0"/>
        <w:ind w:left="425" w:leftChars="0" w:hanging="425" w:firstLineChars="0"/>
        <w:rPr>
          <w:rFonts w:hint="default"/>
        </w:rPr>
      </w:pPr>
      <w:r>
        <w:rPr>
          <w:rFonts w:hint="default"/>
          <w:b/>
          <w:bCs/>
        </w:rPr>
        <w:t>用户体验流畅度：</w:t>
      </w:r>
      <w:r>
        <w:rPr>
          <w:rFonts w:hint="default"/>
        </w:rPr>
        <w:t>页面首次加载时间低于3秒，图片识别响应时间低于2秒，确保轻量化、低门槛的使用体验。</w:t>
      </w:r>
    </w:p>
    <w:p>
      <w:pPr>
        <w:pStyle w:val="5"/>
        <w:bidi w:val="0"/>
        <w:rPr>
          <w:rFonts w:hint="default"/>
        </w:rPr>
      </w:pPr>
      <w:bookmarkStart w:id="11" w:name="_Toc21601"/>
      <w:r>
        <w:rPr>
          <w:rFonts w:hint="default"/>
        </w:rPr>
        <w:t>核心数据集构建</w:t>
      </w:r>
      <w:bookmarkEnd w:id="11"/>
    </w:p>
    <w:p>
      <w:pPr>
        <w:pStyle w:val="3"/>
        <w:bidi w:val="0"/>
        <w:rPr>
          <w:rFonts w:hint="default"/>
        </w:rPr>
      </w:pPr>
      <w:r>
        <w:rPr>
          <w:rFonts w:hint="default"/>
        </w:rPr>
        <w:t>为解决本土化数据缺失的“数据局限”问题，本作品从零构建了首个面向糖尿病患者的高质量中餐图像数据集——</w:t>
      </w:r>
      <w:r>
        <w:rPr>
          <w:rFonts w:hint="default"/>
          <w:b/>
          <w:bCs/>
        </w:rPr>
        <w:t xml:space="preserve">FTE (Food for Type-2 Diabetes Eating) </w:t>
      </w:r>
      <w:r>
        <w:rPr>
          <w:rFonts w:hint="default"/>
        </w:rPr>
        <w:t>数据集。</w:t>
      </w:r>
    </w:p>
    <w:p>
      <w:pPr>
        <w:pStyle w:val="3"/>
        <w:bidi w:val="0"/>
        <w:rPr>
          <w:rFonts w:hint="default"/>
          <w:b/>
          <w:bCs/>
        </w:rPr>
      </w:pPr>
      <w:r>
        <w:rPr>
          <w:rFonts w:hint="default"/>
          <w:b/>
          <w:bCs/>
        </w:rPr>
        <w:t>数据来源与获取方式：</w:t>
      </w:r>
    </w:p>
    <w:p>
      <w:pPr>
        <w:pStyle w:val="3"/>
        <w:numPr>
          <w:ilvl w:val="0"/>
          <w:numId w:val="6"/>
        </w:numPr>
        <w:bidi w:val="0"/>
        <w:ind w:left="425" w:leftChars="0" w:hanging="425" w:firstLineChars="0"/>
        <w:rPr>
          <w:rFonts w:hint="default"/>
        </w:rPr>
      </w:pPr>
      <w:r>
        <w:rPr>
          <w:rFonts w:hint="default"/>
        </w:rPr>
        <w:t>数据集通过</w:t>
      </w:r>
      <w:r>
        <w:rPr>
          <w:rFonts w:hint="default"/>
          <w:b/>
          <w:bCs/>
        </w:rPr>
        <w:t>6个月</w:t>
      </w:r>
      <w:r>
        <w:rPr>
          <w:rFonts w:hint="default"/>
        </w:rPr>
        <w:t>的真实场景采集构建，涵盖家庭用餐、单位食堂及幼儿园配餐等多种环境。</w:t>
      </w:r>
    </w:p>
    <w:p>
      <w:pPr>
        <w:pStyle w:val="3"/>
        <w:numPr>
          <w:ilvl w:val="0"/>
          <w:numId w:val="6"/>
        </w:numPr>
        <w:bidi w:val="0"/>
        <w:ind w:left="425" w:leftChars="0" w:hanging="425" w:firstLineChars="0"/>
        <w:rPr>
          <w:rFonts w:hint="default"/>
        </w:rPr>
      </w:pPr>
      <w:r>
        <w:rPr>
          <w:rFonts w:hint="default"/>
        </w:rPr>
        <w:t>采集设备为普通智能手机，模拟用户真实拍照场景，包括</w:t>
      </w:r>
      <w:r>
        <w:rPr>
          <w:rFonts w:hint="default"/>
          <w:b/>
          <w:bCs/>
        </w:rPr>
        <w:t>90度垂直</w:t>
      </w:r>
      <w:r>
        <w:rPr>
          <w:rFonts w:hint="default"/>
        </w:rPr>
        <w:t>和</w:t>
      </w:r>
      <w:r>
        <w:rPr>
          <w:rFonts w:hint="default"/>
          <w:b/>
          <w:bCs/>
        </w:rPr>
        <w:t>45度倾斜</w:t>
      </w:r>
      <w:r>
        <w:rPr>
          <w:rFonts w:hint="default"/>
        </w:rPr>
        <w:t>两种常见拍摄角度。</w:t>
      </w:r>
    </w:p>
    <w:p>
      <w:pPr>
        <w:pStyle w:val="3"/>
        <w:numPr>
          <w:ilvl w:val="0"/>
          <w:numId w:val="6"/>
        </w:numPr>
        <w:bidi w:val="0"/>
        <w:ind w:left="425" w:leftChars="0" w:hanging="425" w:firstLineChars="0"/>
        <w:rPr>
          <w:rFonts w:hint="default"/>
        </w:rPr>
      </w:pPr>
      <w:r>
        <w:rPr>
          <w:rFonts w:hint="default"/>
        </w:rPr>
        <w:t>每道菜的重量通过厨房秤以</w:t>
      </w:r>
      <w:r>
        <w:rPr>
          <w:rFonts w:hint="default"/>
          <w:b/>
          <w:bCs/>
        </w:rPr>
        <w:t>0.1克</w:t>
      </w:r>
      <w:r>
        <w:rPr>
          <w:rFonts w:hint="default"/>
        </w:rPr>
        <w:t>的精度进行测量，确保了营养估算基准的准确性。</w:t>
      </w:r>
    </w:p>
    <w:p>
      <w:pPr>
        <w:pStyle w:val="3"/>
        <w:bidi w:val="0"/>
        <w:rPr>
          <w:rFonts w:hint="default"/>
          <w:b/>
          <w:bCs/>
        </w:rPr>
      </w:pPr>
      <w:r>
        <w:rPr>
          <w:rFonts w:hint="default"/>
          <w:b/>
          <w:bCs/>
        </w:rPr>
        <w:t>数据规模与特点：</w:t>
      </w:r>
    </w:p>
    <w:p>
      <w:pPr>
        <w:pStyle w:val="3"/>
        <w:bidi w:val="0"/>
        <w:rPr>
          <w:rFonts w:hint="default"/>
        </w:rPr>
      </w:pPr>
      <w:r>
        <w:rPr>
          <w:rFonts w:hint="eastAsia"/>
          <w:lang w:eastAsia="zh-CN"/>
        </w:rPr>
        <w:t>【</w:t>
      </w:r>
      <w:r>
        <w:rPr>
          <w:rFonts w:hint="default"/>
        </w:rPr>
        <w:t>总规模</w:t>
      </w:r>
      <w:r>
        <w:rPr>
          <w:rFonts w:hint="eastAsia"/>
          <w:lang w:eastAsia="zh-CN"/>
        </w:rPr>
        <w:t>】</w:t>
      </w:r>
      <w:r>
        <w:rPr>
          <w:rFonts w:hint="default"/>
        </w:rPr>
        <w:t>包含</w:t>
      </w:r>
      <w:r>
        <w:rPr>
          <w:rFonts w:hint="default"/>
          <w:b/>
          <w:bCs/>
        </w:rPr>
        <w:t>21,100余张</w:t>
      </w:r>
      <w:r>
        <w:rPr>
          <w:rFonts w:hint="default"/>
        </w:rPr>
        <w:t>食物图像，代表了约</w:t>
      </w:r>
      <w:r>
        <w:rPr>
          <w:rFonts w:hint="default"/>
          <w:b/>
          <w:bCs/>
        </w:rPr>
        <w:t xml:space="preserve"> 200种</w:t>
      </w:r>
      <w:r>
        <w:rPr>
          <w:rFonts w:hint="default"/>
        </w:rPr>
        <w:t>不同菜肴，覆盖</w:t>
      </w:r>
      <w:r>
        <w:rPr>
          <w:rFonts w:hint="eastAsia"/>
          <w:lang w:val="en-US" w:eastAsia="zh-CN"/>
        </w:rPr>
        <w:t>中餐常见菜系</w:t>
      </w:r>
      <w:r>
        <w:rPr>
          <w:rFonts w:hint="default"/>
        </w:rPr>
        <w:t>。</w:t>
      </w:r>
    </w:p>
    <w:p>
      <w:pPr>
        <w:pStyle w:val="3"/>
        <w:bidi w:val="0"/>
        <w:rPr>
          <w:rFonts w:hint="default"/>
        </w:rPr>
      </w:pPr>
      <w:r>
        <w:rPr>
          <w:rFonts w:hint="eastAsia"/>
          <w:lang w:eastAsia="zh-CN"/>
        </w:rPr>
        <w:t>【</w:t>
      </w:r>
      <w:r>
        <w:rPr>
          <w:rFonts w:hint="default"/>
        </w:rPr>
        <w:t>数据结构与标注</w:t>
      </w:r>
      <w:r>
        <w:rPr>
          <w:rFonts w:hint="eastAsia"/>
          <w:lang w:eastAsia="zh-CN"/>
        </w:rPr>
        <w:t>】</w:t>
      </w:r>
      <w:r>
        <w:rPr>
          <w:rFonts w:hint="default"/>
        </w:rPr>
        <w:t>精细标注食材构成</w:t>
      </w:r>
      <w:r>
        <w:rPr>
          <w:rFonts w:hint="eastAsia"/>
          <w:lang w:eastAsia="zh-CN"/>
        </w:rPr>
        <w:t>（</w:t>
      </w:r>
      <w:r>
        <w:rPr>
          <w:rFonts w:hint="eastAsia"/>
          <w:b/>
          <w:bCs/>
          <w:lang w:val="en-US" w:eastAsia="zh-CN"/>
        </w:rPr>
        <w:t>0.1g</w:t>
      </w:r>
      <w:r>
        <w:rPr>
          <w:rFonts w:hint="eastAsia"/>
          <w:lang w:val="en-US" w:eastAsia="zh-CN"/>
        </w:rPr>
        <w:t>）</w:t>
      </w:r>
      <w:r>
        <w:rPr>
          <w:rFonts w:hint="default"/>
        </w:rPr>
        <w:t>、烹饪方式及估算含糖量。与现有西式数据集不同，FTE数据集记录了详细的熟制与生制食材比例，并分为三个子集以适应不同研究场景（详见第3章）。</w:t>
      </w:r>
    </w:p>
    <w:p>
      <w:pPr>
        <w:pStyle w:val="3"/>
        <w:bidi w:val="0"/>
        <w:rPr>
          <w:rFonts w:hint="eastAsia" w:eastAsia="宋体"/>
          <w:lang w:eastAsia="zh-CN"/>
        </w:rPr>
      </w:pPr>
      <w:r>
        <w:rPr>
          <w:rFonts w:hint="eastAsia"/>
          <w:lang w:eastAsia="zh-CN"/>
        </w:rPr>
        <w:t>【</w:t>
      </w:r>
      <w:r>
        <w:rPr>
          <w:rFonts w:hint="default"/>
        </w:rPr>
        <w:t>数据样例</w:t>
      </w:r>
      <w:r>
        <w:rPr>
          <w:rFonts w:hint="eastAsia"/>
          <w:lang w:eastAsia="zh-CN"/>
        </w:rPr>
        <w:t>】</w:t>
      </w:r>
    </w:p>
    <w:p>
      <w:pPr>
        <w:pStyle w:val="3"/>
        <w:bidi w:val="0"/>
        <w:rPr>
          <w:rFonts w:hint="default"/>
        </w:rPr>
      </w:pPr>
      <w:r>
        <w:rPr>
          <w:rFonts w:hint="default"/>
          <w:b/>
          <w:bCs/>
        </w:rPr>
        <w:t>FTE-W</w:t>
      </w:r>
      <w:r>
        <w:rPr>
          <w:rFonts w:hint="default"/>
        </w:rPr>
        <w:t>（重量子集）：同一菜品在不同重量下的多次拍摄样本，用于训练模型对食物份量的感知能力。</w:t>
      </w:r>
    </w:p>
    <w:p>
      <w:pPr>
        <w:pStyle w:val="3"/>
        <w:bidi w:val="0"/>
        <w:rPr>
          <w:rFonts w:hint="default"/>
        </w:rPr>
      </w:pPr>
      <w:r>
        <w:rPr>
          <w:rFonts w:hint="default"/>
          <w:b/>
          <w:bCs/>
        </w:rPr>
        <w:t>FTE-EXT</w:t>
      </w:r>
      <w:r>
        <w:rPr>
          <w:rFonts w:hint="default"/>
        </w:rPr>
        <w:t>（外部场景子集）：采集自幼儿园的真实用餐样本，反映特定人群的饮食模式。</w:t>
      </w:r>
    </w:p>
    <w:p>
      <w:pPr>
        <w:pStyle w:val="3"/>
        <w:bidi w:val="0"/>
        <w:rPr>
          <w:rFonts w:hint="default"/>
        </w:rPr>
      </w:pPr>
      <w:r>
        <w:rPr>
          <w:rFonts w:hint="default"/>
          <w:b/>
          <w:bCs/>
        </w:rPr>
        <w:t>FTE-24H</w:t>
      </w:r>
      <w:r>
        <w:rPr>
          <w:rFonts w:hint="default"/>
        </w:rPr>
        <w:t>（精细化子集）：以食材为核心的标注方式，包含进食前后的对比图像，用于应对食物遮挡和剩余量估算的复杂挑战。</w:t>
      </w:r>
    </w:p>
    <w:p>
      <w:pPr>
        <w:pStyle w:val="3"/>
        <w:bidi w:val="0"/>
        <w:rPr>
          <w:rFonts w:hint="default"/>
        </w:rPr>
      </w:pPr>
      <w:r>
        <w:rPr>
          <w:rFonts w:hint="default"/>
        </w:rPr>
        <w:t>通过上述明确的功能定义、量化的性能指标以及大规模、精细标注的本土化数据集，本作品旨在实现从“数据基础”到“应用体验”的完整解决方案，确保技术能够真正落地服务于中国糖尿病患者。</w:t>
      </w:r>
    </w:p>
    <w:p>
      <w:pPr>
        <w:pStyle w:val="2"/>
        <w:spacing w:before="936" w:after="156"/>
      </w:pPr>
      <w:bookmarkStart w:id="12" w:name="_Toc15161"/>
      <w:r>
        <w:rPr>
          <w:rFonts w:hint="eastAsia"/>
        </w:rPr>
        <w:t>技术方案</w:t>
      </w:r>
      <w:bookmarkEnd w:id="12"/>
    </w:p>
    <w:p>
      <w:pPr>
        <w:pStyle w:val="3"/>
        <w:bidi w:val="0"/>
        <w:rPr>
          <w:rFonts w:hint="default"/>
          <w:lang w:val="en-US" w:eastAsia="zh-CN"/>
        </w:rPr>
      </w:pPr>
      <w:r>
        <w:rPr>
          <w:rFonts w:hint="eastAsia"/>
          <w:lang w:val="en-US" w:eastAsia="zh-CN"/>
        </w:rPr>
        <w:t>本项目以自建中餐图像数据集（FTE）与低GI食物营养知识库为数据基础，结合</w:t>
      </w:r>
      <w:r>
        <w:rPr>
          <w:rFonts w:hint="eastAsia"/>
          <w:b/>
          <w:bCs/>
          <w:lang w:val="en-US" w:eastAsia="zh-CN"/>
        </w:rPr>
        <w:t>Neo4j知识图谱的结构化推理</w:t>
      </w:r>
      <w:r>
        <w:rPr>
          <w:rFonts w:hint="eastAsia"/>
          <w:lang w:val="en-US" w:eastAsia="zh-CN"/>
        </w:rPr>
        <w:t>与</w:t>
      </w:r>
      <w:r>
        <w:rPr>
          <w:rFonts w:hint="eastAsia"/>
          <w:b/>
          <w:bCs/>
          <w:lang w:val="en-US" w:eastAsia="zh-CN"/>
        </w:rPr>
        <w:t>RAG非结构化检索增强</w:t>
      </w:r>
      <w:r>
        <w:rPr>
          <w:rFonts w:hint="eastAsia"/>
          <w:lang w:val="en-US" w:eastAsia="zh-CN"/>
        </w:rPr>
        <w:t>的共同机制，借助</w:t>
      </w:r>
      <w:r>
        <w:rPr>
          <w:rFonts w:hint="eastAsia"/>
          <w:b/>
          <w:bCs/>
          <w:lang w:val="en-US" w:eastAsia="zh-CN"/>
        </w:rPr>
        <w:t>微调GPT‑4o多模态模型</w:t>
      </w:r>
      <w:r>
        <w:rPr>
          <w:rFonts w:hint="eastAsia"/>
          <w:lang w:val="en-US" w:eastAsia="zh-CN"/>
        </w:rPr>
        <w:t>和</w:t>
      </w:r>
      <w:r>
        <w:rPr>
          <w:rFonts w:hint="eastAsia"/>
          <w:b/>
          <w:bCs/>
          <w:lang w:val="en-US" w:eastAsia="zh-CN"/>
        </w:rPr>
        <w:t>DeepSeek大语言模型API</w:t>
      </w:r>
      <w:r>
        <w:rPr>
          <w:rFonts w:hint="eastAsia"/>
          <w:lang w:val="en-US" w:eastAsia="zh-CN"/>
        </w:rPr>
        <w:t>，在微信小程序中构建从</w:t>
      </w:r>
      <w:r>
        <w:rPr>
          <w:rFonts w:hint="eastAsia"/>
          <w:b/>
          <w:bCs/>
          <w:lang w:val="en-US" w:eastAsia="zh-CN"/>
        </w:rPr>
        <w:t>拍照识食、个性化控糖食谱生成到循证健康问答</w:t>
      </w:r>
      <w:r>
        <w:rPr>
          <w:rFonts w:hint="eastAsia"/>
          <w:lang w:val="en-US" w:eastAsia="zh-CN"/>
        </w:rPr>
        <w:t>的一体化AI饮食管理服务。项目设计思路如</w:t>
      </w:r>
      <w:r>
        <w:rPr>
          <w:rFonts w:hint="eastAsia"/>
          <w:lang w:val="en-US" w:eastAsia="zh-CN"/>
        </w:rPr>
        <w:fldChar w:fldCharType="begin"/>
      </w:r>
      <w:r>
        <w:rPr>
          <w:rFonts w:hint="eastAsia"/>
          <w:lang w:val="en-US" w:eastAsia="zh-CN"/>
        </w:rPr>
        <w:instrText xml:space="preserve"> REF _Ref6815 \h </w:instrText>
      </w:r>
      <w:r>
        <w:rPr>
          <w:rFonts w:hint="eastAsia"/>
          <w:lang w:val="en-US" w:eastAsia="zh-CN"/>
        </w:rPr>
        <w:fldChar w:fldCharType="separate"/>
      </w:r>
      <w:r>
        <w:t xml:space="preserve">图 </w:t>
      </w:r>
      <w:r>
        <w:fldChar w:fldCharType="begin"/>
      </w:r>
      <w:r>
        <w:instrText xml:space="preserve"> STYLEREF 1 \s </w:instrText>
      </w:r>
      <w:r>
        <w:fldChar w:fldCharType="separate"/>
      </w:r>
      <w:r>
        <w:t>3</w:t>
      </w:r>
      <w:r>
        <w:fldChar w:fldCharType="end"/>
      </w:r>
      <w:r>
        <w:rPr>
          <w:rFonts w:hint="eastAsia"/>
          <w:lang w:eastAsia="zh-CN"/>
        </w:rPr>
        <w:t>-</w:t>
      </w:r>
      <w:r>
        <w:t>1</w:t>
      </w:r>
      <w:r>
        <w:rPr>
          <w:rFonts w:hint="eastAsia"/>
          <w:lang w:val="en-US" w:eastAsia="zh-CN"/>
        </w:rPr>
        <w:fldChar w:fldCharType="end"/>
      </w:r>
      <w:r>
        <w:rPr>
          <w:rFonts w:hint="eastAsia"/>
          <w:lang w:val="en-US" w:eastAsia="zh-CN"/>
        </w:rPr>
        <w:t>和</w:t>
      </w:r>
      <w:r>
        <w:rPr>
          <w:rFonts w:hint="eastAsia"/>
          <w:lang w:val="en-US" w:eastAsia="zh-CN"/>
        </w:rPr>
        <w:fldChar w:fldCharType="begin"/>
      </w:r>
      <w:r>
        <w:rPr>
          <w:rFonts w:hint="eastAsia"/>
          <w:lang w:val="en-US" w:eastAsia="zh-CN"/>
        </w:rPr>
        <w:instrText xml:space="preserve"> REF _Ref6822 \h </w:instrText>
      </w:r>
      <w:r>
        <w:rPr>
          <w:rFonts w:hint="eastAsia"/>
          <w:lang w:val="en-US" w:eastAsia="zh-CN"/>
        </w:rPr>
        <w:fldChar w:fldCharType="separate"/>
      </w:r>
      <w:r>
        <w:t xml:space="preserve">图 </w:t>
      </w:r>
      <w:r>
        <w:fldChar w:fldCharType="begin"/>
      </w:r>
      <w:r>
        <w:instrText xml:space="preserve"> STYLEREF 1 \s </w:instrText>
      </w:r>
      <w:r>
        <w:fldChar w:fldCharType="separate"/>
      </w:r>
      <w:r>
        <w:t>3</w:t>
      </w:r>
      <w:r>
        <w:fldChar w:fldCharType="end"/>
      </w:r>
      <w:r>
        <w:rPr>
          <w:rFonts w:hint="eastAsia"/>
          <w:lang w:eastAsia="zh-CN"/>
        </w:rPr>
        <w:t>-</w:t>
      </w:r>
      <w:r>
        <w:t>2</w:t>
      </w:r>
      <w:r>
        <w:rPr>
          <w:rFonts w:hint="eastAsia"/>
          <w:lang w:val="en-US" w:eastAsia="zh-CN"/>
        </w:rPr>
        <w:fldChar w:fldCharType="end"/>
      </w:r>
      <w:r>
        <w:rPr>
          <w:rFonts w:hint="eastAsia"/>
          <w:lang w:val="en-US" w:eastAsia="zh-CN"/>
        </w:rPr>
        <w:t>所示</w:t>
      </w:r>
    </w:p>
    <w:p>
      <w:pPr>
        <w:pStyle w:val="3"/>
        <w:ind w:left="0" w:leftChars="0" w:firstLine="0" w:firstLineChars="0"/>
        <w:jc w:val="center"/>
      </w:pPr>
      <w:r>
        <w:drawing>
          <wp:inline distT="0" distB="0" distL="114300" distR="114300">
            <wp:extent cx="5272405" cy="5479415"/>
            <wp:effectExtent l="0" t="0" r="63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2405" cy="5479415"/>
                    </a:xfrm>
                    <a:prstGeom prst="rect">
                      <a:avLst/>
                    </a:prstGeom>
                    <a:noFill/>
                    <a:ln>
                      <a:noFill/>
                    </a:ln>
                  </pic:spPr>
                </pic:pic>
              </a:graphicData>
            </a:graphic>
          </wp:inline>
        </w:drawing>
      </w:r>
    </w:p>
    <w:p>
      <w:pPr>
        <w:pStyle w:val="12"/>
        <w:ind w:left="0" w:leftChars="0" w:firstLine="0" w:firstLineChars="0"/>
        <w:jc w:val="center"/>
        <w:rPr>
          <w:rFonts w:hint="eastAsia" w:eastAsia="宋体"/>
          <w:lang w:eastAsia="zh-CN"/>
        </w:rPr>
      </w:pPr>
      <w:bookmarkStart w:id="13" w:name="_Ref6815"/>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End w:id="13"/>
      <w:r>
        <w:rPr>
          <w:rFonts w:hint="eastAsia"/>
          <w:lang w:eastAsia="zh-CN"/>
        </w:rPr>
        <w:t xml:space="preserve"> 项目实现思路1</w:t>
      </w:r>
    </w:p>
    <w:p>
      <w:pPr>
        <w:pStyle w:val="3"/>
        <w:ind w:left="0" w:leftChars="0" w:firstLine="0" w:firstLineChars="0"/>
        <w:jc w:val="center"/>
      </w:pPr>
      <w:r>
        <w:drawing>
          <wp:inline distT="0" distB="0" distL="114300" distR="114300">
            <wp:extent cx="5273040" cy="5984875"/>
            <wp:effectExtent l="0" t="0" r="0" b="4445"/>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8"/>
                    <a:stretch>
                      <a:fillRect/>
                    </a:stretch>
                  </pic:blipFill>
                  <pic:spPr>
                    <a:xfrm>
                      <a:off x="0" y="0"/>
                      <a:ext cx="5273040" cy="5984875"/>
                    </a:xfrm>
                    <a:prstGeom prst="rect">
                      <a:avLst/>
                    </a:prstGeom>
                    <a:noFill/>
                    <a:ln>
                      <a:noFill/>
                    </a:ln>
                  </pic:spPr>
                </pic:pic>
              </a:graphicData>
            </a:graphic>
          </wp:inline>
        </w:drawing>
      </w:r>
    </w:p>
    <w:p>
      <w:pPr>
        <w:pStyle w:val="12"/>
        <w:ind w:left="0" w:leftChars="0" w:firstLine="0" w:firstLineChars="0"/>
        <w:jc w:val="center"/>
        <w:rPr>
          <w:rFonts w:hint="default"/>
          <w:lang w:val="en-US" w:eastAsia="zh-CN"/>
        </w:rPr>
      </w:pPr>
      <w:bookmarkStart w:id="14" w:name="_Ref6822"/>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2</w:t>
      </w:r>
      <w:r>
        <w:fldChar w:fldCharType="end"/>
      </w:r>
      <w:bookmarkEnd w:id="14"/>
      <w:r>
        <w:rPr>
          <w:rFonts w:hint="eastAsia"/>
          <w:lang w:eastAsia="zh-CN"/>
        </w:rPr>
        <w:t xml:space="preserve"> 项目实现思路2</w:t>
      </w:r>
    </w:p>
    <w:p>
      <w:pPr>
        <w:pStyle w:val="4"/>
        <w:bidi w:val="0"/>
        <w:rPr>
          <w:rFonts w:hint="default"/>
          <w:lang w:val="en-US" w:eastAsia="zh-CN"/>
        </w:rPr>
      </w:pPr>
      <w:bookmarkStart w:id="15" w:name="_Toc4598"/>
      <w:r>
        <w:rPr>
          <w:rFonts w:hint="eastAsia"/>
          <w:lang w:val="en-US" w:eastAsia="zh-CN"/>
        </w:rPr>
        <w:t>数据构建</w:t>
      </w:r>
      <w:bookmarkEnd w:id="15"/>
    </w:p>
    <w:p>
      <w:pPr>
        <w:spacing w:line="360" w:lineRule="auto"/>
        <w:ind w:firstLine="480" w:firstLineChars="200"/>
        <w:rPr>
          <w:rFonts w:hint="eastAsia" w:ascii="宋体" w:hAnsi="宋体" w:eastAsia="宋体" w:cs="宋体"/>
          <w:sz w:val="24"/>
          <w:lang w:eastAsia="zh"/>
        </w:rPr>
      </w:pPr>
      <w:bookmarkStart w:id="16" w:name="OLE_LINK2"/>
      <w:r>
        <w:rPr>
          <w:rFonts w:hint="eastAsia" w:ascii="宋体" w:hAnsi="宋体" w:eastAsia="宋体" w:cs="宋体"/>
          <w:sz w:val="24"/>
          <w:lang w:eastAsia="zh"/>
        </w:rPr>
        <w:t>构建高质量、大规模的中餐食物图像数据集 FTE，是项目的基础环节。FTE 数据集的独特之处在于其详尽的数据收集和标注方法，涵盖了每道菜在重量、食材以及熟制与生制成分比例方面的详细信息。数据集总共耗时6个月完成，包含了超过 21,100 张食物图像，代表了大约 200 种不同的菜肴，每道菜的重量都通过厨房秤以 0.1 克的精度进行测量。这种高精度的重量测量为食物摄入量的估计提供了准确的基准。此外，FTE 数据集还记录了食材的详细信息，包括熟制与生制成分的比例，这在食品和营养领域是前所未有的。FTE 数据集的多样性和复</w:t>
      </w:r>
      <w:bookmarkEnd w:id="16"/>
      <w:r>
        <w:rPr>
          <w:rFonts w:hint="eastAsia" w:ascii="宋体" w:hAnsi="宋体" w:eastAsia="宋体" w:cs="宋体"/>
          <w:sz w:val="24"/>
          <w:lang w:eastAsia="zh"/>
        </w:rPr>
        <w:t>杂性使其成为研究现实世界饮食场景中食物摄入量估计的宝贵资源。</w:t>
      </w:r>
    </w:p>
    <w:p>
      <w:pPr>
        <w:pStyle w:val="3"/>
        <w:spacing w:before="62" w:after="62"/>
        <w:ind w:left="0" w:leftChars="0" w:firstLine="0" w:firstLineChars="0"/>
        <w:jc w:val="center"/>
        <w:rPr>
          <w:rFonts w:ascii="宋体" w:hAnsi="宋体"/>
        </w:rPr>
      </w:pPr>
      <w:r>
        <w:rPr>
          <w:rFonts w:ascii="宋体" w:hAnsi="宋体"/>
        </w:rPr>
        <w:drawing>
          <wp:inline distT="0" distB="0" distL="114300" distR="114300">
            <wp:extent cx="5655310" cy="1593850"/>
            <wp:effectExtent l="0" t="0" r="13970" b="635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9"/>
                    <a:stretch>
                      <a:fillRect/>
                    </a:stretch>
                  </pic:blipFill>
                  <pic:spPr>
                    <a:xfrm>
                      <a:off x="0" y="0"/>
                      <a:ext cx="5655310" cy="1593850"/>
                    </a:xfrm>
                    <a:prstGeom prst="rect">
                      <a:avLst/>
                    </a:prstGeom>
                    <a:noFill/>
                    <a:ln>
                      <a:noFill/>
                    </a:ln>
                  </pic:spPr>
                </pic:pic>
              </a:graphicData>
            </a:graphic>
          </wp:inline>
        </w:drawing>
      </w:r>
    </w:p>
    <w:p>
      <w:pPr>
        <w:pStyle w:val="12"/>
        <w:spacing w:before="62" w:after="62"/>
        <w:ind w:left="0" w:leftChars="0" w:firstLine="0" w:firstLineChars="0"/>
        <w:rPr>
          <w:rFonts w:hint="eastAsia" w:ascii="宋体" w:hAnsi="宋体" w:eastAsia="宋体"/>
          <w:lang w:eastAsia="zh-CN"/>
        </w:rPr>
      </w:pPr>
      <w:bookmarkStart w:id="17" w:name="_Ref22601"/>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3</w:t>
      </w:r>
      <w:r>
        <w:fldChar w:fldCharType="end"/>
      </w:r>
      <w:bookmarkEnd w:id="17"/>
      <w:r>
        <w:rPr>
          <w:rFonts w:hint="eastAsia"/>
          <w:lang w:eastAsia="zh-CN"/>
        </w:rPr>
        <w:t xml:space="preserve"> FTE数据集三个子集的样本</w:t>
      </w:r>
    </w:p>
    <w:p>
      <w:pPr>
        <w:pStyle w:val="3"/>
        <w:spacing w:before="62" w:after="62"/>
        <w:ind w:left="0" w:leftChars="0" w:firstLine="0" w:firstLineChars="0"/>
        <w:jc w:val="center"/>
        <w:rPr>
          <w:rFonts w:hint="eastAsia" w:ascii="宋体" w:hAnsi="宋体" w:cs="宋体"/>
          <w:color w:val="060607"/>
          <w:spacing w:val="4"/>
          <w:kern w:val="0"/>
          <w:sz w:val="21"/>
          <w:szCs w:val="21"/>
          <w:shd w:val="clear" w:color="auto" w:fill="FFFFFF"/>
          <w:lang w:bidi="ar"/>
        </w:rPr>
      </w:pPr>
      <w:r>
        <w:rPr>
          <w:rFonts w:hint="eastAsia" w:ascii="宋体" w:hAnsi="宋体" w:cs="宋体"/>
          <w:color w:val="060607"/>
          <w:spacing w:val="4"/>
          <w:kern w:val="0"/>
          <w:sz w:val="21"/>
          <w:szCs w:val="21"/>
          <w:shd w:val="clear" w:color="auto" w:fill="FFFFFF"/>
          <w:lang w:bidi="ar"/>
        </w:rPr>
        <w:t>（</w:t>
      </w:r>
      <w:r>
        <w:rPr>
          <w:rFonts w:hint="eastAsia" w:ascii="宋体" w:hAnsi="宋体" w:cs="宋体"/>
          <w:color w:val="060607"/>
          <w:spacing w:val="4"/>
          <w:kern w:val="0"/>
          <w:sz w:val="21"/>
          <w:szCs w:val="21"/>
          <w:shd w:val="clear" w:color="auto" w:fill="FFFFFF"/>
          <w:lang w:eastAsia="zh" w:bidi="ar"/>
        </w:rPr>
        <w:t>第一行为FTE</w:t>
      </w:r>
      <w:r>
        <w:rPr>
          <w:rFonts w:hint="eastAsia" w:ascii="宋体" w:hAnsi="宋体" w:cs="宋体"/>
          <w:color w:val="060607"/>
          <w:spacing w:val="4"/>
          <w:kern w:val="0"/>
          <w:sz w:val="21"/>
          <w:szCs w:val="21"/>
          <w:shd w:val="clear" w:color="auto" w:fill="FFFFFF"/>
          <w:lang w:bidi="ar"/>
        </w:rPr>
        <w:t xml:space="preserve"> </w:t>
      </w:r>
      <w:r>
        <w:rPr>
          <w:rFonts w:hint="eastAsia" w:ascii="宋体" w:hAnsi="宋体" w:cs="宋体"/>
          <w:color w:val="060607"/>
          <w:spacing w:val="4"/>
          <w:kern w:val="0"/>
          <w:sz w:val="21"/>
          <w:szCs w:val="21"/>
          <w:shd w:val="clear" w:color="auto" w:fill="FFFFFF"/>
          <w:lang w:eastAsia="zh" w:bidi="ar"/>
        </w:rPr>
        <w:t>-</w:t>
      </w:r>
      <w:r>
        <w:rPr>
          <w:rFonts w:hint="eastAsia" w:ascii="宋体" w:hAnsi="宋体" w:cs="宋体"/>
          <w:color w:val="060607"/>
          <w:spacing w:val="4"/>
          <w:kern w:val="0"/>
          <w:sz w:val="21"/>
          <w:szCs w:val="21"/>
          <w:shd w:val="clear" w:color="auto" w:fill="FFFFFF"/>
          <w:lang w:bidi="ar"/>
        </w:rPr>
        <w:t xml:space="preserve"> </w:t>
      </w:r>
      <w:r>
        <w:rPr>
          <w:rFonts w:hint="eastAsia" w:ascii="宋体" w:hAnsi="宋体" w:cs="宋体"/>
          <w:color w:val="060607"/>
          <w:spacing w:val="4"/>
          <w:kern w:val="0"/>
          <w:sz w:val="21"/>
          <w:szCs w:val="21"/>
          <w:shd w:val="clear" w:color="auto" w:fill="FFFFFF"/>
          <w:lang w:eastAsia="zh" w:bidi="ar"/>
        </w:rPr>
        <w:t>W的样本示例，呈现了不同重量下拍摄的相同菜肴，第二行为幼儿园真实环境中拍摄的菜肴，反映了真实的饮食场景，第三行展示了FTE-24H的复杂性，右边四幅图，展示了剩余食物的案例，强调了该子集中所捕获的数据的细微差别和复杂性</w:t>
      </w:r>
      <w:r>
        <w:rPr>
          <w:rFonts w:hint="eastAsia" w:ascii="宋体" w:hAnsi="宋体" w:cs="宋体"/>
          <w:color w:val="060607"/>
          <w:spacing w:val="4"/>
          <w:kern w:val="0"/>
          <w:sz w:val="21"/>
          <w:szCs w:val="21"/>
          <w:shd w:val="clear" w:color="auto" w:fill="FFFFFF"/>
          <w:lang w:bidi="ar"/>
        </w:rPr>
        <w:t>）</w:t>
      </w:r>
    </w:p>
    <w:p>
      <w:pPr>
        <w:pStyle w:val="3"/>
        <w:spacing w:before="62" w:after="62"/>
        <w:ind w:left="0" w:leftChars="0" w:firstLine="0" w:firstLineChars="0"/>
        <w:jc w:val="left"/>
        <w:rPr>
          <w:rFonts w:hint="eastAsia" w:ascii="宋体" w:hAnsi="宋体"/>
          <w:lang w:eastAsia="zh"/>
        </w:rPr>
      </w:pPr>
      <w:r>
        <w:rPr>
          <w:rFonts w:hint="eastAsia" w:ascii="宋体" w:hAnsi="宋体"/>
          <w:lang w:eastAsia="zh"/>
        </w:rPr>
        <w:drawing>
          <wp:inline distT="0" distB="0" distL="114300" distR="114300">
            <wp:extent cx="5391150" cy="3918585"/>
            <wp:effectExtent l="0" t="0" r="3810" b="13335"/>
            <wp:docPr id="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3"/>
                    <pic:cNvPicPr>
                      <a:picLocks noChangeAspect="1"/>
                    </pic:cNvPicPr>
                  </pic:nvPicPr>
                  <pic:blipFill>
                    <a:blip r:embed="rId10"/>
                    <a:stretch>
                      <a:fillRect/>
                    </a:stretch>
                  </pic:blipFill>
                  <pic:spPr>
                    <a:xfrm>
                      <a:off x="0" y="0"/>
                      <a:ext cx="5391150" cy="3918585"/>
                    </a:xfrm>
                    <a:prstGeom prst="rect">
                      <a:avLst/>
                    </a:prstGeom>
                    <a:noFill/>
                    <a:ln>
                      <a:noFill/>
                    </a:ln>
                  </pic:spPr>
                </pic:pic>
              </a:graphicData>
            </a:graphic>
          </wp:inline>
        </w:drawing>
      </w:r>
    </w:p>
    <w:p>
      <w:pPr>
        <w:pStyle w:val="12"/>
        <w:spacing w:before="62" w:after="62"/>
        <w:ind w:left="0" w:leftChars="0" w:firstLine="0" w:firstLineChars="0"/>
        <w:jc w:val="center"/>
        <w:rPr>
          <w:rFonts w:hint="eastAsia" w:ascii="宋体" w:hAnsi="宋体" w:eastAsia="宋体"/>
          <w:lang w:eastAsia="zh-CN"/>
        </w:rPr>
      </w:pPr>
      <w:bookmarkStart w:id="18" w:name="_Ref22604"/>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4</w:t>
      </w:r>
      <w:r>
        <w:fldChar w:fldCharType="end"/>
      </w:r>
      <w:bookmarkEnd w:id="18"/>
      <w:r>
        <w:rPr>
          <w:rFonts w:hint="eastAsia"/>
          <w:lang w:eastAsia="zh-CN"/>
        </w:rPr>
        <w:t xml:space="preserve"> FTE三个子集及组成示例</w:t>
      </w:r>
    </w:p>
    <w:p>
      <w:pPr>
        <w:widowControl/>
        <w:shd w:val="clear" w:color="auto" w:fill="FFFFFF"/>
        <w:spacing w:after="180" w:line="360" w:lineRule="atLeast"/>
        <w:ind w:firstLine="436" w:firstLineChars="200"/>
        <w:jc w:val="center"/>
        <w:textAlignment w:val="baseline"/>
        <w:rPr>
          <w:rFonts w:hint="eastAsia" w:ascii="宋体" w:hAnsi="宋体"/>
          <w:szCs w:val="21"/>
        </w:rPr>
      </w:pPr>
      <w:r>
        <w:rPr>
          <w:rFonts w:hint="eastAsia" w:ascii="宋体" w:hAnsi="宋体" w:cs="宋体"/>
          <w:color w:val="060607"/>
          <w:spacing w:val="4"/>
          <w:kern w:val="0"/>
          <w:szCs w:val="21"/>
          <w:shd w:val="clear" w:color="auto" w:fill="FFFFFF"/>
          <w:lang w:bidi="ar"/>
        </w:rPr>
        <w:t>（</w:t>
      </w:r>
      <w:r>
        <w:rPr>
          <w:rFonts w:hint="eastAsia" w:ascii="宋体" w:hAnsi="宋体" w:cs="宋体"/>
          <w:color w:val="060607"/>
          <w:spacing w:val="4"/>
          <w:kern w:val="0"/>
          <w:szCs w:val="21"/>
          <w:shd w:val="clear" w:color="auto" w:fill="FFFFFF"/>
          <w:lang w:eastAsia="zh" w:bidi="ar"/>
        </w:rPr>
        <w:t>在FTE</w:t>
      </w:r>
      <w:r>
        <w:rPr>
          <w:rFonts w:hint="eastAsia" w:ascii="宋体" w:hAnsi="宋体" w:cs="宋体"/>
          <w:color w:val="060607"/>
          <w:spacing w:val="4"/>
          <w:kern w:val="0"/>
          <w:szCs w:val="21"/>
          <w:shd w:val="clear" w:color="auto" w:fill="FFFFFF"/>
          <w:lang w:bidi="ar"/>
        </w:rPr>
        <w:t xml:space="preserve"> </w:t>
      </w:r>
      <w:r>
        <w:rPr>
          <w:rFonts w:hint="eastAsia" w:ascii="宋体" w:hAnsi="宋体" w:cs="宋体"/>
          <w:color w:val="060607"/>
          <w:spacing w:val="4"/>
          <w:kern w:val="0"/>
          <w:szCs w:val="21"/>
          <w:shd w:val="clear" w:color="auto" w:fill="FFFFFF"/>
          <w:lang w:eastAsia="zh" w:bidi="ar"/>
        </w:rPr>
        <w:t>-</w:t>
      </w:r>
      <w:r>
        <w:rPr>
          <w:rFonts w:hint="eastAsia" w:ascii="宋体" w:hAnsi="宋体" w:cs="宋体"/>
          <w:color w:val="060607"/>
          <w:spacing w:val="4"/>
          <w:kern w:val="0"/>
          <w:szCs w:val="21"/>
          <w:shd w:val="clear" w:color="auto" w:fill="FFFFFF"/>
          <w:lang w:bidi="ar"/>
        </w:rPr>
        <w:t xml:space="preserve"> </w:t>
      </w:r>
      <w:r>
        <w:rPr>
          <w:rFonts w:hint="eastAsia" w:ascii="宋体" w:hAnsi="宋体" w:cs="宋体"/>
          <w:color w:val="060607"/>
          <w:spacing w:val="4"/>
          <w:kern w:val="0"/>
          <w:szCs w:val="21"/>
          <w:shd w:val="clear" w:color="auto" w:fill="FFFFFF"/>
          <w:lang w:eastAsia="zh" w:bidi="ar"/>
        </w:rPr>
        <w:t>W/EXT中，每道菜的重量都有记录，并且会针对一道菜提供多个重量测量值；而在FTE-24H中，则是记录每种食材的重量，且每次进食过程中一道菜只会有一个重量记录。如FTE</w:t>
      </w:r>
      <w:r>
        <w:rPr>
          <w:rFonts w:hint="eastAsia" w:ascii="宋体" w:hAnsi="宋体" w:cs="宋体"/>
          <w:color w:val="060607"/>
          <w:spacing w:val="4"/>
          <w:kern w:val="0"/>
          <w:szCs w:val="21"/>
          <w:shd w:val="clear" w:color="auto" w:fill="FFFFFF"/>
          <w:lang w:bidi="ar"/>
        </w:rPr>
        <w:t xml:space="preserve"> </w:t>
      </w:r>
      <w:r>
        <w:rPr>
          <w:rFonts w:hint="eastAsia" w:ascii="宋体" w:hAnsi="宋体" w:cs="宋体"/>
          <w:color w:val="060607"/>
          <w:spacing w:val="4"/>
          <w:kern w:val="0"/>
          <w:szCs w:val="21"/>
          <w:shd w:val="clear" w:color="auto" w:fill="FFFFFF"/>
          <w:lang w:eastAsia="zh" w:bidi="ar"/>
        </w:rPr>
        <w:t>-</w:t>
      </w:r>
      <w:r>
        <w:rPr>
          <w:rFonts w:hint="eastAsia" w:ascii="宋体" w:hAnsi="宋体" w:cs="宋体"/>
          <w:color w:val="060607"/>
          <w:spacing w:val="4"/>
          <w:kern w:val="0"/>
          <w:szCs w:val="21"/>
          <w:shd w:val="clear" w:color="auto" w:fill="FFFFFF"/>
          <w:lang w:bidi="ar"/>
        </w:rPr>
        <w:t xml:space="preserve"> </w:t>
      </w:r>
      <w:r>
        <w:rPr>
          <w:rFonts w:hint="eastAsia" w:ascii="宋体" w:hAnsi="宋体" w:cs="宋体"/>
          <w:color w:val="060607"/>
          <w:spacing w:val="4"/>
          <w:kern w:val="0"/>
          <w:szCs w:val="21"/>
          <w:shd w:val="clear" w:color="auto" w:fill="FFFFFF"/>
          <w:lang w:eastAsia="zh" w:bidi="ar"/>
        </w:rPr>
        <w:t>EXT样本所示，FTE</w:t>
      </w:r>
      <w:r>
        <w:rPr>
          <w:rFonts w:hint="eastAsia" w:ascii="宋体" w:hAnsi="宋体" w:cs="宋体"/>
          <w:color w:val="060607"/>
          <w:spacing w:val="4"/>
          <w:kern w:val="0"/>
          <w:szCs w:val="21"/>
          <w:shd w:val="clear" w:color="auto" w:fill="FFFFFF"/>
          <w:lang w:bidi="ar"/>
        </w:rPr>
        <w:t xml:space="preserve"> </w:t>
      </w:r>
      <w:r>
        <w:rPr>
          <w:rFonts w:hint="eastAsia" w:ascii="宋体" w:hAnsi="宋体" w:cs="宋体"/>
          <w:color w:val="060607"/>
          <w:spacing w:val="4"/>
          <w:kern w:val="0"/>
          <w:szCs w:val="21"/>
          <w:shd w:val="clear" w:color="auto" w:fill="FFFFFF"/>
          <w:lang w:eastAsia="zh" w:bidi="ar"/>
        </w:rPr>
        <w:t>-</w:t>
      </w:r>
      <w:r>
        <w:rPr>
          <w:rFonts w:hint="eastAsia" w:ascii="宋体" w:hAnsi="宋体" w:cs="宋体"/>
          <w:color w:val="060607"/>
          <w:spacing w:val="4"/>
          <w:kern w:val="0"/>
          <w:szCs w:val="21"/>
          <w:shd w:val="clear" w:color="auto" w:fill="FFFFFF"/>
          <w:lang w:bidi="ar"/>
        </w:rPr>
        <w:t xml:space="preserve"> </w:t>
      </w:r>
      <w:r>
        <w:rPr>
          <w:rFonts w:hint="eastAsia" w:ascii="宋体" w:hAnsi="宋体" w:cs="宋体"/>
          <w:color w:val="060607"/>
          <w:spacing w:val="4"/>
          <w:kern w:val="0"/>
          <w:szCs w:val="21"/>
          <w:shd w:val="clear" w:color="auto" w:fill="FFFFFF"/>
          <w:lang w:eastAsia="zh" w:bidi="ar"/>
        </w:rPr>
        <w:t>W/EXT中菜品数量可能不同。</w:t>
      </w:r>
      <w:r>
        <w:rPr>
          <w:rFonts w:hint="eastAsia" w:ascii="宋体" w:hAnsi="宋体" w:cs="宋体"/>
          <w:color w:val="060607"/>
          <w:spacing w:val="4"/>
          <w:kern w:val="0"/>
          <w:szCs w:val="21"/>
          <w:shd w:val="clear" w:color="auto" w:fill="FFFFFF"/>
          <w:lang w:bidi="ar"/>
        </w:rPr>
        <w:t>）</w:t>
      </w:r>
    </w:p>
    <w:p>
      <w:pPr>
        <w:spacing w:line="360" w:lineRule="auto"/>
        <w:ind w:firstLine="480" w:firstLineChars="200"/>
        <w:rPr>
          <w:rFonts w:hint="eastAsia" w:ascii="宋体" w:hAnsi="宋体" w:eastAsia="宋体" w:cs="宋体"/>
          <w:sz w:val="24"/>
          <w:lang w:eastAsia="zh"/>
        </w:rPr>
      </w:pPr>
      <w:r>
        <w:rPr>
          <w:rFonts w:hint="eastAsia" w:ascii="宋体" w:hAnsi="宋体" w:eastAsia="宋体" w:cs="宋体"/>
          <w:sz w:val="24"/>
          <w:lang w:eastAsia="zh"/>
        </w:rPr>
        <w:t>FTE数据集分为3个不同的子集：</w:t>
      </w:r>
      <w:r>
        <w:rPr>
          <w:rFonts w:hint="eastAsia" w:ascii="宋体" w:hAnsi="宋体" w:eastAsia="宋体" w:cs="宋体"/>
          <w:b/>
          <w:bCs/>
          <w:sz w:val="24"/>
          <w:lang w:eastAsia="zh"/>
        </w:rPr>
        <w:t>1）</w:t>
      </w:r>
      <w:r>
        <w:rPr>
          <w:rFonts w:hint="eastAsia" w:ascii="宋体" w:hAnsi="宋体" w:eastAsia="宋体" w:cs="宋体"/>
          <w:sz w:val="24"/>
          <w:lang w:eastAsia="zh"/>
        </w:rPr>
        <w:t>进食过程中收集的样本（FTE</w:t>
      </w:r>
      <w:r>
        <w:rPr>
          <w:rFonts w:hint="eastAsia" w:ascii="宋体" w:hAnsi="宋体" w:eastAsia="宋体" w:cs="宋体"/>
          <w:sz w:val="24"/>
        </w:rPr>
        <w:t xml:space="preserve"> </w:t>
      </w:r>
      <w:r>
        <w:rPr>
          <w:rFonts w:hint="eastAsia" w:ascii="宋体" w:hAnsi="宋体" w:eastAsia="宋体" w:cs="宋体"/>
          <w:sz w:val="24"/>
          <w:lang w:eastAsia="zh"/>
        </w:rPr>
        <w:t>-</w:t>
      </w:r>
      <w:r>
        <w:rPr>
          <w:rFonts w:hint="eastAsia" w:ascii="宋体" w:hAnsi="宋体" w:eastAsia="宋体" w:cs="宋体"/>
          <w:sz w:val="24"/>
        </w:rPr>
        <w:t xml:space="preserve"> </w:t>
      </w:r>
      <w:r>
        <w:rPr>
          <w:rFonts w:hint="eastAsia" w:ascii="宋体" w:hAnsi="宋体" w:eastAsia="宋体" w:cs="宋体"/>
          <w:sz w:val="24"/>
          <w:lang w:eastAsia="zh"/>
        </w:rPr>
        <w:t>W），涵盖各类消费场景；</w:t>
      </w:r>
      <w:r>
        <w:rPr>
          <w:rFonts w:hint="eastAsia" w:ascii="宋体" w:hAnsi="宋体" w:eastAsia="宋体" w:cs="宋体"/>
          <w:b/>
          <w:bCs/>
          <w:sz w:val="24"/>
          <w:lang w:eastAsia="zh"/>
        </w:rPr>
        <w:t>2）</w:t>
      </w:r>
      <w:r>
        <w:rPr>
          <w:rFonts w:hint="eastAsia" w:ascii="宋体" w:hAnsi="宋体" w:eastAsia="宋体" w:cs="宋体"/>
          <w:sz w:val="24"/>
          <w:lang w:eastAsia="zh"/>
        </w:rPr>
        <w:t>从真实幼儿园环境获取的样本（FTE</w:t>
      </w:r>
      <w:r>
        <w:rPr>
          <w:rFonts w:hint="eastAsia" w:ascii="宋体" w:hAnsi="宋体" w:eastAsia="宋体" w:cs="宋体"/>
          <w:sz w:val="24"/>
        </w:rPr>
        <w:t xml:space="preserve"> </w:t>
      </w:r>
      <w:r>
        <w:rPr>
          <w:rFonts w:hint="eastAsia" w:ascii="宋体" w:hAnsi="宋体" w:eastAsia="宋体" w:cs="宋体"/>
          <w:sz w:val="24"/>
          <w:lang w:eastAsia="zh"/>
        </w:rPr>
        <w:t>-</w:t>
      </w:r>
      <w:r>
        <w:rPr>
          <w:rFonts w:hint="eastAsia" w:ascii="宋体" w:hAnsi="宋体" w:eastAsia="宋体" w:cs="宋体"/>
          <w:sz w:val="24"/>
        </w:rPr>
        <w:t xml:space="preserve"> </w:t>
      </w:r>
      <w:r>
        <w:rPr>
          <w:rFonts w:hint="eastAsia" w:ascii="宋体" w:hAnsi="宋体" w:eastAsia="宋体" w:cs="宋体"/>
          <w:sz w:val="24"/>
          <w:lang w:eastAsia="zh"/>
        </w:rPr>
        <w:t>EXT)，提供儿童特定饮食模式的数据；</w:t>
      </w:r>
      <w:r>
        <w:rPr>
          <w:rFonts w:hint="eastAsia" w:ascii="宋体" w:hAnsi="宋体" w:eastAsia="宋体" w:cs="宋体"/>
          <w:b/>
          <w:bCs/>
          <w:sz w:val="24"/>
          <w:lang w:eastAsia="zh"/>
        </w:rPr>
        <w:t>3）</w:t>
      </w:r>
      <w:r>
        <w:rPr>
          <w:rFonts w:hint="eastAsia" w:ascii="宋体" w:hAnsi="宋体" w:eastAsia="宋体" w:cs="宋体"/>
          <w:sz w:val="24"/>
          <w:lang w:eastAsia="zh"/>
        </w:rPr>
        <w:t>以食材为核心的方式收集的样本（FTE-24H），为食材层面的分析提供详细数据。下面将介绍每个子集的详细信息</w:t>
      </w:r>
    </w:p>
    <w:p>
      <w:pPr>
        <w:numPr>
          <w:ilvl w:val="0"/>
          <w:numId w:val="0"/>
        </w:numPr>
        <w:spacing w:line="360" w:lineRule="auto"/>
        <w:ind w:leftChars="0"/>
        <w:rPr>
          <w:rFonts w:hint="eastAsia" w:ascii="宋体" w:hAnsi="宋体" w:eastAsia="宋体" w:cs="宋体"/>
          <w:sz w:val="24"/>
          <w:lang w:eastAsia="zh"/>
        </w:rPr>
      </w:pPr>
      <w:r>
        <w:rPr>
          <w:rFonts w:hint="eastAsia" w:ascii="宋体" w:hAnsi="宋体" w:eastAsia="宋体" w:cs="宋体"/>
          <w:b/>
          <w:bCs/>
          <w:sz w:val="24"/>
          <w:lang w:val="en-US" w:eastAsia="zh-CN"/>
        </w:rPr>
        <w:t>1.</w:t>
      </w:r>
      <w:r>
        <w:rPr>
          <w:rFonts w:hint="eastAsia" w:ascii="宋体" w:hAnsi="宋体" w:eastAsia="宋体" w:cs="宋体"/>
          <w:b/>
          <w:bCs/>
          <w:sz w:val="24"/>
          <w:lang w:eastAsia="zh"/>
        </w:rPr>
        <w:t>FTE</w:t>
      </w:r>
      <w:r>
        <w:rPr>
          <w:rFonts w:hint="eastAsia" w:ascii="宋体" w:hAnsi="宋体" w:eastAsia="宋体" w:cs="宋体"/>
          <w:b/>
          <w:bCs/>
          <w:sz w:val="24"/>
        </w:rPr>
        <w:t xml:space="preserve"> </w:t>
      </w:r>
      <w:r>
        <w:rPr>
          <w:rFonts w:hint="eastAsia" w:ascii="宋体" w:hAnsi="宋体" w:eastAsia="宋体" w:cs="宋体"/>
          <w:b/>
          <w:bCs/>
          <w:sz w:val="24"/>
          <w:lang w:eastAsia="zh"/>
        </w:rPr>
        <w:t>-</w:t>
      </w:r>
      <w:r>
        <w:rPr>
          <w:rFonts w:hint="eastAsia" w:ascii="宋体" w:hAnsi="宋体" w:eastAsia="宋体" w:cs="宋体"/>
          <w:b/>
          <w:bCs/>
          <w:sz w:val="24"/>
        </w:rPr>
        <w:t xml:space="preserve"> </w:t>
      </w:r>
      <w:r>
        <w:rPr>
          <w:rFonts w:hint="eastAsia" w:ascii="宋体" w:hAnsi="宋体" w:eastAsia="宋体" w:cs="宋体"/>
          <w:b/>
          <w:bCs/>
          <w:sz w:val="24"/>
          <w:lang w:eastAsia="zh"/>
        </w:rPr>
        <w:t xml:space="preserve">W  </w:t>
      </w:r>
      <w:r>
        <w:rPr>
          <w:rFonts w:hint="eastAsia" w:ascii="宋体" w:hAnsi="宋体" w:eastAsia="宋体" w:cs="宋体"/>
          <w:sz w:val="24"/>
          <w:lang w:eastAsia="zh"/>
        </w:rPr>
        <w:t>包含约100种不同菜肴，这些菜肴用不同类型的盘子、碗盛装，并在各种背景下拍摄，共获得20,040张图像。为确保数据具有多样性，每道用盘子盛装的菜肴样本会搭配不同分量的食物称重100次，而每道用碗盛装的菜肴称重30次，为食物摄入量估算和饮食评估提供了广泛的重量数据及图像。该子集中的盘子样本可能包含一到三种不同菜肴，构成具有多样性，而碗装样本仅包含一道菜。</w:t>
      </w:r>
    </w:p>
    <w:p>
      <w:pPr>
        <w:numPr>
          <w:ilvl w:val="0"/>
          <w:numId w:val="0"/>
        </w:numPr>
        <w:spacing w:line="360" w:lineRule="auto"/>
        <w:ind w:leftChars="0"/>
        <w:rPr>
          <w:rFonts w:hint="eastAsia" w:ascii="宋体" w:hAnsi="宋体" w:eastAsia="宋体" w:cs="宋体"/>
          <w:sz w:val="24"/>
          <w:lang w:eastAsia="zh"/>
        </w:rPr>
      </w:pPr>
      <w:r>
        <w:rPr>
          <w:rFonts w:hint="eastAsia" w:ascii="宋体" w:hAnsi="宋体" w:eastAsia="宋体" w:cs="宋体"/>
          <w:b/>
          <w:bCs/>
          <w:sz w:val="24"/>
          <w:lang w:val="en-US" w:eastAsia="zh-CN"/>
        </w:rPr>
        <w:t>2.</w:t>
      </w:r>
      <w:r>
        <w:rPr>
          <w:rFonts w:hint="eastAsia" w:ascii="宋体" w:hAnsi="宋体" w:eastAsia="宋体" w:cs="宋体"/>
          <w:b/>
          <w:bCs/>
          <w:sz w:val="24"/>
          <w:lang w:eastAsia="zh"/>
        </w:rPr>
        <w:t>FTE</w:t>
      </w:r>
      <w:r>
        <w:rPr>
          <w:rFonts w:hint="eastAsia" w:ascii="宋体" w:hAnsi="宋体" w:eastAsia="宋体" w:cs="宋体"/>
          <w:b/>
          <w:bCs/>
          <w:sz w:val="24"/>
        </w:rPr>
        <w:t xml:space="preserve"> </w:t>
      </w:r>
      <w:r>
        <w:rPr>
          <w:rFonts w:hint="eastAsia" w:ascii="宋体" w:hAnsi="宋体" w:eastAsia="宋体" w:cs="宋体"/>
          <w:b/>
          <w:bCs/>
          <w:sz w:val="24"/>
          <w:lang w:eastAsia="zh"/>
        </w:rPr>
        <w:t>-</w:t>
      </w:r>
      <w:r>
        <w:rPr>
          <w:rFonts w:hint="eastAsia" w:ascii="宋体" w:hAnsi="宋体" w:eastAsia="宋体" w:cs="宋体"/>
          <w:b/>
          <w:bCs/>
          <w:sz w:val="24"/>
        </w:rPr>
        <w:t xml:space="preserve"> </w:t>
      </w:r>
      <w:r>
        <w:rPr>
          <w:rFonts w:hint="eastAsia" w:ascii="宋体" w:hAnsi="宋体" w:eastAsia="宋体" w:cs="宋体"/>
          <w:b/>
          <w:bCs/>
          <w:sz w:val="24"/>
          <w:lang w:eastAsia="zh"/>
        </w:rPr>
        <w:t>EXT</w:t>
      </w:r>
      <w:r>
        <w:rPr>
          <w:rFonts w:hint="eastAsia" w:ascii="宋体" w:hAnsi="宋体" w:eastAsia="宋体" w:cs="宋体"/>
          <w:sz w:val="24"/>
          <w:lang w:eastAsia="zh"/>
        </w:rPr>
        <w:t xml:space="preserve">  记录了一所幼儿园一天内供应的餐食，包括四道碗装菜肴和七道盘装菜肴。对于每个碗装和盘装样本，对应15种不同的重量，各拍摄30张图像。该子集旨在反映在可控环境下真实世界中的用餐呈现与消费情况。</w:t>
      </w:r>
    </w:p>
    <w:p>
      <w:pPr>
        <w:pStyle w:val="3"/>
        <w:numPr>
          <w:ilvl w:val="0"/>
          <w:numId w:val="0"/>
        </w:numPr>
        <w:spacing w:before="62" w:after="62"/>
        <w:ind w:leftChars="0"/>
        <w:jc w:val="left"/>
        <w:rPr>
          <w:rFonts w:hint="eastAsia" w:ascii="宋体" w:hAnsi="宋体" w:eastAsia="宋体" w:cs="宋体"/>
          <w:sz w:val="24"/>
          <w:lang w:eastAsia="zh"/>
        </w:rPr>
      </w:pPr>
      <w:r>
        <w:rPr>
          <w:rFonts w:hint="eastAsia" w:ascii="宋体" w:hAnsi="宋体" w:cs="宋体"/>
          <w:b/>
          <w:bCs/>
          <w:sz w:val="24"/>
          <w:lang w:val="en-US" w:eastAsia="zh-CN"/>
        </w:rPr>
        <w:t>3.</w:t>
      </w:r>
      <w:r>
        <w:rPr>
          <w:rFonts w:hint="eastAsia" w:ascii="宋体" w:hAnsi="宋体" w:eastAsia="宋体" w:cs="宋体"/>
          <w:b/>
          <w:bCs/>
          <w:sz w:val="24"/>
          <w:lang w:eastAsia="zh"/>
        </w:rPr>
        <w:t>FTE</w:t>
      </w:r>
      <w:r>
        <w:rPr>
          <w:rFonts w:hint="eastAsia" w:ascii="宋体" w:hAnsi="宋体" w:eastAsia="宋体" w:cs="宋体"/>
          <w:b/>
          <w:bCs/>
          <w:sz w:val="24"/>
        </w:rPr>
        <w:t xml:space="preserve"> </w:t>
      </w:r>
      <w:r>
        <w:rPr>
          <w:rFonts w:hint="eastAsia" w:ascii="宋体" w:hAnsi="宋体" w:eastAsia="宋体" w:cs="宋体"/>
          <w:b/>
          <w:bCs/>
          <w:sz w:val="24"/>
          <w:lang w:eastAsia="zh"/>
        </w:rPr>
        <w:t>-</w:t>
      </w:r>
      <w:r>
        <w:rPr>
          <w:rFonts w:hint="eastAsia" w:ascii="宋体" w:hAnsi="宋体" w:eastAsia="宋体" w:cs="宋体"/>
          <w:b/>
          <w:bCs/>
          <w:sz w:val="24"/>
        </w:rPr>
        <w:t xml:space="preserve"> </w:t>
      </w:r>
      <w:r>
        <w:rPr>
          <w:rFonts w:hint="eastAsia" w:ascii="宋体" w:hAnsi="宋体" w:eastAsia="宋体" w:cs="宋体"/>
          <w:b/>
          <w:bCs/>
          <w:sz w:val="24"/>
          <w:lang w:eastAsia="zh"/>
        </w:rPr>
        <w:t xml:space="preserve">24H  </w:t>
      </w:r>
      <w:r>
        <w:rPr>
          <w:rFonts w:hint="eastAsia" w:ascii="宋体" w:hAnsi="宋体" w:eastAsia="宋体" w:cs="宋体"/>
          <w:sz w:val="24"/>
          <w:lang w:eastAsia="zh"/>
        </w:rPr>
        <w:t>包含50次多样的进食场景，约有70种不同类型的菜肴，是FTE数据集中最复杂的子集。这些场景源自各种情境，涵盖了大量不同的盘子和碗，以捕捉现实世界饮食实践中错综复杂的多样性。与FTE - W和FTE - EXT不同，FTE - 24H提供详细的、以食材为核心的重量数据，便于进行类似于Nutrition5K 中所采用数据结构的细粒度分析。在FTE - 24H子集中，当所有食物都被吃完时，每道菜会记录两张图像和一个单一重量数据；或者记录四张图像和一个单一重量数据，以反映进食前后食物的重量差异。这种独特的方式进一步增加了数据集的复杂性。此外，该子集也带来了重大挑战，因为不同食材可能会部分或完全被其他食材遮挡，这使得基于图像的识别和建模任务变得复杂。这种内在的复杂性凸显了需要先进方法来处理视觉数据中的遮挡和变化，最终提升食物摄入量估算和饮食评估系统的稳健性。</w:t>
      </w:r>
    </w:p>
    <w:p>
      <w:pPr>
        <w:pStyle w:val="3"/>
        <w:spacing w:before="62" w:after="62"/>
        <w:ind w:left="0" w:leftChars="0" w:firstLine="0" w:firstLineChars="0"/>
        <w:jc w:val="center"/>
        <w:rPr>
          <w:rFonts w:hint="eastAsia" w:ascii="宋体" w:hAnsi="宋体"/>
          <w:lang w:eastAsia="zh"/>
        </w:rPr>
      </w:pPr>
      <w:r>
        <w:rPr>
          <w:rFonts w:hint="eastAsia" w:ascii="宋体" w:hAnsi="宋体"/>
          <w:lang w:eastAsia="zh"/>
        </w:rPr>
        <w:drawing>
          <wp:inline distT="0" distB="0" distL="114300" distR="114300">
            <wp:extent cx="4237990" cy="3281045"/>
            <wp:effectExtent l="0" t="0" r="13970" b="10795"/>
            <wp:docPr id="6"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0"/>
                    <pic:cNvPicPr>
                      <a:picLocks noChangeAspect="1"/>
                    </pic:cNvPicPr>
                  </pic:nvPicPr>
                  <pic:blipFill>
                    <a:blip r:embed="rId11"/>
                    <a:stretch>
                      <a:fillRect/>
                    </a:stretch>
                  </pic:blipFill>
                  <pic:spPr>
                    <a:xfrm>
                      <a:off x="0" y="0"/>
                      <a:ext cx="4237990" cy="3281045"/>
                    </a:xfrm>
                    <a:prstGeom prst="rect">
                      <a:avLst/>
                    </a:prstGeom>
                    <a:noFill/>
                    <a:ln>
                      <a:noFill/>
                    </a:ln>
                  </pic:spPr>
                </pic:pic>
              </a:graphicData>
            </a:graphic>
          </wp:inline>
        </w:drawing>
      </w:r>
    </w:p>
    <w:p>
      <w:pPr>
        <w:pStyle w:val="12"/>
        <w:spacing w:before="62" w:after="62"/>
        <w:ind w:left="0" w:leftChars="0" w:firstLine="0" w:firstLineChars="0"/>
        <w:jc w:val="center"/>
        <w:rPr>
          <w:rFonts w:hint="eastAsia" w:ascii="宋体" w:hAnsi="宋体" w:eastAsia="宋体"/>
          <w:lang w:eastAsia="zh-CN"/>
        </w:rPr>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5</w:t>
      </w:r>
      <w:r>
        <w:fldChar w:fldCharType="end"/>
      </w:r>
      <w:r>
        <w:rPr>
          <w:rFonts w:hint="eastAsia"/>
          <w:lang w:eastAsia="zh-CN"/>
        </w:rPr>
        <w:t xml:space="preserve"> FTE中食物的分组</w:t>
      </w:r>
    </w:p>
    <w:p>
      <w:pPr>
        <w:spacing w:line="360" w:lineRule="auto"/>
        <w:jc w:val="center"/>
        <w:rPr>
          <w:rFonts w:hint="eastAsia" w:ascii="宋体" w:hAnsi="宋体" w:eastAsia="宋体" w:cs="宋体"/>
        </w:rPr>
      </w:pPr>
      <w:r>
        <w:rPr>
          <w:rFonts w:hint="eastAsia" w:ascii="宋体" w:hAnsi="宋体" w:eastAsia="宋体" w:cs="宋体"/>
        </w:rPr>
        <w:t>（</w:t>
      </w:r>
      <w:r>
        <w:rPr>
          <w:rFonts w:hint="eastAsia" w:ascii="宋体" w:hAnsi="宋体" w:eastAsia="宋体" w:cs="宋体"/>
          <w:lang w:eastAsia="zh"/>
        </w:rPr>
        <w:t>每个扇形的大小与FTE数据集中相应食材在其所属组内的出现频率成正比</w:t>
      </w:r>
      <w:r>
        <w:rPr>
          <w:rFonts w:hint="eastAsia" w:ascii="宋体" w:hAnsi="宋体" w:eastAsia="宋体" w:cs="宋体"/>
        </w:rPr>
        <w:t>）</w:t>
      </w:r>
    </w:p>
    <w:p>
      <w:pPr>
        <w:pStyle w:val="3"/>
        <w:bidi w:val="0"/>
        <w:rPr>
          <w:rFonts w:hint="eastAsia"/>
          <w:lang w:eastAsia="zh"/>
        </w:rPr>
      </w:pPr>
      <w:r>
        <w:rPr>
          <w:rFonts w:hint="eastAsia"/>
          <w:lang w:eastAsia="zh"/>
        </w:rPr>
        <w:t>如</w:t>
      </w:r>
      <w:r>
        <w:rPr>
          <w:rFonts w:hint="eastAsia"/>
          <w:lang w:eastAsia="zh"/>
        </w:rPr>
        <w:fldChar w:fldCharType="begin"/>
      </w:r>
      <w:r>
        <w:rPr>
          <w:rFonts w:hint="eastAsia"/>
          <w:lang w:eastAsia="zh"/>
        </w:rPr>
        <w:instrText xml:space="preserve"> REF _Ref22601 \h </w:instrText>
      </w:r>
      <w:r>
        <w:rPr>
          <w:rFonts w:hint="eastAsia"/>
          <w:lang w:eastAsia="zh"/>
        </w:rPr>
        <w:fldChar w:fldCharType="separate"/>
      </w:r>
      <w:r>
        <w:t xml:space="preserve">图 </w:t>
      </w:r>
      <w:r>
        <w:fldChar w:fldCharType="begin"/>
      </w:r>
      <w:r>
        <w:instrText xml:space="preserve"> STYLEREF 1 \s </w:instrText>
      </w:r>
      <w:r>
        <w:fldChar w:fldCharType="separate"/>
      </w:r>
      <w:r>
        <w:t>3</w:t>
      </w:r>
      <w:r>
        <w:fldChar w:fldCharType="end"/>
      </w:r>
      <w:r>
        <w:rPr>
          <w:rFonts w:hint="eastAsia"/>
          <w:lang w:eastAsia="zh-CN"/>
        </w:rPr>
        <w:t>-</w:t>
      </w:r>
      <w:r>
        <w:t>1</w:t>
      </w:r>
      <w:r>
        <w:rPr>
          <w:rFonts w:hint="eastAsia"/>
          <w:lang w:eastAsia="zh"/>
        </w:rPr>
        <w:fldChar w:fldCharType="end"/>
      </w:r>
      <w:r>
        <w:rPr>
          <w:rFonts w:hint="eastAsia"/>
          <w:lang w:val="en-US" w:eastAsia="zh-CN"/>
        </w:rPr>
        <w:t>和</w:t>
      </w:r>
      <w:r>
        <w:rPr>
          <w:rFonts w:hint="eastAsia"/>
          <w:lang w:eastAsia="zh"/>
        </w:rPr>
        <w:fldChar w:fldCharType="begin"/>
      </w:r>
      <w:r>
        <w:rPr>
          <w:rFonts w:hint="eastAsia"/>
          <w:lang w:eastAsia="zh"/>
        </w:rPr>
        <w:instrText xml:space="preserve"> REF _Ref22604 \h </w:instrText>
      </w:r>
      <w:r>
        <w:rPr>
          <w:rFonts w:hint="eastAsia"/>
          <w:lang w:eastAsia="zh"/>
        </w:rPr>
        <w:fldChar w:fldCharType="separate"/>
      </w:r>
      <w:r>
        <w:t xml:space="preserve">图 </w:t>
      </w:r>
      <w:r>
        <w:fldChar w:fldCharType="begin"/>
      </w:r>
      <w:r>
        <w:instrText xml:space="preserve"> STYLEREF 1 \s </w:instrText>
      </w:r>
      <w:r>
        <w:fldChar w:fldCharType="separate"/>
      </w:r>
      <w:r>
        <w:t>3</w:t>
      </w:r>
      <w:r>
        <w:fldChar w:fldCharType="end"/>
      </w:r>
      <w:r>
        <w:rPr>
          <w:rFonts w:hint="eastAsia"/>
          <w:lang w:eastAsia="zh-CN"/>
        </w:rPr>
        <w:t>-</w:t>
      </w:r>
      <w:r>
        <w:t>2</w:t>
      </w:r>
      <w:r>
        <w:rPr>
          <w:rFonts w:hint="eastAsia"/>
          <w:lang w:eastAsia="zh"/>
        </w:rPr>
        <w:fldChar w:fldCharType="end"/>
      </w:r>
      <w:r>
        <w:rPr>
          <w:rFonts w:hint="eastAsia"/>
          <w:lang w:eastAsia="zh"/>
        </w:rPr>
        <w:t>所示，这三个子集共同构成了FTE数据集，使其在涵盖范围的全面性上有别于先前的数据集。与其他现有数据集不同，FTE捕捉了广泛的现实世界饮食场景，包括多样的情境、详细的称重数据，以及食物呈现方式中不同程度的复杂性。这种独特的组合为食物摄入量估算、营养分析和饮食评估方面的前沿研究创造了机会，为针对基于视觉的复杂现实世界食物数据设计更可靠、更准确的方法铺平了道路。</w:t>
      </w:r>
    </w:p>
    <w:p>
      <w:pPr>
        <w:pStyle w:val="12"/>
        <w:spacing w:before="62" w:after="62"/>
        <w:ind w:left="0" w:leftChars="0" w:firstLine="0" w:firstLineChars="0"/>
        <w:jc w:val="center"/>
        <w:rPr>
          <w:rFonts w:hint="eastAsia" w:ascii="宋体" w:hAnsi="宋体" w:eastAsia="宋体" w:cs="宋体"/>
          <w:lang w:eastAsia="zh-CN"/>
        </w:rPr>
      </w:pPr>
      <w:bookmarkStart w:id="19" w:name="_Ref31549"/>
      <w:r>
        <w:t xml:space="preserve">表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End w:id="19"/>
      <w:r>
        <w:rPr>
          <w:rFonts w:hint="eastAsia"/>
          <w:lang w:eastAsia="zh-CN"/>
        </w:rPr>
        <w:t xml:space="preserve"> FTE数据集的概述及其与先前数据集的比较</w:t>
      </w:r>
    </w:p>
    <w:p>
      <w:pPr>
        <w:pStyle w:val="3"/>
        <w:spacing w:before="62" w:after="62"/>
        <w:ind w:left="0" w:leftChars="0" w:firstLine="0" w:firstLineChars="0"/>
        <w:jc w:val="center"/>
        <w:rPr>
          <w:rFonts w:hint="eastAsia" w:ascii="宋体" w:hAnsi="宋体" w:eastAsia="宋体" w:cs="宋体"/>
          <w:lang w:eastAsia="zh"/>
        </w:rPr>
      </w:pPr>
      <w:r>
        <w:rPr>
          <w:rFonts w:hint="eastAsia" w:ascii="宋体" w:hAnsi="宋体" w:eastAsia="宋体" w:cs="宋体"/>
          <w:lang w:eastAsia="zh"/>
        </w:rPr>
        <w:drawing>
          <wp:inline distT="0" distB="0" distL="114300" distR="114300">
            <wp:extent cx="5395595" cy="1588135"/>
            <wp:effectExtent l="0" t="0" r="14605" b="12065"/>
            <wp:docPr id="7"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1"/>
                    <pic:cNvPicPr>
                      <a:picLocks noChangeAspect="1"/>
                    </pic:cNvPicPr>
                  </pic:nvPicPr>
                  <pic:blipFill>
                    <a:blip r:embed="rId12"/>
                    <a:stretch>
                      <a:fillRect/>
                    </a:stretch>
                  </pic:blipFill>
                  <pic:spPr>
                    <a:xfrm>
                      <a:off x="0" y="0"/>
                      <a:ext cx="5395595" cy="1588135"/>
                    </a:xfrm>
                    <a:prstGeom prst="rect">
                      <a:avLst/>
                    </a:prstGeom>
                    <a:noFill/>
                    <a:ln>
                      <a:noFill/>
                    </a:ln>
                  </pic:spPr>
                </pic:pic>
              </a:graphicData>
            </a:graphic>
          </wp:inline>
        </w:drawing>
      </w:r>
    </w:p>
    <w:p>
      <w:pPr>
        <w:pStyle w:val="3"/>
        <w:bidi w:val="0"/>
        <w:rPr>
          <w:rFonts w:hint="eastAsia"/>
          <w:lang w:eastAsia="zh"/>
        </w:rPr>
      </w:pPr>
      <w:r>
        <w:rPr>
          <w:rFonts w:hint="eastAsia"/>
          <w:lang w:eastAsia="zh"/>
        </w:rPr>
        <w:t>如</w:t>
      </w:r>
      <w:r>
        <w:rPr>
          <w:rFonts w:hint="eastAsia"/>
          <w:lang w:eastAsia="zh"/>
        </w:rPr>
        <w:fldChar w:fldCharType="begin"/>
      </w:r>
      <w:r>
        <w:rPr>
          <w:rFonts w:hint="eastAsia"/>
          <w:lang w:eastAsia="zh"/>
        </w:rPr>
        <w:instrText xml:space="preserve"> REF _Ref31549 \h </w:instrText>
      </w:r>
      <w:r>
        <w:rPr>
          <w:rFonts w:hint="eastAsia"/>
          <w:lang w:eastAsia="zh"/>
        </w:rPr>
        <w:fldChar w:fldCharType="separate"/>
      </w:r>
      <w:r>
        <w:t xml:space="preserve">表 </w:t>
      </w:r>
      <w:r>
        <w:fldChar w:fldCharType="begin"/>
      </w:r>
      <w:r>
        <w:instrText xml:space="preserve"> STYLEREF 1 \s </w:instrText>
      </w:r>
      <w:r>
        <w:fldChar w:fldCharType="separate"/>
      </w:r>
      <w:r>
        <w:t>3</w:t>
      </w:r>
      <w:r>
        <w:fldChar w:fldCharType="end"/>
      </w:r>
      <w:r>
        <w:rPr>
          <w:rFonts w:hint="eastAsia"/>
          <w:lang w:eastAsia="zh-CN"/>
        </w:rPr>
        <w:t>-</w:t>
      </w:r>
      <w:r>
        <w:t>1</w:t>
      </w:r>
      <w:r>
        <w:rPr>
          <w:rFonts w:hint="eastAsia"/>
          <w:lang w:eastAsia="zh"/>
        </w:rPr>
        <w:fldChar w:fldCharType="end"/>
      </w:r>
      <w:r>
        <w:rPr>
          <w:rFonts w:hint="eastAsia"/>
          <w:lang w:eastAsia="zh"/>
        </w:rPr>
        <w:t>所示，虽然FTE可能不是可用于营养估算任务的最大数据集，但它是唯一能够在各种背景下提供菜肴多样重量测量的数据集，这使其脱颖而出。这种精细程度提高了它在现实饮食情境研究中的实用性。</w:t>
      </w:r>
    </w:p>
    <w:p>
      <w:pPr>
        <w:pStyle w:val="4"/>
        <w:bidi w:val="0"/>
      </w:pPr>
      <w:bookmarkStart w:id="20" w:name="_Toc24414"/>
      <w:r>
        <w:rPr>
          <w:rFonts w:hint="eastAsia"/>
          <w:lang w:val="en-US" w:eastAsia="zh-CN"/>
        </w:rPr>
        <w:t>模型构建</w:t>
      </w:r>
      <w:bookmarkEnd w:id="20"/>
    </w:p>
    <w:p>
      <w:pPr>
        <w:spacing w:line="360" w:lineRule="auto"/>
        <w:ind w:firstLine="480" w:firstLineChars="200"/>
        <w:rPr>
          <w:rFonts w:hint="default" w:ascii="宋体" w:hAnsi="宋体" w:eastAsia="宋体" w:cs="宋体"/>
          <w:sz w:val="24"/>
          <w:lang w:val="en-US" w:eastAsia="zh-CN"/>
        </w:rPr>
      </w:pPr>
      <w:r>
        <w:rPr>
          <w:rFonts w:hint="default" w:ascii="宋体" w:hAnsi="宋体" w:eastAsia="宋体" w:cs="宋体"/>
          <w:sz w:val="24"/>
          <w:lang w:val="en-US" w:eastAsia="zh-CN"/>
        </w:rPr>
        <w:t>本系统围绕糖尿病健康管理中的</w:t>
      </w:r>
      <w:r>
        <w:rPr>
          <w:rFonts w:hint="default" w:ascii="宋体" w:hAnsi="宋体" w:eastAsia="宋体" w:cs="宋体"/>
          <w:b/>
          <w:bCs/>
          <w:sz w:val="24"/>
          <w:lang w:val="en-US" w:eastAsia="zh-CN"/>
        </w:rPr>
        <w:t>个性化控糖食谱生成、食物识别与营养评估</w:t>
      </w:r>
      <w:r>
        <w:rPr>
          <w:rFonts w:hint="default" w:ascii="宋体" w:hAnsi="宋体" w:eastAsia="宋体" w:cs="宋体"/>
          <w:sz w:val="24"/>
          <w:lang w:val="en-US" w:eastAsia="zh-CN"/>
        </w:rPr>
        <w:t>等核心任务，构建了三个关键模型模块：</w:t>
      </w:r>
      <w:r>
        <w:rPr>
          <w:rFonts w:hint="default" w:ascii="宋体" w:hAnsi="宋体" w:eastAsia="宋体" w:cs="宋体"/>
          <w:b/>
          <w:bCs/>
          <w:sz w:val="24"/>
          <w:lang w:val="en-US" w:eastAsia="zh-CN"/>
        </w:rPr>
        <w:t>基于检索增强生成RAG的食谱生成模型、基于GPT-4o的食物图像识别模型、以及基于Neo4j的知识图谱推荐模型</w:t>
      </w:r>
      <w:r>
        <w:rPr>
          <w:rFonts w:hint="default" w:ascii="宋体" w:hAnsi="宋体" w:eastAsia="宋体" w:cs="宋体"/>
          <w:sz w:val="24"/>
          <w:lang w:val="en-US" w:eastAsia="zh-CN"/>
        </w:rPr>
        <w:t>。三者协同工作，实现从用户输入到科学食谱输出的智能闭环。</w:t>
      </w:r>
    </w:p>
    <w:p>
      <w:pPr>
        <w:pStyle w:val="5"/>
        <w:bidi w:val="0"/>
      </w:pPr>
      <w:bookmarkStart w:id="21" w:name="_Toc26621"/>
      <w:r>
        <w:rPr>
          <w:rFonts w:hint="eastAsia"/>
          <w:lang w:val="en-US" w:eastAsia="zh-CN"/>
        </w:rPr>
        <w:t>检索增强（RAG）架构</w:t>
      </w:r>
      <w:bookmarkEnd w:id="21"/>
    </w:p>
    <w:p>
      <w:pPr>
        <w:pStyle w:val="3"/>
        <w:bidi w:val="0"/>
        <w:rPr>
          <w:rFonts w:hint="default"/>
          <w:lang w:val="en-US" w:eastAsia="zh-CN"/>
        </w:rPr>
      </w:pPr>
      <w:r>
        <w:rPr>
          <w:rFonts w:hint="default"/>
          <w:lang w:val="en-US" w:eastAsia="zh-CN"/>
        </w:rPr>
        <w:t>RAG技术通过将外部知识库与大型语言模型（LLM）结合，解决了传统LLM在特定领域知识匮乏和幻觉问题</w:t>
      </w:r>
      <w:r>
        <w:rPr>
          <w:rFonts w:hint="eastAsia"/>
          <w:lang w:val="en-US" w:eastAsia="zh-CN"/>
        </w:rPr>
        <w:t>[6]</w:t>
      </w:r>
      <w:r>
        <w:rPr>
          <w:rFonts w:hint="default"/>
          <w:lang w:val="en-US" w:eastAsia="zh-CN"/>
        </w:rPr>
        <w:t>。本系统构建了一套面向低GI饮食与控糖食谱的RAG流程，包含知识库构建、检索、生成三个阶段。</w:t>
      </w:r>
    </w:p>
    <w:p>
      <w:pPr>
        <w:pStyle w:val="3"/>
        <w:bidi w:val="0"/>
        <w:ind w:left="0" w:leftChars="0" w:firstLine="0" w:firstLineChars="0"/>
        <w:rPr>
          <w:rFonts w:hint="default"/>
          <w:b/>
          <w:bCs/>
          <w:lang w:val="en-US" w:eastAsia="zh-CN"/>
        </w:rPr>
      </w:pPr>
      <w:r>
        <w:rPr>
          <w:rFonts w:hint="default"/>
          <w:b/>
          <w:bCs/>
          <w:lang w:val="en-US" w:eastAsia="zh-CN"/>
        </w:rPr>
        <w:t>（1）知识库构建</w:t>
      </w:r>
    </w:p>
    <w:p>
      <w:pPr>
        <w:pStyle w:val="3"/>
        <w:bidi w:val="0"/>
        <w:rPr>
          <w:rFonts w:hint="eastAsia"/>
          <w:b/>
          <w:bCs/>
          <w:lang w:val="en-US" w:eastAsia="zh-CN"/>
        </w:rPr>
      </w:pPr>
      <w:r>
        <w:rPr>
          <w:rFonts w:hint="eastAsia"/>
          <w:b/>
          <w:bCs/>
          <w:lang w:val="en-US" w:eastAsia="zh-CN"/>
        </w:rPr>
        <w:t>【</w:t>
      </w:r>
      <w:r>
        <w:rPr>
          <w:rFonts w:hint="default"/>
          <w:b/>
          <w:bCs/>
          <w:lang w:val="en-US" w:eastAsia="zh-CN"/>
        </w:rPr>
        <w:t>数据来源</w:t>
      </w:r>
      <w:r>
        <w:rPr>
          <w:rFonts w:hint="eastAsia"/>
          <w:b/>
          <w:bCs/>
          <w:lang w:val="en-US" w:eastAsia="zh-CN"/>
        </w:rPr>
        <w:t>】</w:t>
      </w:r>
    </w:p>
    <w:p>
      <w:pPr>
        <w:pStyle w:val="3"/>
        <w:bidi w:val="0"/>
        <w:rPr>
          <w:rFonts w:hint="default"/>
          <w:lang w:val="en-US" w:eastAsia="zh-CN"/>
        </w:rPr>
      </w:pPr>
      <w:r>
        <w:rPr>
          <w:rFonts w:hint="eastAsia"/>
          <w:b/>
          <w:bCs/>
          <w:lang w:val="en-US" w:eastAsia="zh-CN"/>
        </w:rPr>
        <w:t>低GI食物营养知识库：</w:t>
      </w:r>
      <w:r>
        <w:rPr>
          <w:rFonts w:hint="default"/>
          <w:lang w:val="en-US" w:eastAsia="zh-CN"/>
        </w:rPr>
        <w:t>从权威医学平台</w:t>
      </w:r>
      <w:r>
        <w:rPr>
          <w:rFonts w:hint="eastAsia"/>
          <w:lang w:val="en-US" w:eastAsia="zh"/>
        </w:rPr>
        <w:t>，</w:t>
      </w:r>
      <w:r>
        <w:rPr>
          <w:rFonts w:hint="default"/>
          <w:lang w:val="en-US" w:eastAsia="zh-CN"/>
        </w:rPr>
        <w:t>如</w:t>
      </w:r>
      <w:r>
        <w:rPr>
          <w:rFonts w:hint="eastAsia"/>
          <w:lang w:val="en-US" w:eastAsia="zh"/>
        </w:rPr>
        <w:t>《中国食物成分表》（标准版）、控糖指南网、HowToEat网等处，</w:t>
      </w:r>
      <w:r>
        <w:rPr>
          <w:rFonts w:hint="default"/>
          <w:lang w:val="en-US" w:eastAsia="zh-CN"/>
        </w:rPr>
        <w:t>整理常见食物的GI值、碳水化合物含量、膳食纤维等营养数据，</w:t>
      </w:r>
      <w:r>
        <w:rPr>
          <w:rFonts w:hint="eastAsia"/>
          <w:lang w:val="en-US" w:eastAsia="zh-CN"/>
        </w:rPr>
        <w:t>主要</w:t>
      </w:r>
      <w:r>
        <w:rPr>
          <w:rFonts w:hint="default"/>
          <w:lang w:val="en-US" w:eastAsia="zh-CN"/>
        </w:rPr>
        <w:t>参考《中国食物成分表》。</w:t>
      </w:r>
    </w:p>
    <w:p>
      <w:pPr>
        <w:pStyle w:val="3"/>
        <w:bidi w:val="0"/>
        <w:ind w:left="0" w:leftChars="0" w:firstLine="0" w:firstLineChars="0"/>
        <w:jc w:val="center"/>
        <w:rPr>
          <w:rFonts w:hint="default" w:ascii="宋体" w:hAnsi="宋体" w:eastAsia="宋体" w:cs="宋体"/>
          <w:sz w:val="24"/>
          <w:lang w:eastAsia="zh-CN"/>
        </w:rPr>
      </w:pPr>
      <w:r>
        <w:rPr>
          <w:rFonts w:hint="default" w:ascii="宋体" w:hAnsi="宋体" w:eastAsia="宋体" w:cs="宋体"/>
          <w:sz w:val="24"/>
          <w:lang w:eastAsia="zh-CN"/>
        </w:rPr>
        <w:drawing>
          <wp:inline distT="0" distB="0" distL="114300" distR="114300">
            <wp:extent cx="5153660" cy="1572260"/>
            <wp:effectExtent l="0" t="0" r="12700" b="1270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3"/>
                    <a:stretch>
                      <a:fillRect/>
                    </a:stretch>
                  </pic:blipFill>
                  <pic:spPr>
                    <a:xfrm>
                      <a:off x="0" y="0"/>
                      <a:ext cx="5153660" cy="1572260"/>
                    </a:xfrm>
                    <a:prstGeom prst="rect">
                      <a:avLst/>
                    </a:prstGeom>
                  </pic:spPr>
                </pic:pic>
              </a:graphicData>
            </a:graphic>
          </wp:inline>
        </w:drawing>
      </w:r>
    </w:p>
    <w:p>
      <w:pPr>
        <w:pStyle w:val="12"/>
        <w:bidi w:val="0"/>
        <w:ind w:left="0" w:leftChars="0" w:firstLine="0" w:firstLineChars="0"/>
        <w:jc w:val="center"/>
        <w:rPr>
          <w:rFonts w:hint="eastAsia" w:ascii="宋体" w:hAnsi="宋体" w:eastAsia="宋体" w:cs="宋体"/>
          <w:sz w:val="24"/>
          <w:lang w:eastAsia="zh-CN"/>
        </w:rPr>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6</w:t>
      </w:r>
      <w:r>
        <w:fldChar w:fldCharType="end"/>
      </w:r>
      <w:r>
        <w:rPr>
          <w:rFonts w:hint="eastAsia"/>
          <w:lang w:eastAsia="zh-CN"/>
        </w:rPr>
        <w:t xml:space="preserve"> 低GI食物营养知识库展示</w:t>
      </w:r>
    </w:p>
    <w:p>
      <w:pPr>
        <w:pStyle w:val="3"/>
        <w:bidi w:val="0"/>
        <w:rPr>
          <w:rFonts w:hint="default"/>
          <w:lang w:val="en-US" w:eastAsia="zh-CN"/>
        </w:rPr>
      </w:pPr>
      <w:r>
        <w:rPr>
          <w:rFonts w:hint="default"/>
          <w:b/>
          <w:bCs/>
          <w:lang w:val="en-US" w:eastAsia="zh-CN"/>
        </w:rPr>
        <w:t>控糖食谱案例库：</w:t>
      </w:r>
      <w:r>
        <w:rPr>
          <w:rFonts w:hint="default"/>
          <w:lang w:val="en-US" w:eastAsia="zh-CN"/>
        </w:rPr>
        <w:t>收集经过营养师验证的控糖食谱（含食材、步骤、GI依据），以及糖尿病饮食指南、科普文章。</w:t>
      </w:r>
    </w:p>
    <w:p>
      <w:pPr>
        <w:pStyle w:val="3"/>
        <w:bidi w:val="0"/>
        <w:rPr>
          <w:rFonts w:hint="default"/>
          <w:lang w:val="en-US" w:eastAsia="zh-CN"/>
        </w:rPr>
      </w:pPr>
      <w:r>
        <w:rPr>
          <w:rFonts w:hint="default"/>
          <w:lang w:val="en-US" w:eastAsia="zh-CN"/>
        </w:rPr>
        <w:t>将非结构化文本（文章、食谱描述）进行分块（chunk size=512 tokens，重叠128tokens）。使用OpenAI text-embedding-ada-002模型将每个文本块转换为1536维向量，存入向量数据库Pinecone</w:t>
      </w:r>
      <w:r>
        <w:rPr>
          <w:rFonts w:hint="eastAsia"/>
          <w:lang w:val="en-US" w:eastAsia="zh-CN"/>
        </w:rPr>
        <w:t>[13]</w:t>
      </w:r>
      <w:r>
        <w:rPr>
          <w:rFonts w:hint="default"/>
          <w:lang w:val="en-US" w:eastAsia="zh-CN"/>
        </w:rPr>
        <w:t>。结构化数据（食物GI值表）直接存储在MySQL中，供快速查询。</w:t>
      </w:r>
    </w:p>
    <w:p>
      <w:pPr>
        <w:pStyle w:val="3"/>
        <w:bidi w:val="0"/>
        <w:ind w:left="0" w:leftChars="0" w:firstLine="0" w:firstLineChars="0"/>
        <w:rPr>
          <w:rFonts w:hint="default" w:ascii="宋体" w:hAnsi="宋体" w:eastAsia="宋体" w:cs="宋体"/>
          <w:sz w:val="24"/>
          <w:lang w:eastAsia="zh"/>
        </w:rPr>
      </w:pPr>
      <w:r>
        <w:rPr>
          <w:rFonts w:hint="default" w:ascii="宋体" w:hAnsi="宋体" w:eastAsia="宋体" w:cs="宋体"/>
          <w:sz w:val="24"/>
          <w:lang w:eastAsia="zh"/>
        </w:rPr>
        <w:drawing>
          <wp:inline distT="0" distB="0" distL="114300" distR="114300">
            <wp:extent cx="5264785" cy="3019425"/>
            <wp:effectExtent l="0" t="0" r="8255" b="1333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4"/>
                    <a:stretch>
                      <a:fillRect/>
                    </a:stretch>
                  </pic:blipFill>
                  <pic:spPr>
                    <a:xfrm>
                      <a:off x="0" y="0"/>
                      <a:ext cx="5264785" cy="3019425"/>
                    </a:xfrm>
                    <a:prstGeom prst="rect">
                      <a:avLst/>
                    </a:prstGeom>
                  </pic:spPr>
                </pic:pic>
              </a:graphicData>
            </a:graphic>
          </wp:inline>
        </w:drawing>
      </w:r>
    </w:p>
    <w:p>
      <w:pPr>
        <w:pStyle w:val="12"/>
        <w:bidi w:val="0"/>
        <w:ind w:left="0" w:leftChars="0" w:firstLine="0" w:firstLineChars="0"/>
        <w:rPr>
          <w:rFonts w:hint="eastAsia" w:ascii="宋体" w:hAnsi="宋体" w:eastAsia="宋体" w:cs="宋体"/>
          <w:sz w:val="24"/>
          <w:lang w:val="en-US" w:eastAsia="zh-CN"/>
        </w:rPr>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7</w:t>
      </w:r>
      <w:r>
        <w:fldChar w:fldCharType="end"/>
      </w:r>
      <w:r>
        <w:rPr>
          <w:rFonts w:hint="eastAsia"/>
          <w:lang w:eastAsia="zh-CN"/>
        </w:rPr>
        <w:t xml:space="preserve"> 控</w:t>
      </w:r>
      <w:r>
        <w:rPr>
          <w:rFonts w:hint="eastAsia"/>
          <w:lang w:val="en-US" w:eastAsia="zh-CN"/>
        </w:rPr>
        <w:t>糖</w:t>
      </w:r>
      <w:r>
        <w:rPr>
          <w:rFonts w:hint="eastAsia"/>
          <w:lang w:eastAsia="zh-CN"/>
        </w:rPr>
        <w:t>食谱案例库原始数据展示</w:t>
      </w:r>
    </w:p>
    <w:p>
      <w:pPr>
        <w:pStyle w:val="3"/>
        <w:bidi w:val="0"/>
        <w:ind w:left="0" w:leftChars="0" w:firstLine="0" w:firstLineChars="0"/>
        <w:rPr>
          <w:rFonts w:hint="default"/>
          <w:b/>
          <w:bCs/>
          <w:lang w:val="en-US" w:eastAsia="zh-CN"/>
        </w:rPr>
      </w:pPr>
      <w:r>
        <w:rPr>
          <w:rFonts w:hint="default"/>
          <w:b/>
          <w:bCs/>
          <w:lang w:val="en-US" w:eastAsia="zh-CN"/>
        </w:rPr>
        <w:t>（2）检索阶段</w:t>
      </w:r>
    </w:p>
    <w:p>
      <w:pPr>
        <w:pStyle w:val="3"/>
        <w:bidi w:val="0"/>
        <w:ind w:left="0" w:leftChars="0" w:firstLine="0" w:firstLineChars="0"/>
        <w:rPr>
          <w:rFonts w:hint="eastAsia"/>
          <w:lang w:val="en-US" w:eastAsia="zh"/>
        </w:rPr>
      </w:pPr>
      <w:r>
        <w:rPr>
          <w:rFonts w:hint="default"/>
          <w:lang w:val="en-US" w:eastAsia="zh-CN"/>
        </w:rPr>
        <w:t>当用户输入需求（如“我今天想吃面条”）时，系统执行以下检索：</w:t>
      </w:r>
    </w:p>
    <w:p>
      <w:pPr>
        <w:pStyle w:val="3"/>
        <w:numPr>
          <w:ilvl w:val="0"/>
          <w:numId w:val="7"/>
        </w:numPr>
        <w:bidi w:val="0"/>
        <w:ind w:left="-482" w:leftChars="0" w:firstLine="482" w:firstLineChars="0"/>
        <w:rPr>
          <w:rFonts w:hint="default"/>
          <w:lang w:val="en-US" w:eastAsia="zh-CN"/>
        </w:rPr>
      </w:pPr>
      <w:r>
        <w:rPr>
          <w:rFonts w:hint="default"/>
          <w:b/>
          <w:bCs/>
          <w:lang w:val="en-US" w:eastAsia="zh-CN"/>
        </w:rPr>
        <w:t>语义检索：</w:t>
      </w:r>
      <w:r>
        <w:rPr>
          <w:rFonts w:hint="default"/>
          <w:lang w:val="en-US" w:eastAsia="zh-CN"/>
        </w:rPr>
        <w:t>将用户问题同样通过嵌入模型转换为向量，在Pinecone中检索</w:t>
      </w:r>
      <w:r>
        <w:rPr>
          <w:rFonts w:hint="eastAsia"/>
          <w:lang w:val="en-US" w:eastAsia="zh-CN"/>
        </w:rPr>
        <w:tab/>
      </w:r>
      <w:r>
        <w:rPr>
          <w:rFonts w:hint="eastAsia"/>
          <w:lang w:val="en-US" w:eastAsia="zh-CN"/>
        </w:rPr>
        <w:tab/>
      </w:r>
      <w:r>
        <w:rPr>
          <w:rFonts w:hint="eastAsia"/>
          <w:lang w:val="en-US" w:eastAsia="zh-CN"/>
        </w:rPr>
        <w:tab/>
      </w:r>
      <w:r>
        <w:rPr>
          <w:rFonts w:hint="default"/>
          <w:lang w:val="en-US" w:eastAsia="zh-CN"/>
        </w:rPr>
        <w:t>最相似的top-k（k=5）食谱案例或知识片段。</w:t>
      </w:r>
    </w:p>
    <w:p>
      <w:pPr>
        <w:pStyle w:val="3"/>
        <w:numPr>
          <w:ilvl w:val="0"/>
          <w:numId w:val="7"/>
        </w:numPr>
        <w:bidi w:val="0"/>
        <w:ind w:left="-482" w:leftChars="0" w:firstLine="482" w:firstLineChars="0"/>
        <w:rPr>
          <w:rFonts w:hint="default"/>
          <w:lang w:val="en-US" w:eastAsia="zh-CN"/>
        </w:rPr>
      </w:pPr>
      <w:r>
        <w:rPr>
          <w:rFonts w:hint="default"/>
          <w:b/>
          <w:bCs/>
          <w:lang w:val="en-US" w:eastAsia="zh-CN"/>
        </w:rPr>
        <w:t>关键词过滤：</w:t>
      </w:r>
      <w:r>
        <w:rPr>
          <w:rFonts w:hint="default"/>
          <w:lang w:val="en-US" w:eastAsia="zh-CN"/>
        </w:rPr>
        <w:t>从用户问题中提取实体（如“面条”），在MySQL低GI表中</w:t>
      </w:r>
      <w:r>
        <w:rPr>
          <w:rFonts w:hint="eastAsia"/>
          <w:lang w:val="en-US" w:eastAsia="zh-CN"/>
        </w:rPr>
        <w:tab/>
      </w:r>
      <w:r>
        <w:rPr>
          <w:rFonts w:hint="eastAsia"/>
          <w:lang w:val="en-US" w:eastAsia="zh-CN"/>
        </w:rPr>
        <w:tab/>
      </w:r>
      <w:r>
        <w:rPr>
          <w:rFonts w:hint="eastAsia"/>
          <w:lang w:val="en-US" w:eastAsia="zh-CN"/>
        </w:rPr>
        <w:tab/>
      </w:r>
      <w:r>
        <w:rPr>
          <w:rFonts w:hint="default"/>
          <w:lang w:val="en-US" w:eastAsia="zh-CN"/>
        </w:rPr>
        <w:t>查询替代食材（荞麦面GI=54，白面条GI=81）及其科学依据。</w:t>
      </w:r>
    </w:p>
    <w:p>
      <w:pPr>
        <w:pStyle w:val="3"/>
        <w:numPr>
          <w:ilvl w:val="0"/>
          <w:numId w:val="7"/>
        </w:numPr>
        <w:bidi w:val="0"/>
        <w:ind w:left="-482" w:leftChars="0" w:firstLine="482" w:firstLineChars="0"/>
        <w:rPr>
          <w:rFonts w:hint="default"/>
          <w:lang w:val="en-US" w:eastAsia="zh-CN"/>
        </w:rPr>
      </w:pPr>
      <w:r>
        <w:rPr>
          <w:rFonts w:hint="default"/>
          <w:b/>
          <w:bCs/>
          <w:lang w:val="en-US" w:eastAsia="zh-CN"/>
        </w:rPr>
        <w:t>上下文融合：</w:t>
      </w:r>
      <w:r>
        <w:rPr>
          <w:rFonts w:hint="default"/>
          <w:lang w:val="en-US" w:eastAsia="zh-CN"/>
        </w:rPr>
        <w:t>将检索到的文本片段和结构化数据合并为上下文。</w:t>
      </w:r>
    </w:p>
    <w:p>
      <w:pPr>
        <w:pStyle w:val="3"/>
        <w:bidi w:val="0"/>
        <w:ind w:left="0" w:leftChars="0" w:firstLine="0" w:firstLineChars="0"/>
        <w:rPr>
          <w:rFonts w:hint="default"/>
          <w:b/>
          <w:bCs/>
          <w:lang w:val="en-US" w:eastAsia="zh-CN"/>
        </w:rPr>
      </w:pPr>
      <w:r>
        <w:rPr>
          <w:rFonts w:hint="default"/>
          <w:b/>
          <w:bCs/>
          <w:lang w:val="en-US" w:eastAsia="zh-CN"/>
        </w:rPr>
        <w:t>（3）生成阶段</w:t>
      </w:r>
    </w:p>
    <w:p>
      <w:pPr>
        <w:pStyle w:val="3"/>
        <w:numPr>
          <w:ilvl w:val="0"/>
          <w:numId w:val="8"/>
        </w:numPr>
        <w:bidi w:val="0"/>
        <w:ind w:left="425" w:leftChars="0" w:hanging="425" w:firstLineChars="0"/>
        <w:rPr>
          <w:rFonts w:hint="eastAsia"/>
          <w:lang w:val="en-US" w:eastAsia="zh"/>
        </w:rPr>
      </w:pPr>
      <w:r>
        <w:rPr>
          <w:rFonts w:hint="default"/>
          <w:b/>
          <w:bCs/>
          <w:lang w:val="en-US" w:eastAsia="zh-CN"/>
        </w:rPr>
        <w:t>提示词构造：</w:t>
      </w:r>
      <w:r>
        <w:rPr>
          <w:rFonts w:hint="default"/>
          <w:lang w:val="en-US" w:eastAsia="zh-CN"/>
        </w:rPr>
        <w:t>将用户需求、健康档案（血糖数据）、检索到的上下文整合成结构化的Prompt。</w:t>
      </w:r>
      <w:r>
        <w:rPr>
          <w:rFonts w:hint="eastAsia"/>
          <w:lang w:val="en-US" w:eastAsia="zh"/>
        </w:rPr>
        <w:t>例如：</w:t>
      </w:r>
    </w:p>
    <w:p>
      <w:pPr>
        <w:pStyle w:val="3"/>
        <w:numPr>
          <w:ilvl w:val="0"/>
          <w:numId w:val="8"/>
        </w:numPr>
        <w:bidi w:val="0"/>
        <w:ind w:left="425" w:leftChars="0" w:hanging="425" w:firstLineChars="0"/>
        <w:rPr>
          <w:rFonts w:hint="default"/>
          <w:u w:val="single"/>
          <w:lang w:val="en-US" w:eastAsia="zh-CN"/>
        </w:rPr>
      </w:pPr>
      <w:r>
        <w:rPr>
          <w:rFonts w:hint="eastAsia"/>
          <w:u w:val="single"/>
          <w:lang w:val="en-US" w:eastAsia="zh-CN"/>
        </w:rPr>
        <w:t>“</w:t>
      </w:r>
      <w:r>
        <w:rPr>
          <w:rFonts w:hint="default"/>
          <w:u w:val="single"/>
          <w:lang w:val="en-US" w:eastAsia="zh-CN"/>
        </w:rPr>
        <w:t>你是一名专业糖尿病营养师。请根据以下信息生成控糖食谱：</w:t>
      </w:r>
      <w:r>
        <w:rPr>
          <w:rFonts w:hint="eastAsia"/>
          <w:u w:val="single"/>
          <w:lang w:val="en-US" w:eastAsia="zh-CN"/>
        </w:rPr>
        <w:t>”</w:t>
      </w:r>
    </w:p>
    <w:p>
      <w:pPr>
        <w:pStyle w:val="3"/>
        <w:numPr>
          <w:ilvl w:val="0"/>
          <w:numId w:val="8"/>
        </w:numPr>
        <w:bidi w:val="0"/>
        <w:ind w:left="425" w:leftChars="0" w:hanging="425" w:firstLineChars="0"/>
        <w:rPr>
          <w:rFonts w:hint="default"/>
          <w:lang w:val="en-US" w:eastAsia="zh-CN"/>
        </w:rPr>
      </w:pPr>
      <w:r>
        <w:rPr>
          <w:rFonts w:hint="default"/>
          <w:b/>
          <w:bCs/>
          <w:lang w:val="en-US" w:eastAsia="zh-CN"/>
        </w:rPr>
        <w:t>用户需求：</w:t>
      </w:r>
      <w:r>
        <w:rPr>
          <w:rFonts w:hint="default"/>
          <w:lang w:val="en-US" w:eastAsia="zh-CN"/>
        </w:rPr>
        <w:t>想吃面条</w:t>
      </w:r>
    </w:p>
    <w:p>
      <w:pPr>
        <w:pStyle w:val="3"/>
        <w:numPr>
          <w:ilvl w:val="0"/>
          <w:numId w:val="8"/>
        </w:numPr>
        <w:bidi w:val="0"/>
        <w:ind w:left="425" w:leftChars="0" w:hanging="425" w:firstLineChars="0"/>
        <w:rPr>
          <w:rFonts w:hint="default"/>
          <w:lang w:val="en-US" w:eastAsia="zh-CN"/>
        </w:rPr>
      </w:pPr>
      <w:r>
        <w:rPr>
          <w:rFonts w:hint="default"/>
          <w:b/>
          <w:bCs/>
          <w:lang w:val="en-US" w:eastAsia="zh-CN"/>
        </w:rPr>
        <w:t>最近餐后血糖：</w:t>
      </w:r>
      <w:r>
        <w:rPr>
          <w:rFonts w:hint="default"/>
          <w:lang w:val="en-US" w:eastAsia="zh-CN"/>
        </w:rPr>
        <w:t>9.2 mmol/L（偏高）</w:t>
      </w:r>
    </w:p>
    <w:p>
      <w:pPr>
        <w:pStyle w:val="3"/>
        <w:numPr>
          <w:ilvl w:val="0"/>
          <w:numId w:val="8"/>
        </w:numPr>
        <w:bidi w:val="0"/>
        <w:ind w:left="425" w:leftChars="0" w:hanging="425" w:firstLineChars="0"/>
        <w:rPr>
          <w:rFonts w:hint="default"/>
          <w:lang w:val="en-US" w:eastAsia="zh-CN"/>
        </w:rPr>
      </w:pPr>
      <w:r>
        <w:rPr>
          <w:rFonts w:hint="default"/>
          <w:b/>
          <w:bCs/>
          <w:lang w:val="en-US" w:eastAsia="zh-CN"/>
        </w:rPr>
        <w:t>低GI知识：</w:t>
      </w:r>
      <w:r>
        <w:rPr>
          <w:rFonts w:hint="default"/>
          <w:lang w:val="en-US" w:eastAsia="zh-CN"/>
        </w:rPr>
        <w:t>荞麦面GI=54，富含膳食纤维；白面条GI=81</w:t>
      </w:r>
    </w:p>
    <w:p>
      <w:pPr>
        <w:pStyle w:val="3"/>
        <w:numPr>
          <w:ilvl w:val="0"/>
          <w:numId w:val="8"/>
        </w:numPr>
        <w:bidi w:val="0"/>
        <w:ind w:left="425" w:leftChars="0" w:hanging="425" w:firstLineChars="0"/>
        <w:rPr>
          <w:rFonts w:hint="default"/>
          <w:lang w:val="en-US" w:eastAsia="zh-CN"/>
        </w:rPr>
      </w:pPr>
      <w:r>
        <w:rPr>
          <w:rFonts w:hint="default"/>
          <w:b/>
          <w:bCs/>
          <w:lang w:val="en-US" w:eastAsia="zh-CN"/>
        </w:rPr>
        <w:t>参考食谱：</w:t>
      </w:r>
      <w:r>
        <w:rPr>
          <w:rFonts w:hint="default"/>
          <w:lang w:val="en-US" w:eastAsia="zh-CN"/>
        </w:rPr>
        <w:t>[检索到的类似食谱]</w:t>
      </w:r>
    </w:p>
    <w:p>
      <w:pPr>
        <w:pStyle w:val="3"/>
        <w:numPr>
          <w:ilvl w:val="0"/>
          <w:numId w:val="8"/>
        </w:numPr>
        <w:bidi w:val="0"/>
        <w:ind w:left="425" w:leftChars="0" w:hanging="425" w:firstLineChars="0"/>
        <w:rPr>
          <w:rFonts w:hint="default"/>
          <w:lang w:val="en-US" w:eastAsia="zh-CN"/>
        </w:rPr>
      </w:pPr>
      <w:r>
        <w:rPr>
          <w:rFonts w:hint="default"/>
          <w:b/>
          <w:bCs/>
          <w:lang w:val="en-US" w:eastAsia="zh-CN"/>
        </w:rPr>
        <w:t>输出格式：</w:t>
      </w:r>
      <w:r>
        <w:rPr>
          <w:rFonts w:hint="default"/>
          <w:lang w:val="en-US" w:eastAsia="zh-CN"/>
        </w:rPr>
        <w:t>食材清单、烹饪步骤、进餐顺序、科学依据。</w:t>
      </w:r>
    </w:p>
    <w:p>
      <w:pPr>
        <w:pStyle w:val="3"/>
        <w:numPr>
          <w:ilvl w:val="0"/>
          <w:numId w:val="8"/>
        </w:numPr>
        <w:bidi w:val="0"/>
        <w:ind w:left="425" w:leftChars="0" w:hanging="425" w:firstLineChars="0"/>
        <w:rPr>
          <w:rFonts w:hint="default"/>
          <w:lang w:val="en-US" w:eastAsia="zh-CN"/>
        </w:rPr>
      </w:pPr>
      <w:r>
        <w:rPr>
          <w:rFonts w:hint="default"/>
          <w:b/>
          <w:bCs/>
          <w:lang w:val="en-US" w:eastAsia="zh-CN"/>
        </w:rPr>
        <w:t>模型调用：</w:t>
      </w:r>
      <w:r>
        <w:rPr>
          <w:rFonts w:hint="default"/>
          <w:lang w:val="en-US" w:eastAsia="zh-CN"/>
        </w:rPr>
        <w:t>使用GPT-4（或国内文心一言）生成自然语言食谱。模型返回的食谱会包含对低GI知识的明确引用，提高可信度。</w:t>
      </w:r>
    </w:p>
    <w:p>
      <w:pPr>
        <w:pStyle w:val="3"/>
        <w:numPr>
          <w:ilvl w:val="0"/>
          <w:numId w:val="8"/>
        </w:numPr>
        <w:bidi w:val="0"/>
        <w:ind w:left="425" w:leftChars="0" w:hanging="425" w:firstLineChars="0"/>
        <w:rPr>
          <w:rFonts w:hint="default"/>
          <w:lang w:val="en-US" w:eastAsia="zh-CN"/>
        </w:rPr>
      </w:pPr>
      <w:r>
        <w:rPr>
          <w:rFonts w:hint="default"/>
          <w:b/>
          <w:bCs/>
          <w:lang w:val="en-US" w:eastAsia="zh-CN"/>
        </w:rPr>
        <w:t>后处理：</w:t>
      </w:r>
      <w:r>
        <w:rPr>
          <w:rFonts w:hint="default"/>
          <w:lang w:val="en-US" w:eastAsia="zh-CN"/>
        </w:rPr>
        <w:t>对生成的食谱进行格式清洗，去除重复内容，添加来源标注。</w:t>
      </w:r>
    </w:p>
    <w:p>
      <w:pPr>
        <w:spacing w:line="360" w:lineRule="auto"/>
        <w:ind w:left="0" w:leftChars="0" w:firstLine="0" w:firstLineChars="0"/>
        <w:rPr>
          <w:rFonts w:hint="eastAsia" w:ascii="宋体" w:hAnsi="宋体" w:eastAsia="宋体" w:cs="宋体"/>
          <w:sz w:val="24"/>
          <w:lang w:val="en-US" w:eastAsia="zh"/>
        </w:rPr>
      </w:pPr>
      <w:r>
        <w:rPr>
          <w:rFonts w:hint="eastAsia" w:ascii="宋体" w:hAnsi="宋体" w:eastAsia="宋体" w:cs="宋体"/>
          <w:sz w:val="24"/>
          <w:lang w:val="en-US" w:eastAsia="zh"/>
        </w:rPr>
        <w:drawing>
          <wp:inline distT="0" distB="0" distL="114300" distR="114300">
            <wp:extent cx="5266690" cy="2875280"/>
            <wp:effectExtent l="0" t="0" r="6350" b="508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5"/>
                    <a:stretch>
                      <a:fillRect/>
                    </a:stretch>
                  </pic:blipFill>
                  <pic:spPr>
                    <a:xfrm>
                      <a:off x="0" y="0"/>
                      <a:ext cx="5266690" cy="2875280"/>
                    </a:xfrm>
                    <a:prstGeom prst="rect">
                      <a:avLst/>
                    </a:prstGeom>
                  </pic:spPr>
                </pic:pic>
              </a:graphicData>
            </a:graphic>
          </wp:inline>
        </w:drawing>
      </w:r>
    </w:p>
    <w:p>
      <w:pPr>
        <w:pStyle w:val="12"/>
        <w:spacing w:line="360" w:lineRule="auto"/>
        <w:ind w:left="0" w:leftChars="0" w:firstLine="0" w:firstLineChars="0"/>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8</w:t>
      </w:r>
      <w:r>
        <w:fldChar w:fldCharType="end"/>
      </w:r>
      <w:r>
        <w:rPr>
          <w:rFonts w:hint="eastAsia"/>
          <w:lang w:eastAsia="zh-CN"/>
        </w:rPr>
        <w:t xml:space="preserve"> RAG实现流程图</w:t>
      </w:r>
    </w:p>
    <w:p>
      <w:pPr>
        <w:pStyle w:val="5"/>
        <w:bidi w:val="0"/>
      </w:pPr>
      <w:bookmarkStart w:id="22" w:name="_Toc2699"/>
      <w:r>
        <w:rPr>
          <w:rFonts w:hint="eastAsia"/>
          <w:lang w:val="en-US" w:eastAsia="zh-CN"/>
        </w:rPr>
        <w:t>食物图像识别模型（GPT-4o）</w:t>
      </w:r>
      <w:bookmarkEnd w:id="22"/>
    </w:p>
    <w:p>
      <w:pPr>
        <w:pStyle w:val="3"/>
        <w:bidi w:val="0"/>
        <w:rPr>
          <w:rFonts w:hint="default"/>
          <w:lang w:val="en-US" w:eastAsia="zh-CN"/>
        </w:rPr>
      </w:pPr>
      <w:r>
        <w:rPr>
          <w:rFonts w:hint="default"/>
          <w:lang w:val="en-US" w:eastAsia="zh-CN"/>
        </w:rPr>
        <w:t>为支持用户拍照识别食物并估算营养，系统采用多模态大模型GPT-4o作为图像识别引擎。GPT-4o具备端到端的视觉语言理解能力，</w:t>
      </w:r>
      <w:r>
        <w:rPr>
          <w:rFonts w:hint="eastAsia"/>
          <w:lang w:val="en-US" w:eastAsia="zh"/>
        </w:rPr>
        <w:t>进行微调后进行</w:t>
      </w:r>
      <w:r>
        <w:rPr>
          <w:rFonts w:hint="default"/>
          <w:lang w:val="en-US" w:eastAsia="zh-CN"/>
        </w:rPr>
        <w:t>识别常见食物种类</w:t>
      </w:r>
      <w:r>
        <w:rPr>
          <w:rFonts w:hint="eastAsia"/>
          <w:lang w:val="en-US" w:eastAsia="zh-CN"/>
        </w:rPr>
        <w:t>[18]</w:t>
      </w:r>
      <w:r>
        <w:rPr>
          <w:rFonts w:hint="default"/>
          <w:lang w:val="en-US" w:eastAsia="zh-CN"/>
        </w:rPr>
        <w:t>。</w:t>
      </w:r>
    </w:p>
    <w:p>
      <w:pPr>
        <w:pStyle w:val="3"/>
        <w:bidi w:val="0"/>
        <w:rPr>
          <w:rFonts w:hint="default"/>
          <w:lang w:val="en-US" w:eastAsia="zh-CN"/>
        </w:rPr>
      </w:pPr>
      <w:r>
        <w:rPr>
          <w:rFonts w:hint="default"/>
          <w:lang w:val="en-US" w:eastAsia="zh-CN"/>
        </w:rPr>
        <w:t>用户通过小程序拍照或上传相册图片，前端进行压缩（最大1080p）后上传至后端。后端构造多模态消息，将图片Base64编码与提示词一同发送至GPT-4o</w:t>
      </w:r>
      <w:r>
        <w:rPr>
          <w:rFonts w:hint="eastAsia"/>
          <w:lang w:val="en-US" w:eastAsia="zh"/>
        </w:rPr>
        <w:t>微调</w:t>
      </w:r>
      <w:r>
        <w:rPr>
          <w:rFonts w:hint="default"/>
          <w:lang w:val="en-US" w:eastAsia="zh-CN"/>
        </w:rPr>
        <w:t>API。提示词示例：</w:t>
      </w:r>
    </w:p>
    <w:p>
      <w:pPr>
        <w:pStyle w:val="3"/>
        <w:bidi w:val="0"/>
        <w:rPr>
          <w:rFonts w:hint="default"/>
          <w:u w:val="single"/>
          <w:lang w:val="en-US" w:eastAsia="zh-CN"/>
        </w:rPr>
      </w:pPr>
      <w:r>
        <w:rPr>
          <w:rFonts w:hint="eastAsia"/>
          <w:u w:val="single"/>
          <w:lang w:val="en-US" w:eastAsia="zh-CN"/>
        </w:rPr>
        <w:t>“</w:t>
      </w:r>
      <w:r>
        <w:rPr>
          <w:rFonts w:hint="default"/>
          <w:u w:val="single"/>
          <w:lang w:val="en-US" w:eastAsia="zh-CN"/>
        </w:rPr>
        <w:t>识别这张图片中的所有食物，返回一个JSON数组，每个元素包含：food_name（中文）、confidence（0-1）、estimated_sugar_g（估算含糖量）。</w:t>
      </w:r>
      <w:r>
        <w:rPr>
          <w:rFonts w:hint="eastAsia"/>
          <w:u w:val="single"/>
          <w:lang w:val="en-US" w:eastAsia="zh-CN"/>
        </w:rPr>
        <w:t>”</w:t>
      </w:r>
    </w:p>
    <w:p>
      <w:pPr>
        <w:pStyle w:val="3"/>
        <w:bidi w:val="0"/>
        <w:rPr>
          <w:rFonts w:hint="default"/>
          <w:lang w:val="en-US" w:eastAsia="zh-CN"/>
        </w:rPr>
      </w:pPr>
      <w:r>
        <w:rPr>
          <w:rFonts w:hint="eastAsia"/>
          <w:lang w:val="en-US" w:eastAsia="zh"/>
        </w:rPr>
        <w:t>后端</w:t>
      </w:r>
      <w:r>
        <w:rPr>
          <w:rFonts w:hint="default"/>
          <w:lang w:val="en-US" w:eastAsia="zh-CN"/>
        </w:rPr>
        <w:t>模型返回食物名称后，系统查询本地营养数据库MySQL获取该食物每100g的标准含糖量、碳水化合物等。</w:t>
      </w:r>
      <w:r>
        <w:rPr>
          <w:rFonts w:hint="eastAsia"/>
          <w:lang w:val="en-US" w:eastAsia="zh"/>
        </w:rPr>
        <w:t>并将</w:t>
      </w:r>
      <w:r>
        <w:rPr>
          <w:rFonts w:hint="default"/>
          <w:lang w:val="en-US" w:eastAsia="zh-CN"/>
        </w:rPr>
        <w:t>将识别结果和营养数据打包返回前端，供用户确认记录。</w:t>
      </w:r>
    </w:p>
    <w:p>
      <w:pPr>
        <w:pStyle w:val="3"/>
        <w:spacing w:before="62" w:after="62"/>
        <w:ind w:left="0" w:leftChars="0" w:firstLine="0" w:firstLineChars="0"/>
        <w:rPr>
          <w:rFonts w:hint="eastAsia" w:ascii="宋体" w:hAnsi="宋体" w:eastAsia="宋体" w:cs="宋体"/>
          <w:sz w:val="24"/>
          <w:lang w:val="en-US" w:eastAsia="zh"/>
        </w:rPr>
      </w:pPr>
      <w:r>
        <w:rPr>
          <w:rFonts w:hint="eastAsia" w:ascii="宋体" w:hAnsi="宋体" w:eastAsia="宋体" w:cs="宋体"/>
          <w:sz w:val="24"/>
          <w:lang w:val="en-US" w:eastAsia="zh"/>
        </w:rPr>
        <w:drawing>
          <wp:inline distT="0" distB="0" distL="114300" distR="114300">
            <wp:extent cx="5515610" cy="642620"/>
            <wp:effectExtent l="0" t="0" r="1270" b="1270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6"/>
                    <a:stretch>
                      <a:fillRect/>
                    </a:stretch>
                  </pic:blipFill>
                  <pic:spPr>
                    <a:xfrm>
                      <a:off x="0" y="0"/>
                      <a:ext cx="5515610" cy="642620"/>
                    </a:xfrm>
                    <a:prstGeom prst="rect">
                      <a:avLst/>
                    </a:prstGeom>
                  </pic:spPr>
                </pic:pic>
              </a:graphicData>
            </a:graphic>
          </wp:inline>
        </w:drawing>
      </w:r>
    </w:p>
    <w:p>
      <w:pPr>
        <w:pStyle w:val="12"/>
        <w:spacing w:before="62" w:after="62"/>
        <w:ind w:left="0" w:leftChars="0" w:firstLine="0" w:firstLineChars="0"/>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9</w:t>
      </w:r>
      <w:r>
        <w:fldChar w:fldCharType="end"/>
      </w:r>
      <w:r>
        <w:rPr>
          <w:rFonts w:hint="eastAsia"/>
          <w:lang w:eastAsia="zh-CN"/>
        </w:rPr>
        <w:t xml:space="preserve"> 流程图</w:t>
      </w:r>
    </w:p>
    <w:p>
      <w:pPr>
        <w:pStyle w:val="5"/>
        <w:bidi w:val="0"/>
      </w:pPr>
      <w:bookmarkStart w:id="23" w:name="_Toc209"/>
      <w:r>
        <w:rPr>
          <w:rFonts w:hint="eastAsia"/>
          <w:lang w:val="en-US" w:eastAsia="zh-CN"/>
        </w:rPr>
        <w:t>知识图谱与食谱推荐（Neo4j图数据库）</w:t>
      </w:r>
      <w:bookmarkEnd w:id="23"/>
    </w:p>
    <w:p>
      <w:pPr>
        <w:pStyle w:val="3"/>
        <w:bidi w:val="0"/>
        <w:rPr>
          <w:rFonts w:hint="default"/>
          <w:lang w:val="en-US" w:eastAsia="zh-CN"/>
        </w:rPr>
      </w:pPr>
      <w:r>
        <w:rPr>
          <w:rFonts w:hint="default"/>
          <w:lang w:val="en-US" w:eastAsia="zh-CN"/>
        </w:rPr>
        <w:t>为了支持复杂的食物间关系查询和个性化推荐，系统</w:t>
      </w:r>
      <w:r>
        <w:rPr>
          <w:rFonts w:hint="eastAsia"/>
          <w:lang w:val="en-US" w:eastAsia="zh"/>
        </w:rPr>
        <w:t>基于上述的低GI食物营养成分知识库和控制食谱案例库</w:t>
      </w:r>
      <w:r>
        <w:rPr>
          <w:rFonts w:hint="default"/>
          <w:lang w:val="en-US" w:eastAsia="zh-CN"/>
        </w:rPr>
        <w:t>构建了基于Neo4j的糖尿病饮食知识图谱</w:t>
      </w:r>
      <w:r>
        <w:rPr>
          <w:rFonts w:hint="eastAsia"/>
          <w:lang w:val="en-US" w:eastAsia="zh-CN"/>
        </w:rPr>
        <w:t>[9,12]</w:t>
      </w:r>
      <w:r>
        <w:rPr>
          <w:rFonts w:hint="default"/>
          <w:lang w:val="en-US" w:eastAsia="zh-CN"/>
        </w:rPr>
        <w:t>。图数据库擅长处理实体间的多对多关系，适合表达</w:t>
      </w:r>
      <w:r>
        <w:rPr>
          <w:rFonts w:hint="default"/>
          <w:u w:val="none"/>
          <w:lang w:val="en-US" w:eastAsia="zh-CN"/>
        </w:rPr>
        <w:t>食物</w:t>
      </w:r>
      <w:r>
        <w:rPr>
          <w:rFonts w:hint="eastAsia"/>
          <w:u w:val="none"/>
          <w:lang w:val="en-US" w:eastAsia="zh"/>
        </w:rPr>
        <w:t>、</w:t>
      </w:r>
      <w:r>
        <w:rPr>
          <w:rFonts w:hint="default"/>
          <w:u w:val="none"/>
          <w:lang w:val="en-US" w:eastAsia="zh-CN"/>
        </w:rPr>
        <w:t>营养素</w:t>
      </w:r>
      <w:r>
        <w:rPr>
          <w:rFonts w:hint="eastAsia"/>
          <w:u w:val="none"/>
          <w:lang w:val="en-US" w:eastAsia="zh"/>
        </w:rPr>
        <w:t>以及</w:t>
      </w:r>
      <w:r>
        <w:rPr>
          <w:rFonts w:hint="default"/>
          <w:u w:val="none"/>
          <w:lang w:val="en-US" w:eastAsia="zh-CN"/>
        </w:rPr>
        <w:t>疾病</w:t>
      </w:r>
      <w:r>
        <w:rPr>
          <w:rFonts w:hint="default"/>
          <w:lang w:val="en-US" w:eastAsia="zh-CN"/>
        </w:rPr>
        <w:t>等</w:t>
      </w:r>
      <w:r>
        <w:rPr>
          <w:rFonts w:hint="eastAsia"/>
          <w:lang w:val="en-US" w:eastAsia="zh"/>
        </w:rPr>
        <w:t>之间的</w:t>
      </w:r>
      <w:r>
        <w:rPr>
          <w:rFonts w:hint="default"/>
          <w:lang w:val="en-US" w:eastAsia="zh-CN"/>
        </w:rPr>
        <w:t>关联</w:t>
      </w:r>
      <w:r>
        <w:rPr>
          <w:rFonts w:hint="eastAsia"/>
          <w:lang w:val="en-US" w:eastAsia="zh-CN"/>
        </w:rPr>
        <w:t>[6,9]</w:t>
      </w:r>
      <w:r>
        <w:rPr>
          <w:rFonts w:hint="default"/>
          <w:lang w:val="en-US" w:eastAsia="zh-CN"/>
        </w:rPr>
        <w:t>。</w:t>
      </w:r>
    </w:p>
    <w:p>
      <w:pPr>
        <w:pStyle w:val="3"/>
        <w:bidi w:val="0"/>
      </w:pPr>
      <w:r>
        <w:rPr>
          <w:rFonts w:hint="default"/>
          <w:lang w:val="en-US" w:eastAsia="zh-CN"/>
        </w:rPr>
        <w:t>知识图谱设计</w:t>
      </w:r>
      <w:r>
        <w:rPr>
          <w:rFonts w:hint="eastAsia"/>
          <w:lang w:val="en-US" w:eastAsia="zh"/>
        </w:rPr>
        <w:t>的一些基本概念如下：</w:t>
      </w:r>
    </w:p>
    <w:p>
      <w:pPr>
        <w:spacing w:line="360" w:lineRule="auto"/>
        <w:rPr>
          <w:rFonts w:hint="eastAsia" w:eastAsiaTheme="minorEastAsia"/>
          <w:lang w:eastAsia="zh"/>
        </w:rPr>
      </w:pPr>
      <w:r>
        <w:rPr>
          <w:rFonts w:hint="eastAsia" w:eastAsiaTheme="minorEastAsia"/>
          <w:lang w:eastAsia="zh"/>
        </w:rPr>
        <w:drawing>
          <wp:inline distT="0" distB="0" distL="114300" distR="114300">
            <wp:extent cx="5292090" cy="6111875"/>
            <wp:effectExtent l="0" t="0" r="11430" b="1460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7"/>
                    <a:stretch>
                      <a:fillRect/>
                    </a:stretch>
                  </pic:blipFill>
                  <pic:spPr>
                    <a:xfrm>
                      <a:off x="0" y="0"/>
                      <a:ext cx="5292090" cy="6111875"/>
                    </a:xfrm>
                    <a:prstGeom prst="rect">
                      <a:avLst/>
                    </a:prstGeom>
                  </pic:spPr>
                </pic:pic>
              </a:graphicData>
            </a:graphic>
          </wp:inline>
        </w:drawing>
      </w:r>
    </w:p>
    <w:p>
      <w:pPr>
        <w:pStyle w:val="12"/>
        <w:spacing w:line="360" w:lineRule="auto"/>
        <w:rPr>
          <w:rFonts w:hint="default" w:eastAsiaTheme="minorEastAsia"/>
          <w:lang w:val="en-US" w:eastAsia="zh-CN"/>
        </w:rPr>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10</w:t>
      </w:r>
      <w:r>
        <w:fldChar w:fldCharType="end"/>
      </w:r>
      <w:r>
        <w:rPr>
          <w:rFonts w:hint="eastAsia"/>
          <w:lang w:eastAsia="zh-CN"/>
        </w:rPr>
        <w:t xml:space="preserve"> 知识图谱</w:t>
      </w:r>
      <w:r>
        <w:rPr>
          <w:rFonts w:hint="eastAsia"/>
          <w:lang w:val="en-US" w:eastAsia="zh-CN"/>
        </w:rPr>
        <w:t>设计概念展示</w:t>
      </w:r>
    </w:p>
    <w:p>
      <w:pPr>
        <w:spacing w:line="360" w:lineRule="auto"/>
        <w:ind w:firstLine="482" w:firstLineChars="200"/>
        <w:rPr>
          <w:rFonts w:hint="default" w:ascii="宋体" w:hAnsi="宋体" w:eastAsia="宋体" w:cs="宋体"/>
          <w:sz w:val="24"/>
          <w:lang w:val="en-US" w:eastAsia="zh-CN"/>
        </w:rPr>
      </w:pPr>
      <w:r>
        <w:rPr>
          <w:rFonts w:hint="default" w:ascii="宋体" w:hAnsi="宋体" w:eastAsia="宋体" w:cs="宋体"/>
          <w:b/>
          <w:bCs/>
          <w:sz w:val="24"/>
          <w:lang w:val="en-US" w:eastAsia="zh-CN"/>
        </w:rPr>
        <w:t>实体类型：</w:t>
      </w:r>
      <w:r>
        <w:rPr>
          <w:rFonts w:hint="default" w:ascii="宋体" w:hAnsi="宋体" w:eastAsia="宋体" w:cs="宋体"/>
          <w:sz w:val="24"/>
          <w:lang w:val="en-US" w:eastAsia="zh-CN"/>
        </w:rPr>
        <w:t>Food（食物）、Nutrient（营养素，如GI、碳水化合物）、Disease（并发症，如肾病）、Meal（餐次）、User（用户）。</w:t>
      </w:r>
    </w:p>
    <w:p>
      <w:pPr>
        <w:spacing w:line="360" w:lineRule="auto"/>
        <w:ind w:firstLine="482" w:firstLineChars="200"/>
        <w:rPr>
          <w:rFonts w:hint="default" w:ascii="宋体" w:hAnsi="宋体" w:eastAsia="宋体" w:cs="宋体"/>
          <w:b/>
          <w:bCs/>
          <w:sz w:val="24"/>
          <w:lang w:val="en-US" w:eastAsia="zh-CN"/>
        </w:rPr>
      </w:pPr>
      <w:r>
        <w:rPr>
          <w:rFonts w:hint="default" w:ascii="宋体" w:hAnsi="宋体" w:eastAsia="宋体" w:cs="宋体"/>
          <w:b/>
          <w:bCs/>
          <w:sz w:val="24"/>
          <w:lang w:val="en-US" w:eastAsia="zh-CN"/>
        </w:rPr>
        <w:t>关系类型：</w:t>
      </w:r>
    </w:p>
    <w:p>
      <w:pPr>
        <w:spacing w:line="360" w:lineRule="auto"/>
        <w:ind w:firstLine="480" w:firstLineChars="200"/>
        <w:rPr>
          <w:rFonts w:hint="default" w:ascii="宋体" w:hAnsi="宋体" w:eastAsia="宋体" w:cs="宋体"/>
          <w:sz w:val="24"/>
          <w:lang w:val="en-US" w:eastAsia="zh-CN"/>
        </w:rPr>
      </w:pPr>
      <w:r>
        <w:rPr>
          <w:rFonts w:hint="default" w:ascii="宋体" w:hAnsi="宋体" w:eastAsia="宋体" w:cs="宋体"/>
          <w:sz w:val="24"/>
          <w:lang w:val="en-US" w:eastAsia="zh-CN"/>
        </w:rPr>
        <w:t>HAS_GI（食物→GI值）</w:t>
      </w:r>
    </w:p>
    <w:p>
      <w:pPr>
        <w:spacing w:line="360" w:lineRule="auto"/>
        <w:ind w:firstLine="480" w:firstLineChars="200"/>
        <w:rPr>
          <w:rFonts w:hint="default" w:ascii="宋体" w:hAnsi="宋体" w:eastAsia="宋体" w:cs="宋体"/>
          <w:sz w:val="24"/>
          <w:lang w:val="en-US" w:eastAsia="zh-CN"/>
        </w:rPr>
      </w:pPr>
      <w:r>
        <w:rPr>
          <w:rFonts w:hint="default" w:ascii="宋体" w:hAnsi="宋体" w:eastAsia="宋体" w:cs="宋体"/>
          <w:sz w:val="24"/>
          <w:lang w:val="en-US" w:eastAsia="zh-CN"/>
        </w:rPr>
        <w:t>CONTAINS（食物→营养素）</w:t>
      </w:r>
    </w:p>
    <w:p>
      <w:pPr>
        <w:spacing w:line="360" w:lineRule="auto"/>
        <w:ind w:firstLine="480" w:firstLineChars="200"/>
        <w:rPr>
          <w:rFonts w:hint="default" w:ascii="宋体" w:hAnsi="宋体" w:eastAsia="宋体" w:cs="宋体"/>
          <w:sz w:val="24"/>
          <w:lang w:val="en-US" w:eastAsia="zh-CN"/>
        </w:rPr>
      </w:pPr>
      <w:r>
        <w:rPr>
          <w:rFonts w:hint="default" w:ascii="宋体" w:hAnsi="宋体" w:eastAsia="宋体" w:cs="宋体"/>
          <w:sz w:val="24"/>
          <w:lang w:val="en-US" w:eastAsia="zh-CN"/>
        </w:rPr>
        <w:t>RECOMMENDED_FOR（食物→疾病/症状）</w:t>
      </w:r>
    </w:p>
    <w:p>
      <w:pPr>
        <w:spacing w:line="360" w:lineRule="auto"/>
        <w:ind w:firstLine="480" w:firstLineChars="200"/>
        <w:rPr>
          <w:rFonts w:hint="default" w:ascii="宋体" w:hAnsi="宋体" w:eastAsia="宋体" w:cs="宋体"/>
          <w:sz w:val="24"/>
          <w:lang w:val="en-US" w:eastAsia="zh-CN"/>
        </w:rPr>
      </w:pPr>
      <w:r>
        <w:rPr>
          <w:rFonts w:hint="default" w:ascii="宋体" w:hAnsi="宋体" w:eastAsia="宋体" w:cs="宋体"/>
          <w:sz w:val="24"/>
          <w:lang w:val="en-US" w:eastAsia="zh-CN"/>
        </w:rPr>
        <w:t>AVOID_FOR（食物→疾病）</w:t>
      </w:r>
    </w:p>
    <w:p>
      <w:pPr>
        <w:spacing w:line="360" w:lineRule="auto"/>
        <w:ind w:firstLine="480" w:firstLineChars="200"/>
        <w:rPr>
          <w:rFonts w:hint="default" w:ascii="宋体" w:hAnsi="宋体" w:eastAsia="宋体" w:cs="宋体"/>
          <w:sz w:val="24"/>
          <w:lang w:val="en-US" w:eastAsia="zh-CN"/>
        </w:rPr>
      </w:pPr>
      <w:r>
        <w:rPr>
          <w:rFonts w:hint="default" w:ascii="宋体" w:hAnsi="宋体" w:eastAsia="宋体" w:cs="宋体"/>
          <w:sz w:val="24"/>
          <w:lang w:val="en-US" w:eastAsia="zh-CN"/>
        </w:rPr>
        <w:t>ATE（用户→食物，带时间戳）</w:t>
      </w:r>
    </w:p>
    <w:p>
      <w:pPr>
        <w:spacing w:line="360" w:lineRule="auto"/>
        <w:ind w:firstLine="482" w:firstLineChars="200"/>
        <w:rPr>
          <w:rFonts w:hint="eastAsia" w:ascii="宋体" w:hAnsi="宋体" w:eastAsia="宋体" w:cs="宋体"/>
          <w:b/>
          <w:bCs/>
          <w:sz w:val="24"/>
          <w:lang w:val="en-US" w:eastAsia="zh"/>
        </w:rPr>
      </w:pPr>
      <w:r>
        <w:rPr>
          <w:rFonts w:hint="default" w:ascii="宋体" w:hAnsi="宋体" w:eastAsia="宋体" w:cs="宋体"/>
          <w:b/>
          <w:bCs/>
          <w:sz w:val="24"/>
          <w:lang w:val="en-US" w:eastAsia="zh-CN"/>
        </w:rPr>
        <w:t>图谱构建</w:t>
      </w:r>
      <w:r>
        <w:rPr>
          <w:rFonts w:hint="eastAsia" w:ascii="宋体" w:hAnsi="宋体" w:eastAsia="宋体" w:cs="宋体"/>
          <w:b/>
          <w:bCs/>
          <w:sz w:val="24"/>
          <w:lang w:val="en-US" w:eastAsia="zh"/>
        </w:rPr>
        <w:t>步骤：</w:t>
      </w:r>
    </w:p>
    <w:p>
      <w:pPr>
        <w:spacing w:line="360" w:lineRule="auto"/>
        <w:ind w:firstLine="480" w:firstLineChars="200"/>
        <w:rPr>
          <w:rFonts w:hint="default" w:ascii="宋体" w:hAnsi="宋体" w:eastAsia="宋体" w:cs="宋体"/>
          <w:sz w:val="24"/>
          <w:lang w:val="en-US" w:eastAsia="zh-CN"/>
        </w:rPr>
      </w:pPr>
      <w:r>
        <w:rPr>
          <w:rFonts w:hint="default" w:ascii="宋体" w:hAnsi="宋体" w:eastAsia="宋体" w:cs="宋体"/>
          <w:sz w:val="24"/>
          <w:lang w:val="en-US" w:eastAsia="zh-CN"/>
        </w:rPr>
        <w:t>从结构化表格（CSV）使用LOAD CSV Cypher命令批量创建节点和关系。</w:t>
      </w:r>
    </w:p>
    <w:p>
      <w:pPr>
        <w:spacing w:line="360" w:lineRule="auto"/>
        <w:ind w:firstLine="480" w:firstLineChars="200"/>
        <w:rPr>
          <w:rFonts w:hint="eastAsia" w:ascii="宋体" w:hAnsi="宋体" w:eastAsia="宋体" w:cs="宋体"/>
          <w:sz w:val="24"/>
          <w:lang w:val="en-US" w:eastAsia="zh"/>
        </w:rPr>
      </w:pPr>
      <w:r>
        <w:rPr>
          <w:rFonts w:hint="eastAsia" w:ascii="宋体" w:hAnsi="宋体" w:eastAsia="宋体" w:cs="宋体"/>
          <w:sz w:val="24"/>
          <w:lang w:val="en-US" w:eastAsia="zh"/>
        </w:rPr>
        <w:t>例如</w:t>
      </w:r>
      <w:r>
        <w:rPr>
          <w:rFonts w:hint="default" w:ascii="宋体" w:hAnsi="宋体" w:eastAsia="宋体" w:cs="宋体"/>
          <w:sz w:val="24"/>
          <w:lang w:val="en-US" w:eastAsia="zh-CN"/>
        </w:rPr>
        <w:t>查询推荐</w:t>
      </w:r>
      <w:r>
        <w:rPr>
          <w:rFonts w:hint="eastAsia" w:ascii="宋体" w:hAnsi="宋体" w:eastAsia="宋体" w:cs="宋体"/>
          <w:sz w:val="24"/>
          <w:lang w:val="en-US" w:eastAsia="zh"/>
        </w:rPr>
        <w:t>或者避免</w:t>
      </w:r>
      <w:r>
        <w:rPr>
          <w:rFonts w:hint="default" w:ascii="宋体" w:hAnsi="宋体" w:eastAsia="宋体" w:cs="宋体"/>
          <w:sz w:val="24"/>
          <w:lang w:val="en-US" w:eastAsia="zh-CN"/>
        </w:rPr>
        <w:t>适合糖尿病患者</w:t>
      </w:r>
      <w:r>
        <w:rPr>
          <w:rFonts w:hint="eastAsia" w:ascii="宋体" w:hAnsi="宋体" w:eastAsia="宋体" w:cs="宋体"/>
          <w:sz w:val="24"/>
          <w:lang w:val="en-US" w:eastAsia="zh"/>
        </w:rPr>
        <w:t>的食物，其查询语句如下：</w:t>
      </w:r>
      <w:r>
        <w:rPr>
          <w:rFonts w:hint="eastAsia" w:ascii="宋体" w:hAnsi="宋体" w:eastAsia="宋体" w:cs="宋体"/>
          <w:sz w:val="24"/>
          <w:lang w:val="en-US" w:eastAsia="zh"/>
        </w:rPr>
        <w:br w:type="textWrapping"/>
      </w:r>
      <w:r>
        <w:rPr>
          <w:rFonts w:hint="eastAsia" w:ascii="宋体" w:hAnsi="宋体" w:eastAsia="宋体" w:cs="宋体"/>
          <w:sz w:val="24"/>
          <w:lang w:val="en-US" w:eastAsia="zh"/>
        </w:rPr>
        <w:t>MATCH (f:Food)-[r]-&gt;(d:Disease) RETURN f.name, type(r), d.name LIMIT 10;</w:t>
      </w:r>
    </w:p>
    <w:p>
      <w:pPr>
        <w:spacing w:line="360" w:lineRule="auto"/>
        <w:ind w:firstLine="480" w:firstLineChars="200"/>
        <w:rPr>
          <w:rFonts w:hint="eastAsia" w:ascii="宋体" w:hAnsi="宋体" w:eastAsia="宋体" w:cs="宋体"/>
          <w:sz w:val="24"/>
          <w:lang w:val="en-US" w:eastAsia="zh"/>
        </w:rPr>
      </w:pPr>
      <w:r>
        <w:rPr>
          <w:rFonts w:hint="eastAsia" w:ascii="宋体" w:hAnsi="宋体" w:eastAsia="宋体" w:cs="宋体"/>
          <w:sz w:val="24"/>
          <w:lang w:val="en-US" w:eastAsia="zh"/>
        </w:rPr>
        <w:t>在neo4j中数据中的展示如下所示：</w:t>
      </w:r>
    </w:p>
    <w:p>
      <w:pPr>
        <w:spacing w:line="360" w:lineRule="auto"/>
        <w:rPr>
          <w:rFonts w:hint="eastAsia" w:ascii="宋体" w:hAnsi="宋体" w:eastAsia="宋体" w:cs="宋体"/>
          <w:sz w:val="24"/>
          <w:lang w:val="en-US" w:eastAsia="zh"/>
        </w:rPr>
      </w:pPr>
      <w:r>
        <w:rPr>
          <w:rFonts w:hint="eastAsia" w:ascii="宋体" w:hAnsi="宋体" w:eastAsia="宋体" w:cs="宋体"/>
          <w:sz w:val="24"/>
          <w:lang w:val="en-US" w:eastAsia="zh"/>
        </w:rPr>
        <w:drawing>
          <wp:inline distT="0" distB="0" distL="114300" distR="114300">
            <wp:extent cx="5264150" cy="3001010"/>
            <wp:effectExtent l="0" t="0" r="8890" b="127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8"/>
                    <a:stretch>
                      <a:fillRect/>
                    </a:stretch>
                  </pic:blipFill>
                  <pic:spPr>
                    <a:xfrm>
                      <a:off x="0" y="0"/>
                      <a:ext cx="5264150" cy="3001010"/>
                    </a:xfrm>
                    <a:prstGeom prst="rect">
                      <a:avLst/>
                    </a:prstGeom>
                  </pic:spPr>
                </pic:pic>
              </a:graphicData>
            </a:graphic>
          </wp:inline>
        </w:drawing>
      </w:r>
    </w:p>
    <w:p>
      <w:pPr>
        <w:pStyle w:val="12"/>
        <w:spacing w:line="360" w:lineRule="auto"/>
        <w:rPr>
          <w:rFonts w:hint="eastAsia" w:ascii="宋体" w:hAnsi="宋体" w:cs="宋体" w:eastAsiaTheme="minorEastAsia"/>
          <w:sz w:val="24"/>
          <w:lang w:val="en-US" w:eastAsia="zh-CN"/>
        </w:rPr>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11</w:t>
      </w:r>
      <w:r>
        <w:fldChar w:fldCharType="end"/>
      </w:r>
      <w:r>
        <w:rPr>
          <w:rFonts w:hint="eastAsia"/>
          <w:lang w:eastAsia="zh-CN"/>
        </w:rPr>
        <w:t xml:space="preserve"> Neo4j部分数据展示</w:t>
      </w:r>
    </w:p>
    <w:p>
      <w:pPr>
        <w:spacing w:line="360" w:lineRule="auto"/>
        <w:ind w:firstLine="482" w:firstLineChars="200"/>
        <w:rPr>
          <w:rFonts w:hint="eastAsia" w:ascii="宋体" w:hAnsi="宋体" w:eastAsia="宋体" w:cs="宋体"/>
          <w:b/>
          <w:bCs/>
          <w:sz w:val="24"/>
          <w:lang w:val="en-US" w:eastAsia="zh"/>
        </w:rPr>
      </w:pPr>
      <w:r>
        <w:rPr>
          <w:rFonts w:hint="default" w:ascii="宋体" w:hAnsi="宋体" w:eastAsia="宋体" w:cs="宋体"/>
          <w:b/>
          <w:bCs/>
          <w:sz w:val="24"/>
          <w:lang w:val="en-US" w:eastAsia="zh-CN"/>
        </w:rPr>
        <w:t>食谱推荐</w:t>
      </w:r>
      <w:r>
        <w:rPr>
          <w:rFonts w:hint="eastAsia" w:ascii="宋体" w:hAnsi="宋体" w:eastAsia="宋体" w:cs="宋体"/>
          <w:b/>
          <w:bCs/>
          <w:sz w:val="24"/>
          <w:lang w:val="en-US" w:eastAsia="zh"/>
        </w:rPr>
        <w:t>用户</w:t>
      </w:r>
      <w:r>
        <w:rPr>
          <w:rFonts w:hint="default" w:ascii="宋体" w:hAnsi="宋体" w:eastAsia="宋体" w:cs="宋体"/>
          <w:b/>
          <w:bCs/>
          <w:sz w:val="24"/>
          <w:lang w:val="en-US" w:eastAsia="zh-CN"/>
        </w:rPr>
        <w:t>应用</w:t>
      </w:r>
      <w:r>
        <w:rPr>
          <w:rFonts w:hint="eastAsia" w:ascii="宋体" w:hAnsi="宋体" w:eastAsia="宋体" w:cs="宋体"/>
          <w:b/>
          <w:bCs/>
          <w:sz w:val="24"/>
          <w:lang w:val="en-US" w:eastAsia="zh"/>
        </w:rPr>
        <w:t>：</w:t>
      </w:r>
    </w:p>
    <w:p>
      <w:pPr>
        <w:spacing w:line="360" w:lineRule="auto"/>
        <w:ind w:firstLine="480" w:firstLineChars="200"/>
        <w:rPr>
          <w:rFonts w:hint="default" w:ascii="宋体" w:hAnsi="宋体" w:eastAsia="宋体" w:cs="宋体"/>
          <w:sz w:val="24"/>
          <w:lang w:val="en-US" w:eastAsia="zh-CN"/>
        </w:rPr>
      </w:pPr>
      <w:r>
        <w:rPr>
          <w:rFonts w:hint="eastAsia" w:ascii="宋体" w:hAnsi="宋体" w:eastAsia="宋体" w:cs="宋体"/>
          <w:sz w:val="24"/>
          <w:lang w:val="en-US" w:eastAsia="zh"/>
        </w:rPr>
        <w:t>例如知识图谱可以</w:t>
      </w:r>
      <w:r>
        <w:rPr>
          <w:rFonts w:hint="default" w:ascii="宋体" w:hAnsi="宋体" w:eastAsia="宋体" w:cs="宋体"/>
          <w:sz w:val="24"/>
          <w:lang w:val="en-US" w:eastAsia="zh-CN"/>
        </w:rPr>
        <w:t>基于用户历史</w:t>
      </w:r>
      <w:r>
        <w:rPr>
          <w:rFonts w:hint="eastAsia" w:ascii="宋体" w:hAnsi="宋体" w:eastAsia="宋体" w:cs="宋体"/>
          <w:sz w:val="24"/>
          <w:lang w:val="en-US" w:eastAsia="zh"/>
        </w:rPr>
        <w:t>，通过</w:t>
      </w:r>
      <w:r>
        <w:rPr>
          <w:rFonts w:hint="default" w:ascii="宋体" w:hAnsi="宋体" w:eastAsia="宋体" w:cs="宋体"/>
          <w:sz w:val="24"/>
          <w:lang w:val="en-US" w:eastAsia="zh-CN"/>
        </w:rPr>
        <w:t>查询用户过去常吃的食物，推荐与之互补的低GI替代品。若用户有并发症（如肾病），图谱中AVOID_FOR关系可过滤高磷食物。融合RAG：图谱查询结果作为结构化上下文，输入到RAG生成环节，使食谱更个性化。</w:t>
      </w:r>
    </w:p>
    <w:p>
      <w:pPr>
        <w:spacing w:line="360" w:lineRule="auto"/>
        <w:ind w:firstLine="480" w:firstLineChars="200"/>
        <w:rPr>
          <w:rFonts w:hint="default" w:ascii="宋体" w:hAnsi="宋体" w:eastAsia="宋体" w:cs="宋体"/>
          <w:sz w:val="24"/>
          <w:lang w:val="en-US" w:eastAsia="zh-CN"/>
        </w:rPr>
      </w:pPr>
      <w:r>
        <w:rPr>
          <w:rFonts w:hint="default" w:ascii="宋体" w:hAnsi="宋体" w:eastAsia="宋体" w:cs="宋体"/>
          <w:sz w:val="24"/>
          <w:lang w:val="en-US" w:eastAsia="zh-CN"/>
        </w:rPr>
        <w:t>模型协同工作示例</w:t>
      </w:r>
      <w:r>
        <w:rPr>
          <w:rFonts w:hint="eastAsia" w:ascii="宋体" w:hAnsi="宋体" w:eastAsia="宋体" w:cs="宋体"/>
          <w:sz w:val="24"/>
          <w:lang w:val="en-US" w:eastAsia="zh"/>
        </w:rPr>
        <w:t>，例如</w:t>
      </w:r>
      <w:r>
        <w:rPr>
          <w:rFonts w:hint="default" w:ascii="宋体" w:hAnsi="宋体" w:eastAsia="宋体" w:cs="宋体"/>
          <w:sz w:val="24"/>
          <w:lang w:val="en-US" w:eastAsia="zh-CN"/>
        </w:rPr>
        <w:t>用户输入</w:t>
      </w:r>
      <w:r>
        <w:rPr>
          <w:rFonts w:hint="eastAsia" w:ascii="宋体" w:hAnsi="宋体" w:eastAsia="宋体" w:cs="宋体"/>
          <w:sz w:val="24"/>
          <w:lang w:val="en-US" w:eastAsia="zh"/>
        </w:rPr>
        <w:t>，</w:t>
      </w:r>
      <w:r>
        <w:rPr>
          <w:rFonts w:hint="default" w:ascii="宋体" w:hAnsi="宋体" w:eastAsia="宋体" w:cs="宋体"/>
          <w:sz w:val="24"/>
          <w:lang w:val="en-US" w:eastAsia="zh-CN"/>
        </w:rPr>
        <w:t>“我想吃面条，但最近血糖控制不好。”</w:t>
      </w:r>
      <w:r>
        <w:rPr>
          <w:rFonts w:hint="eastAsia" w:ascii="宋体" w:hAnsi="宋体" w:eastAsia="宋体" w:cs="宋体"/>
          <w:sz w:val="24"/>
          <w:lang w:val="en-US" w:eastAsia="zh"/>
        </w:rPr>
        <w:t>依次通过</w:t>
      </w:r>
      <w:r>
        <w:rPr>
          <w:rFonts w:hint="default" w:ascii="宋体" w:hAnsi="宋体" w:eastAsia="宋体" w:cs="宋体"/>
          <w:sz w:val="24"/>
          <w:lang w:val="en-US" w:eastAsia="zh-CN"/>
        </w:rPr>
        <w:t>知识图谱查询</w:t>
      </w:r>
      <w:r>
        <w:rPr>
          <w:rFonts w:hint="eastAsia" w:ascii="宋体" w:hAnsi="宋体" w:eastAsia="宋体" w:cs="宋体"/>
          <w:sz w:val="24"/>
          <w:lang w:val="en-US" w:eastAsia="zh"/>
        </w:rPr>
        <w:t>和</w:t>
      </w:r>
      <w:r>
        <w:rPr>
          <w:rFonts w:hint="default" w:ascii="宋体" w:hAnsi="宋体" w:eastAsia="宋体" w:cs="宋体"/>
          <w:sz w:val="24"/>
          <w:lang w:val="en-US" w:eastAsia="zh-CN"/>
        </w:rPr>
        <w:t>RAG检索</w:t>
      </w:r>
      <w:r>
        <w:rPr>
          <w:rFonts w:hint="eastAsia" w:ascii="宋体" w:hAnsi="宋体" w:eastAsia="宋体" w:cs="宋体"/>
          <w:sz w:val="24"/>
          <w:lang w:val="en-US" w:eastAsia="zh"/>
        </w:rPr>
        <w:t>后，</w:t>
      </w:r>
      <w:r>
        <w:rPr>
          <w:rFonts w:hint="default" w:ascii="宋体" w:hAnsi="宋体" w:eastAsia="宋体" w:cs="宋体"/>
          <w:sz w:val="24"/>
          <w:lang w:val="en-US" w:eastAsia="zh-CN"/>
        </w:rPr>
        <w:t>综合以上信息，</w:t>
      </w:r>
      <w:r>
        <w:rPr>
          <w:rFonts w:hint="eastAsia" w:ascii="宋体" w:hAnsi="宋体" w:eastAsia="宋体" w:cs="宋体"/>
          <w:sz w:val="24"/>
          <w:lang w:val="en-US" w:eastAsia="zh"/>
        </w:rPr>
        <w:t>统一由</w:t>
      </w:r>
      <w:r>
        <w:rPr>
          <w:rFonts w:hint="default" w:ascii="宋体" w:hAnsi="宋体" w:eastAsia="宋体" w:cs="宋体"/>
          <w:sz w:val="24"/>
          <w:lang w:val="en-US" w:eastAsia="zh-CN"/>
        </w:rPr>
        <w:t>LLM生成</w:t>
      </w:r>
      <w:r>
        <w:rPr>
          <w:rFonts w:hint="eastAsia" w:ascii="宋体" w:hAnsi="宋体" w:eastAsia="宋体" w:cs="宋体"/>
          <w:sz w:val="24"/>
          <w:lang w:val="en-US" w:eastAsia="zh"/>
        </w:rPr>
        <w:t>，</w:t>
      </w:r>
      <w:r>
        <w:rPr>
          <w:rFonts w:hint="default" w:ascii="宋体" w:hAnsi="宋体" w:eastAsia="宋体" w:cs="宋体"/>
          <w:sz w:val="24"/>
          <w:lang w:val="en-US" w:eastAsia="zh-CN"/>
        </w:rPr>
        <w:t>生成食谱：“推荐荞麦面搭配鸡胸肉和西兰花，进餐顺序先吃菜后吃面，荞麦面GI=54，有助于平稳血糖。”</w:t>
      </w:r>
    </w:p>
    <w:p>
      <w:pPr>
        <w:spacing w:line="360" w:lineRule="auto"/>
        <w:ind w:left="0" w:leftChars="0" w:firstLine="0" w:firstLineChars="0"/>
        <w:rPr>
          <w:rFonts w:hint="eastAsia" w:ascii="宋体" w:hAnsi="宋体" w:eastAsia="宋体" w:cs="宋体"/>
          <w:sz w:val="24"/>
          <w:lang w:val="en-US" w:eastAsia="zh"/>
        </w:rPr>
      </w:pPr>
      <w:r>
        <w:rPr>
          <w:rFonts w:hint="eastAsia" w:ascii="宋体" w:hAnsi="宋体" w:eastAsia="宋体" w:cs="宋体"/>
          <w:sz w:val="24"/>
          <w:lang w:val="en-US" w:eastAsia="zh"/>
        </w:rPr>
        <w:drawing>
          <wp:inline distT="0" distB="0" distL="114300" distR="114300">
            <wp:extent cx="5267960" cy="942975"/>
            <wp:effectExtent l="0" t="0" r="5080" b="190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9"/>
                    <a:stretch>
                      <a:fillRect/>
                    </a:stretch>
                  </pic:blipFill>
                  <pic:spPr>
                    <a:xfrm>
                      <a:off x="0" y="0"/>
                      <a:ext cx="5267960" cy="942975"/>
                    </a:xfrm>
                    <a:prstGeom prst="rect">
                      <a:avLst/>
                    </a:prstGeom>
                  </pic:spPr>
                </pic:pic>
              </a:graphicData>
            </a:graphic>
          </wp:inline>
        </w:drawing>
      </w:r>
    </w:p>
    <w:p>
      <w:pPr>
        <w:pStyle w:val="12"/>
        <w:spacing w:line="360" w:lineRule="auto"/>
        <w:ind w:left="0" w:leftChars="0" w:firstLine="0" w:firstLineChars="0"/>
        <w:rPr>
          <w:rFonts w:hint="default" w:ascii="宋体" w:hAnsi="宋体" w:cs="宋体" w:eastAsiaTheme="minorEastAsia"/>
          <w:sz w:val="24"/>
          <w:lang w:val="en-US" w:eastAsia="zh-CN"/>
        </w:rPr>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12</w:t>
      </w:r>
      <w:r>
        <w:fldChar w:fldCharType="end"/>
      </w:r>
      <w:r>
        <w:rPr>
          <w:rFonts w:hint="eastAsia"/>
          <w:lang w:eastAsia="zh-CN"/>
        </w:rPr>
        <w:t xml:space="preserve"> </w:t>
      </w:r>
      <w:r>
        <w:rPr>
          <w:rFonts w:hint="eastAsia"/>
          <w:lang w:val="en-US" w:eastAsia="zh-CN"/>
        </w:rPr>
        <w:t>模型运行示例</w:t>
      </w:r>
    </w:p>
    <w:p>
      <w:pPr>
        <w:spacing w:line="360" w:lineRule="auto"/>
        <w:ind w:firstLine="480" w:firstLineChars="200"/>
        <w:rPr>
          <w:rFonts w:hint="eastAsia" w:eastAsia="宋体"/>
          <w:lang w:val="en-US" w:eastAsia="zh"/>
        </w:rPr>
      </w:pPr>
      <w:r>
        <w:rPr>
          <w:rFonts w:hint="eastAsia" w:ascii="宋体" w:hAnsi="宋体" w:eastAsia="宋体" w:cs="宋体"/>
          <w:sz w:val="24"/>
          <w:lang w:val="en-US" w:eastAsia="zh"/>
        </w:rPr>
        <w:t>总之，</w:t>
      </w:r>
      <w:r>
        <w:rPr>
          <w:rFonts w:hint="default" w:ascii="宋体" w:hAnsi="宋体" w:eastAsia="宋体" w:cs="宋体"/>
          <w:sz w:val="24"/>
          <w:lang w:val="en-US" w:eastAsia="zh-CN"/>
        </w:rPr>
        <w:t>该模型体系充分发挥了各自优势：GPT-4o提供灵活的图像理解，Neo4j管理复杂关系，RAG确保答案的时效性和可信度，三者共同构成糖尿病智能饮食助手的核心引擎</w:t>
      </w:r>
      <w:r>
        <w:rPr>
          <w:rFonts w:hint="eastAsia" w:ascii="宋体" w:hAnsi="宋体" w:eastAsia="宋体" w:cs="宋体"/>
          <w:sz w:val="24"/>
          <w:lang w:val="en-US" w:eastAsia="zh"/>
        </w:rPr>
        <w:t>。</w:t>
      </w:r>
    </w:p>
    <w:p>
      <w:pPr>
        <w:pStyle w:val="4"/>
        <w:bidi w:val="0"/>
      </w:pPr>
      <w:bookmarkStart w:id="24" w:name="_Toc2722"/>
      <w:r>
        <w:rPr>
          <w:rFonts w:hint="eastAsia"/>
          <w:lang w:val="en-US" w:eastAsia="zh-CN"/>
        </w:rPr>
        <w:t>项目功能总览</w:t>
      </w:r>
      <w:bookmarkEnd w:id="24"/>
    </w:p>
    <w:p>
      <w:pPr>
        <w:pStyle w:val="5"/>
        <w:bidi w:val="0"/>
      </w:pPr>
      <w:bookmarkStart w:id="25" w:name="_Toc21492"/>
      <w:r>
        <w:rPr>
          <w:rFonts w:hint="eastAsia"/>
          <w:lang w:val="en-US" w:eastAsia="zh-CN"/>
        </w:rPr>
        <w:t>科普问答（智能健康问答）</w:t>
      </w:r>
      <w:bookmarkEnd w:id="25"/>
    </w:p>
    <w:p>
      <w:pPr>
        <w:pStyle w:val="3"/>
        <w:bidi w:val="0"/>
        <w:rPr>
          <w:rFonts w:hint="eastAsia"/>
          <w:lang w:eastAsia="zh"/>
        </w:rPr>
      </w:pPr>
      <w:r>
        <w:rPr>
          <w:rFonts w:hint="eastAsia"/>
          <w:lang w:eastAsia="zh"/>
        </w:rPr>
        <w:t xml:space="preserve">基于知识图谱与RAG技术的糖尿病科普问答，支持语音输入与音频输出。  </w:t>
      </w:r>
    </w:p>
    <w:p>
      <w:pPr>
        <w:pStyle w:val="3"/>
        <w:bidi w:val="0"/>
        <w:rPr>
          <w:rFonts w:hint="eastAsia"/>
          <w:lang w:eastAsia="zh"/>
        </w:rPr>
      </w:pPr>
      <w:r>
        <w:rPr>
          <w:rFonts w:hint="eastAsia"/>
          <w:b/>
          <w:bCs/>
          <w:lang w:eastAsia="zh"/>
        </w:rPr>
        <w:t>详细描述：</w:t>
      </w:r>
      <w:r>
        <w:rPr>
          <w:rFonts w:hint="eastAsia"/>
          <w:lang w:eastAsia="zh"/>
        </w:rPr>
        <w:t>用户可通过文字或语音输入关于糖尿病的任何问题，系统先通过BERT微调的预训练模型，对用户问题进行分类，大致可以对用户问题分为症状、药物、并发症等几类，并提取问题中的关键实体。再结合知识图谱（Neo4j）检索实体关系，同时利用后端DeepSeek API与低GI知识库（RAG）生成精准回答。答案以文字形式呈现。系统还会记录用户历史问答，支持多轮对话与追问。</w:t>
      </w:r>
    </w:p>
    <w:p>
      <w:pPr>
        <w:pStyle w:val="5"/>
        <w:bidi w:val="0"/>
      </w:pPr>
      <w:bookmarkStart w:id="26" w:name="_Toc32156"/>
      <w:r>
        <w:rPr>
          <w:rFonts w:hint="eastAsia"/>
          <w:lang w:val="en-US" w:eastAsia="zh-CN"/>
        </w:rPr>
        <w:t>食物识别、记录与智能分析</w:t>
      </w:r>
      <w:bookmarkEnd w:id="26"/>
    </w:p>
    <w:p>
      <w:pPr>
        <w:pStyle w:val="3"/>
        <w:bidi w:val="0"/>
        <w:rPr>
          <w:rFonts w:hint="eastAsia"/>
          <w:lang w:eastAsia="zh"/>
        </w:rPr>
      </w:pPr>
      <w:r>
        <w:rPr>
          <w:rFonts w:hint="eastAsia"/>
          <w:lang w:eastAsia="zh"/>
        </w:rPr>
        <w:t xml:space="preserve">拍照识别食物并估算含糖量，生成周报与个性化饮食建议。  </w:t>
      </w:r>
    </w:p>
    <w:p>
      <w:pPr>
        <w:pStyle w:val="3"/>
        <w:bidi w:val="0"/>
        <w:rPr>
          <w:rFonts w:hint="eastAsia"/>
          <w:lang w:eastAsia="zh"/>
        </w:rPr>
      </w:pPr>
      <w:r>
        <w:rPr>
          <w:rFonts w:hint="eastAsia"/>
          <w:b/>
          <w:bCs/>
          <w:lang w:eastAsia="zh"/>
        </w:rPr>
        <w:t>详细描述：</w:t>
      </w:r>
      <w:r>
        <w:rPr>
          <w:rFonts w:hint="eastAsia"/>
          <w:lang w:eastAsia="zh"/>
        </w:rPr>
        <w:t>用户可拍摄食物照片或从相册上传，系统</w:t>
      </w:r>
      <w:r>
        <w:rPr>
          <w:rFonts w:hint="eastAsia"/>
          <w:lang w:val="en-US" w:eastAsia="zh-CN"/>
        </w:rPr>
        <w:t>调用</w:t>
      </w:r>
      <w:r>
        <w:rPr>
          <w:rFonts w:hint="eastAsia"/>
          <w:lang w:eastAsia="zh"/>
        </w:rPr>
        <w:t>在自己收集的FTE食物数据集上面微调后的GPT-4o模型来识别食物种类，结合</w:t>
      </w:r>
      <w:r>
        <w:rPr>
          <w:rFonts w:hint="eastAsia"/>
          <w:lang w:val="en-US" w:eastAsia="zh-CN"/>
        </w:rPr>
        <w:t>我们的FTE数据集</w:t>
      </w:r>
      <w:r>
        <w:rPr>
          <w:rFonts w:hint="eastAsia"/>
          <w:lang w:eastAsia="zh"/>
        </w:rPr>
        <w:t>估算</w:t>
      </w:r>
      <w:r>
        <w:rPr>
          <w:rFonts w:hint="eastAsia"/>
          <w:lang w:val="en-US" w:eastAsia="zh-CN"/>
        </w:rPr>
        <w:t>碳水化合物、蛋白质和脂肪</w:t>
      </w:r>
      <w:r>
        <w:rPr>
          <w:rFonts w:hint="eastAsia"/>
          <w:lang w:eastAsia="zh"/>
        </w:rPr>
        <w:t>等关键指标，</w:t>
      </w:r>
      <w:r>
        <w:rPr>
          <w:rFonts w:hint="eastAsia"/>
          <w:lang w:val="en-US" w:eastAsia="zh-CN"/>
        </w:rPr>
        <w:t>系统通过换算成含糖量</w:t>
      </w:r>
      <w:r>
        <w:rPr>
          <w:rFonts w:hint="eastAsia"/>
          <w:lang w:eastAsia="zh"/>
        </w:rPr>
        <w:t>并自动记录到当日饮食日志</w:t>
      </w:r>
      <w:r>
        <w:rPr>
          <w:rFonts w:hint="eastAsia"/>
          <w:lang w:val="en-US" w:eastAsia="zh-CN"/>
        </w:rPr>
        <w:t>[1]</w:t>
      </w:r>
      <w:r>
        <w:rPr>
          <w:rFonts w:hint="eastAsia"/>
          <w:lang w:eastAsia="zh"/>
        </w:rPr>
        <w:t>。系统会统计用户一周的饮食数据，生成图文周报，指出营养不足与过剩之处（如“本周膳食纤维摄入不足，建议多吃绿叶蔬菜”），并给出改进建议。</w:t>
      </w:r>
    </w:p>
    <w:p>
      <w:pPr>
        <w:pStyle w:val="5"/>
        <w:bidi w:val="0"/>
      </w:pPr>
      <w:bookmarkStart w:id="27" w:name="_Toc505"/>
      <w:r>
        <w:rPr>
          <w:rFonts w:hint="eastAsia"/>
          <w:lang w:val="en-US" w:eastAsia="zh-CN"/>
        </w:rPr>
        <w:t>数字营养师（控糖食谱生成）</w:t>
      </w:r>
      <w:bookmarkEnd w:id="27"/>
    </w:p>
    <w:p>
      <w:pPr>
        <w:pStyle w:val="3"/>
        <w:bidi w:val="0"/>
        <w:rPr>
          <w:rFonts w:hint="eastAsia"/>
          <w:lang w:eastAsia="zh"/>
        </w:rPr>
      </w:pPr>
      <w:r>
        <w:rPr>
          <w:rFonts w:hint="eastAsia"/>
          <w:lang w:eastAsia="zh"/>
        </w:rPr>
        <w:t xml:space="preserve">基于用户输入与低GI知识库，生成个性化控糖食谱。  </w:t>
      </w:r>
    </w:p>
    <w:p>
      <w:pPr>
        <w:pStyle w:val="3"/>
        <w:bidi w:val="0"/>
        <w:rPr>
          <w:rFonts w:hint="eastAsia"/>
          <w:lang w:eastAsia="zh"/>
        </w:rPr>
      </w:pPr>
      <w:r>
        <w:rPr>
          <w:rFonts w:hint="eastAsia"/>
          <w:lang w:eastAsia="zh"/>
        </w:rPr>
        <w:t>详细描述：用户输入想吃的食物或饮食需求（如“我今天想吃面条”），系统结合低GI食物知识库（RAG检索）与大语言模型，生成一份“控糖友好型”食谱，包括食材选择、烹饪方式、进餐顺序等建议。食谱会引用知识库中的科学依据（如“建议选择荞麦面，搭配鸡胸肉和蔬菜，先吃菜后吃面有助平缓血糖”），并可根据用户血糖历史数据进行动态调整</w:t>
      </w:r>
      <w:r>
        <w:rPr>
          <w:rFonts w:hint="eastAsia"/>
          <w:lang w:val="en-US" w:eastAsia="zh-CN"/>
        </w:rPr>
        <w:t>[2]</w:t>
      </w:r>
      <w:r>
        <w:rPr>
          <w:rFonts w:hint="eastAsia"/>
          <w:lang w:eastAsia="zh"/>
        </w:rPr>
        <w:t>。</w:t>
      </w:r>
    </w:p>
    <w:p>
      <w:pPr>
        <w:pStyle w:val="5"/>
        <w:bidi w:val="0"/>
      </w:pPr>
      <w:bookmarkStart w:id="28" w:name="_Toc31320"/>
      <w:r>
        <w:rPr>
          <w:rFonts w:hint="eastAsia"/>
          <w:lang w:val="en-US" w:eastAsia="zh-CN"/>
        </w:rPr>
        <w:t>健康数据记录与个性化引用</w:t>
      </w:r>
      <w:bookmarkEnd w:id="28"/>
    </w:p>
    <w:p>
      <w:pPr>
        <w:pStyle w:val="3"/>
        <w:bidi w:val="0"/>
        <w:rPr>
          <w:rFonts w:hint="eastAsia"/>
          <w:lang w:eastAsia="zh"/>
        </w:rPr>
      </w:pPr>
      <w:r>
        <w:rPr>
          <w:rFonts w:hint="eastAsia"/>
          <w:lang w:eastAsia="zh"/>
        </w:rPr>
        <w:t>记录血糖指标，提供</w:t>
      </w:r>
      <w:r>
        <w:rPr>
          <w:rFonts w:hint="eastAsia"/>
          <w:lang w:val="en-US" w:eastAsia="zh-CN"/>
        </w:rPr>
        <w:t>健康</w:t>
      </w:r>
      <w:r>
        <w:rPr>
          <w:rFonts w:hint="eastAsia"/>
          <w:lang w:eastAsia="zh"/>
        </w:rPr>
        <w:t xml:space="preserve">建议。  </w:t>
      </w:r>
    </w:p>
    <w:p>
      <w:pPr>
        <w:pStyle w:val="3"/>
        <w:bidi w:val="0"/>
        <w:rPr>
          <w:rFonts w:hint="eastAsia"/>
          <w:lang w:eastAsia="zh"/>
        </w:rPr>
      </w:pPr>
      <w:r>
        <w:rPr>
          <w:rFonts w:hint="eastAsia"/>
          <w:b/>
          <w:bCs/>
          <w:lang w:eastAsia="zh"/>
        </w:rPr>
        <w:t>详细描述：</w:t>
      </w:r>
      <w:r>
        <w:rPr>
          <w:rFonts w:hint="eastAsia"/>
          <w:lang w:eastAsia="zh"/>
        </w:rPr>
        <w:t>用户可手动输入血糖（空腹/餐后）等健康数据。系统以图表展示长期趋势。</w:t>
      </w:r>
    </w:p>
    <w:p>
      <w:pPr>
        <w:pStyle w:val="5"/>
        <w:bidi w:val="0"/>
      </w:pPr>
      <w:bookmarkStart w:id="29" w:name="_Toc9355"/>
      <w:r>
        <w:rPr>
          <w:rFonts w:hint="eastAsia"/>
          <w:lang w:val="en-US" w:eastAsia="zh-CN"/>
        </w:rPr>
        <w:t>健康</w:t>
      </w:r>
      <w:r>
        <w:rPr>
          <w:rFonts w:hint="eastAsia"/>
          <w:lang w:val="en-US" w:eastAsia="zh"/>
        </w:rPr>
        <w:t>资讯</w:t>
      </w:r>
      <w:bookmarkEnd w:id="29"/>
    </w:p>
    <w:p>
      <w:pPr>
        <w:pStyle w:val="3"/>
        <w:bidi w:val="0"/>
        <w:rPr>
          <w:rFonts w:hint="eastAsia"/>
          <w:lang w:eastAsia="zh"/>
        </w:rPr>
      </w:pPr>
      <w:r>
        <w:rPr>
          <w:rFonts w:hint="eastAsia"/>
          <w:lang w:eastAsia="zh"/>
        </w:rPr>
        <w:t>每日推送个性化的糖尿病科普文章</w:t>
      </w:r>
      <w:r>
        <w:rPr>
          <w:rFonts w:hint="eastAsia"/>
          <w:lang w:eastAsia="zh-CN"/>
        </w:rPr>
        <w:t>。</w:t>
      </w:r>
      <w:r>
        <w:rPr>
          <w:rFonts w:hint="eastAsia"/>
          <w:lang w:eastAsia="zh"/>
        </w:rPr>
        <w:t xml:space="preserve"> </w:t>
      </w:r>
    </w:p>
    <w:p>
      <w:pPr>
        <w:pStyle w:val="3"/>
        <w:bidi w:val="0"/>
        <w:rPr>
          <w:rFonts w:hint="eastAsia"/>
          <w:lang w:eastAsia="zh"/>
        </w:rPr>
      </w:pPr>
      <w:r>
        <w:rPr>
          <w:rFonts w:hint="eastAsia"/>
          <w:b/>
          <w:bCs/>
          <w:lang w:eastAsia="zh"/>
        </w:rPr>
        <w:t>详细描述：</w:t>
      </w:r>
      <w:r>
        <w:rPr>
          <w:rFonts w:hint="eastAsia"/>
          <w:b w:val="0"/>
          <w:bCs w:val="0"/>
          <w:lang w:eastAsia="zh"/>
        </w:rPr>
        <w:t>本项目配套公众号“</w:t>
      </w:r>
      <w:r>
        <w:rPr>
          <w:rFonts w:hint="eastAsia"/>
          <w:b w:val="0"/>
          <w:bCs w:val="0"/>
          <w:lang w:val="en-US" w:eastAsia="zh-CN"/>
        </w:rPr>
        <w:t>食语识界</w:t>
      </w:r>
      <w:r>
        <w:rPr>
          <w:rFonts w:hint="eastAsia"/>
          <w:b w:val="0"/>
          <w:bCs w:val="0"/>
          <w:lang w:eastAsia="zh"/>
        </w:rPr>
        <w:t>”</w:t>
      </w:r>
      <w:r>
        <w:rPr>
          <w:rFonts w:hint="eastAsia"/>
          <w:lang w:eastAsia="zh"/>
        </w:rPr>
        <w:t>，收集了网络上权威科普糖尿病相关科普内容，具体涵盖糖尿病基础知识、饮食运动指导、并发症预防等内容，每日推荐一篇相关文章。用户可收藏、分享，并可查看历史文章列表。</w:t>
      </w:r>
    </w:p>
    <w:p>
      <w:pPr>
        <w:pStyle w:val="5"/>
        <w:bidi w:val="0"/>
      </w:pPr>
      <w:bookmarkStart w:id="30" w:name="_Toc16625"/>
      <w:r>
        <w:rPr>
          <w:rFonts w:hint="eastAsia"/>
          <w:lang w:val="en-US" w:eastAsia="zh-CN"/>
        </w:rPr>
        <w:t>首页信息门户</w:t>
      </w:r>
      <w:bookmarkEnd w:id="30"/>
    </w:p>
    <w:p>
      <w:pPr>
        <w:pStyle w:val="3"/>
        <w:bidi w:val="0"/>
      </w:pPr>
      <w:r>
        <w:rPr>
          <w:rFonts w:hint="eastAsia"/>
          <w:lang w:val="en-US" w:eastAsia="zh"/>
        </w:rPr>
        <w:t>提供各个常用功能的快速跳转情况。</w:t>
      </w:r>
    </w:p>
    <w:p>
      <w:pPr>
        <w:pStyle w:val="2"/>
        <w:spacing w:before="936" w:after="156"/>
      </w:pPr>
      <w:bookmarkStart w:id="31" w:name="_Toc23538"/>
      <w:r>
        <w:rPr>
          <w:rFonts w:hint="eastAsia"/>
        </w:rPr>
        <w:t>系统实现</w:t>
      </w:r>
      <w:bookmarkEnd w:id="31"/>
    </w:p>
    <w:p>
      <w:pPr>
        <w:pStyle w:val="4"/>
        <w:bidi w:val="0"/>
      </w:pPr>
      <w:bookmarkStart w:id="32" w:name="_Toc14018"/>
      <w:r>
        <w:rPr>
          <w:rFonts w:hint="eastAsia"/>
          <w:lang w:val="en-US" w:eastAsia="zh-CN"/>
        </w:rPr>
        <w:t>智能健康问答助手</w:t>
      </w:r>
      <w:bookmarkEnd w:id="32"/>
    </w:p>
    <w:p>
      <w:pPr>
        <w:pStyle w:val="5"/>
        <w:bidi w:val="0"/>
      </w:pPr>
      <w:bookmarkStart w:id="33" w:name="_Toc28042"/>
      <w:r>
        <w:rPr>
          <w:rFonts w:hint="eastAsia"/>
          <w:lang w:val="en-US" w:eastAsia="zh-CN"/>
        </w:rPr>
        <w:t>功能实现</w:t>
      </w:r>
      <w:bookmarkEnd w:id="33"/>
    </w:p>
    <w:p>
      <w:pPr>
        <w:pStyle w:val="3"/>
        <w:bidi w:val="0"/>
        <w:rPr>
          <w:rFonts w:hint="eastAsia"/>
          <w:lang w:eastAsia="zh"/>
        </w:rPr>
      </w:pPr>
      <w:r>
        <w:rPr>
          <w:rFonts w:hint="eastAsia"/>
          <w:lang w:eastAsia="zh-CN"/>
        </w:rPr>
        <w:t>（</w:t>
      </w:r>
      <w:r>
        <w:rPr>
          <w:rFonts w:hint="eastAsia"/>
          <w:lang w:val="en-US" w:eastAsia="zh-CN"/>
        </w:rPr>
        <w:t>1）</w:t>
      </w:r>
      <w:r>
        <w:rPr>
          <w:rFonts w:hint="eastAsia"/>
          <w:lang w:val="en-US" w:eastAsia="zh"/>
        </w:rPr>
        <w:t>人机</w:t>
      </w:r>
      <w:r>
        <w:rPr>
          <w:rFonts w:hint="eastAsia"/>
          <w:lang w:eastAsia="zh"/>
        </w:rPr>
        <w:t>对话：</w:t>
      </w:r>
      <w:r>
        <w:t>提供文本输入框和麦克风按钮。</w:t>
      </w:r>
      <w:r>
        <w:rPr>
          <w:rFonts w:hint="eastAsia"/>
          <w:lang w:eastAsia="zh"/>
        </w:rPr>
        <w:t>用户可通过文字输入或语音输入提出糖尿病相关问题，例如可以提出患者比较关心的糖尿病症状、药物、并发症等问题。</w:t>
      </w:r>
    </w:p>
    <w:p>
      <w:pPr>
        <w:pStyle w:val="3"/>
        <w:bidi w:val="0"/>
        <w:rPr>
          <w:rFonts w:hint="eastAsia"/>
          <w:lang w:eastAsia="zh"/>
        </w:rPr>
      </w:pPr>
      <w:r>
        <w:rPr>
          <w:rFonts w:hint="eastAsia"/>
          <w:lang w:eastAsia="zh-CN"/>
        </w:rPr>
        <w:t>（</w:t>
      </w:r>
      <w:r>
        <w:rPr>
          <w:rFonts w:hint="eastAsia"/>
          <w:lang w:val="en-US" w:eastAsia="zh-CN"/>
        </w:rPr>
        <w:t>2）</w:t>
      </w:r>
      <w:r>
        <w:rPr>
          <w:rFonts w:hint="eastAsia"/>
          <w:lang w:eastAsia="zh"/>
        </w:rPr>
        <w:t>AI回答：</w:t>
      </w:r>
      <w:r>
        <w:rPr>
          <w:rFonts w:hint="eastAsia"/>
          <w:lang w:val="en-US" w:eastAsia="zh-CN"/>
        </w:rPr>
        <w:t>引入RAG查询，</w:t>
      </w:r>
      <w:r>
        <w:rPr>
          <w:rFonts w:hint="eastAsia"/>
          <w:lang w:eastAsia="zh"/>
        </w:rPr>
        <w:t>智能回答出用户的问题。首先使用BERT微调的预训练模型，对用户问题进行分类，大致可以对用户问题分为症状、药物、并发症等几类，并提取问题中的关键实体。之后使用知识图谱检索，将实体和意图转化为Cypher查询语句，在Neo4j图数据库中检索相关事实，相关的事实例如药物适应症、副作用和食物GI值等信息。在这之后将用户问题通过嵌入模型转为向量，在向量数据库中检索最相关的知识库文档片段，其中来源为糖尿病指南、科普文章等。</w:t>
      </w:r>
    </w:p>
    <w:p>
      <w:pPr>
        <w:pStyle w:val="3"/>
        <w:bidi w:val="0"/>
        <w:rPr>
          <w:rFonts w:hint="eastAsia"/>
          <w:lang w:eastAsia="zh"/>
        </w:rPr>
      </w:pPr>
      <w:r>
        <w:rPr>
          <w:rFonts w:hint="eastAsia"/>
          <w:lang w:eastAsia="zh"/>
        </w:rPr>
        <w:t>在进行上述知识图谱和RAG查询步骤之后，将知识图谱查询结果和RAG检索片段组合成提示词，调用大语言模型DeepSeek V3 API生成自然语言答案。提示词可要求模型引用来源，提高可信度。</w:t>
      </w:r>
    </w:p>
    <w:p>
      <w:pPr>
        <w:pStyle w:val="3"/>
        <w:bidi w:val="0"/>
        <w:rPr>
          <w:rFonts w:hint="eastAsia"/>
          <w:lang w:eastAsia="zh"/>
        </w:rPr>
      </w:pPr>
      <w:r>
        <w:rPr>
          <w:rFonts w:hint="eastAsia"/>
          <w:lang w:eastAsia="zh"/>
        </w:rPr>
        <w:t>在本项目的这一功能中，创新的使用RAG，其主要原理和步骤如下，RAG分为检索、增强和生成三个阶段。</w:t>
      </w:r>
    </w:p>
    <w:p>
      <w:pPr>
        <w:pStyle w:val="3"/>
        <w:numPr>
          <w:ilvl w:val="0"/>
          <w:numId w:val="9"/>
        </w:numPr>
        <w:bidi w:val="0"/>
        <w:ind w:left="425" w:leftChars="0" w:hanging="425" w:firstLineChars="0"/>
        <w:rPr>
          <w:rFonts w:hint="eastAsia"/>
          <w:lang w:eastAsia="zh"/>
        </w:rPr>
      </w:pPr>
      <w:r>
        <w:rPr>
          <w:rFonts w:hint="eastAsia"/>
          <w:b/>
          <w:bCs/>
          <w:lang w:eastAsia="zh"/>
        </w:rPr>
        <w:t>检索阶段：</w:t>
      </w:r>
      <w:r>
        <w:rPr>
          <w:rFonts w:hint="eastAsia"/>
          <w:lang w:eastAsia="zh"/>
        </w:rPr>
        <w:t>用户查询时，先从预建的知识库中搜索最相关的文档片段。该知识库为我们自行建立的一个小型知识库：建立一个糖尿病相关的知识库。例如，从可靠来源（如中华医学会、糖尿病协会网站）收集文档、文章、FAQ。格式可以是文本文件、JSON或数据库。</w:t>
      </w:r>
    </w:p>
    <w:p>
      <w:pPr>
        <w:pStyle w:val="3"/>
        <w:numPr>
          <w:ilvl w:val="0"/>
          <w:numId w:val="9"/>
        </w:numPr>
        <w:bidi w:val="0"/>
        <w:ind w:left="425" w:leftChars="0" w:hanging="425" w:firstLineChars="0"/>
        <w:rPr>
          <w:rFonts w:hint="eastAsia"/>
          <w:lang w:eastAsia="zh"/>
        </w:rPr>
      </w:pPr>
      <w:r>
        <w:rPr>
          <w:rFonts w:hint="eastAsia"/>
          <w:b/>
          <w:bCs/>
          <w:lang w:eastAsia="zh"/>
        </w:rPr>
        <w:t>增强阶段：</w:t>
      </w:r>
      <w:r>
        <w:rPr>
          <w:rFonts w:hint="eastAsia"/>
          <w:lang w:eastAsia="zh"/>
        </w:rPr>
        <w:t>将检索到的信息作为“上下文”添加到AI模型的prompt中。</w:t>
      </w:r>
    </w:p>
    <w:p>
      <w:pPr>
        <w:pStyle w:val="3"/>
        <w:numPr>
          <w:ilvl w:val="0"/>
          <w:numId w:val="9"/>
        </w:numPr>
        <w:bidi w:val="0"/>
        <w:ind w:left="425" w:leftChars="0" w:hanging="425" w:firstLineChars="0"/>
        <w:rPr>
          <w:rFonts w:hint="eastAsia"/>
          <w:lang w:eastAsia="zh"/>
        </w:rPr>
      </w:pPr>
      <w:r>
        <w:rPr>
          <w:rFonts w:hint="eastAsia"/>
          <w:b/>
          <w:bCs/>
          <w:lang w:eastAsia="zh"/>
        </w:rPr>
        <w:t>生成阶段：</w:t>
      </w:r>
      <w:r>
        <w:rPr>
          <w:rFonts w:hint="eastAsia"/>
          <w:lang w:eastAsia="zh"/>
        </w:rPr>
        <w:t>模型基于这些上下文生成回答，确保回答基于真实、可验证的信息。</w:t>
      </w:r>
    </w:p>
    <w:p>
      <w:pPr>
        <w:pStyle w:val="3"/>
        <w:bidi w:val="0"/>
      </w:pPr>
      <w:r>
        <w:rPr>
          <w:rFonts w:hint="eastAsia"/>
          <w:lang w:eastAsia="zh"/>
        </w:rPr>
        <w:t>相比简单的API调用，RAG能引用权威来源，显著提高回答的可信度，减少幻觉情况的出现，并支持动态更新知识库。</w:t>
      </w:r>
    </w:p>
    <w:p>
      <w:pPr>
        <w:pStyle w:val="5"/>
        <w:bidi w:val="0"/>
      </w:pPr>
      <w:bookmarkStart w:id="34" w:name="_Toc21371"/>
      <w:r>
        <w:rPr>
          <w:rFonts w:hint="eastAsia"/>
          <w:lang w:val="en-US" w:eastAsia="zh-CN"/>
        </w:rPr>
        <w:t>功能展示</w:t>
      </w:r>
      <w:bookmarkEnd w:id="34"/>
    </w:p>
    <w:p>
      <w:pPr>
        <w:pStyle w:val="3"/>
        <w:bidi w:val="0"/>
      </w:pPr>
      <w:r>
        <w:rPr>
          <w:rFonts w:hint="eastAsia"/>
          <w:lang w:eastAsia="zh"/>
        </w:rPr>
        <w:t>如</w:t>
      </w:r>
      <w:r>
        <w:rPr>
          <w:rFonts w:hint="eastAsia"/>
          <w:lang w:eastAsia="zh"/>
        </w:rPr>
        <w:fldChar w:fldCharType="begin"/>
      </w:r>
      <w:r>
        <w:rPr>
          <w:rFonts w:hint="eastAsia"/>
          <w:lang w:eastAsia="zh"/>
        </w:rPr>
        <w:instrText xml:space="preserve"> REF _Ref4383 \h </w:instrText>
      </w:r>
      <w:r>
        <w:rPr>
          <w:rFonts w:hint="eastAsia"/>
          <w:lang w:eastAsia="zh"/>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1</w:t>
      </w:r>
      <w:r>
        <w:rPr>
          <w:rFonts w:hint="eastAsia"/>
          <w:lang w:eastAsia="zh"/>
        </w:rPr>
        <w:fldChar w:fldCharType="end"/>
      </w:r>
      <w:r>
        <w:rPr>
          <w:rFonts w:hint="eastAsia"/>
          <w:lang w:val="en-US" w:eastAsia="zh-CN"/>
        </w:rPr>
        <w:t>和</w:t>
      </w:r>
      <w:r>
        <w:rPr>
          <w:rFonts w:hint="eastAsia"/>
          <w:lang w:val="en-US" w:eastAsia="zh-CN"/>
        </w:rPr>
        <w:fldChar w:fldCharType="begin"/>
      </w:r>
      <w:r>
        <w:rPr>
          <w:rFonts w:hint="eastAsia"/>
          <w:lang w:val="en-US" w:eastAsia="zh-CN"/>
        </w:rPr>
        <w:instrText xml:space="preserve"> REF _Ref5362 \h </w:instrText>
      </w:r>
      <w:r>
        <w:rPr>
          <w:rFonts w:hint="eastAsia"/>
          <w:lang w:val="en-US" w:eastAsia="zh-CN"/>
        </w:rPr>
        <w:fldChar w:fldCharType="separate"/>
      </w:r>
      <w:r>
        <w:t xml:space="preserve">表 </w:t>
      </w:r>
      <w:r>
        <w:fldChar w:fldCharType="begin"/>
      </w:r>
      <w:r>
        <w:instrText xml:space="preserve"> STYLEREF 1 \s </w:instrText>
      </w:r>
      <w:r>
        <w:fldChar w:fldCharType="separate"/>
      </w:r>
      <w:r>
        <w:t>4</w:t>
      </w:r>
      <w:r>
        <w:fldChar w:fldCharType="end"/>
      </w:r>
      <w:r>
        <w:rPr>
          <w:rFonts w:hint="eastAsia"/>
          <w:lang w:eastAsia="zh-CN"/>
        </w:rPr>
        <w:t>-</w:t>
      </w:r>
      <w:r>
        <w:t>1</w:t>
      </w:r>
      <w:r>
        <w:rPr>
          <w:rFonts w:hint="eastAsia"/>
          <w:lang w:val="en-US" w:eastAsia="zh-CN"/>
        </w:rPr>
        <w:fldChar w:fldCharType="end"/>
      </w:r>
      <w:r>
        <w:rPr>
          <w:rFonts w:hint="eastAsia"/>
          <w:lang w:eastAsia="zh"/>
        </w:rPr>
        <w:t>所示，在使用RAG查询后，“科普助手”给出的内容更具有参考性，避免了幻觉的出现。</w:t>
      </w:r>
    </w:p>
    <w:p>
      <w:pPr>
        <w:pStyle w:val="3"/>
        <w:spacing w:before="62" w:after="62"/>
        <w:ind w:left="0" w:leftChars="0" w:firstLine="0" w:firstLineChars="0"/>
        <w:jc w:val="center"/>
        <w:rPr>
          <w:rFonts w:hint="eastAsia" w:ascii="宋体" w:hAnsi="宋体" w:eastAsia="宋体" w:cs="宋体"/>
          <w:sz w:val="24"/>
          <w:lang w:eastAsia="zh-CN"/>
        </w:rPr>
      </w:pPr>
      <w:r>
        <w:rPr>
          <w:rFonts w:hint="eastAsia" w:ascii="宋体" w:hAnsi="宋体" w:eastAsia="宋体" w:cs="宋体"/>
          <w:sz w:val="24"/>
          <w:lang w:eastAsia="zh-CN"/>
        </w:rPr>
        <w:drawing>
          <wp:inline distT="0" distB="0" distL="114300" distR="114300">
            <wp:extent cx="2623185" cy="5831205"/>
            <wp:effectExtent l="0" t="0" r="13335" b="5715"/>
            <wp:docPr id="13" name="图片 13" descr="f949c62fcb2a1ada136723d864f009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949c62fcb2a1ada136723d864f009ef"/>
                    <pic:cNvPicPr>
                      <a:picLocks noChangeAspect="1"/>
                    </pic:cNvPicPr>
                  </pic:nvPicPr>
                  <pic:blipFill>
                    <a:blip r:embed="rId20"/>
                    <a:stretch>
                      <a:fillRect/>
                    </a:stretch>
                  </pic:blipFill>
                  <pic:spPr>
                    <a:xfrm>
                      <a:off x="0" y="0"/>
                      <a:ext cx="2623185" cy="5831205"/>
                    </a:xfrm>
                    <a:prstGeom prst="rect">
                      <a:avLst/>
                    </a:prstGeom>
                  </pic:spPr>
                </pic:pic>
              </a:graphicData>
            </a:graphic>
          </wp:inline>
        </w:drawing>
      </w:r>
    </w:p>
    <w:p>
      <w:pPr>
        <w:pStyle w:val="12"/>
        <w:spacing w:before="62" w:after="62"/>
        <w:ind w:left="0" w:leftChars="0" w:firstLine="0" w:firstLineChars="0"/>
        <w:jc w:val="center"/>
        <w:rPr>
          <w:rFonts w:hint="eastAsia"/>
          <w:lang w:eastAsia="zh-CN"/>
        </w:rPr>
      </w:pPr>
      <w:bookmarkStart w:id="35" w:name="_Ref4383"/>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End w:id="35"/>
      <w:r>
        <w:rPr>
          <w:rFonts w:hint="eastAsia"/>
          <w:lang w:eastAsia="zh-CN"/>
        </w:rPr>
        <w:t xml:space="preserve"> 科普功能预览</w:t>
      </w:r>
    </w:p>
    <w:p>
      <w:pPr>
        <w:pStyle w:val="12"/>
        <w:ind w:left="0" w:leftChars="0" w:firstLine="0" w:firstLineChars="0"/>
        <w:jc w:val="center"/>
        <w:rPr>
          <w:rFonts w:hint="eastAsia" w:eastAsia="宋体"/>
          <w:lang w:eastAsia="zh-CN"/>
        </w:rPr>
      </w:pPr>
      <w:bookmarkStart w:id="36" w:name="_Ref5362"/>
      <w:bookmarkStart w:id="37" w:name="_Ref5320"/>
      <w:r>
        <w:t xml:space="preserve">表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End w:id="36"/>
      <w:r>
        <w:rPr>
          <w:rFonts w:hint="eastAsia"/>
          <w:lang w:eastAsia="zh-CN"/>
        </w:rPr>
        <w:t xml:space="preserve"> 有无RAG查询的对比表</w:t>
      </w:r>
      <w:bookmarkEnd w:id="37"/>
    </w:p>
    <w:p>
      <w:pPr>
        <w:pStyle w:val="3"/>
        <w:ind w:left="0" w:leftChars="0" w:firstLine="0" w:firstLineChars="0"/>
        <w:jc w:val="both"/>
        <w:rPr>
          <w:rFonts w:hint="eastAsia"/>
          <w:lang w:eastAsia="zh-CN"/>
        </w:rPr>
      </w:pPr>
      <w:r>
        <w:rPr>
          <w:rFonts w:hint="eastAsia"/>
          <w:lang w:eastAsia="zh-CN"/>
        </w:rPr>
        <w:drawing>
          <wp:inline distT="0" distB="0" distL="114300" distR="114300">
            <wp:extent cx="5455920" cy="3154680"/>
            <wp:effectExtent l="0" t="0" r="0" b="0"/>
            <wp:docPr id="30" name="图片 30" descr="表格、图等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表格、图等_11"/>
                    <pic:cNvPicPr>
                      <a:picLocks noChangeAspect="1"/>
                    </pic:cNvPicPr>
                  </pic:nvPicPr>
                  <pic:blipFill>
                    <a:blip r:embed="rId21"/>
                    <a:srcRect l="2802" t="2920" r="4950" b="2271"/>
                    <a:stretch>
                      <a:fillRect/>
                    </a:stretch>
                  </pic:blipFill>
                  <pic:spPr>
                    <a:xfrm>
                      <a:off x="0" y="0"/>
                      <a:ext cx="5455920" cy="3154680"/>
                    </a:xfrm>
                    <a:prstGeom prst="rect">
                      <a:avLst/>
                    </a:prstGeom>
                  </pic:spPr>
                </pic:pic>
              </a:graphicData>
            </a:graphic>
          </wp:inline>
        </w:drawing>
      </w:r>
    </w:p>
    <w:p>
      <w:pPr>
        <w:pStyle w:val="4"/>
        <w:bidi w:val="0"/>
      </w:pPr>
      <w:bookmarkStart w:id="38" w:name="_Toc8954"/>
      <w:r>
        <w:rPr>
          <w:rFonts w:hint="eastAsia"/>
          <w:lang w:val="en-US" w:eastAsia="zh-CN"/>
        </w:rPr>
        <w:t>拍照识别与智能分析</w:t>
      </w:r>
      <w:bookmarkEnd w:id="38"/>
    </w:p>
    <w:p>
      <w:pPr>
        <w:pStyle w:val="5"/>
        <w:bidi w:val="0"/>
      </w:pPr>
      <w:bookmarkStart w:id="39" w:name="_Toc4088"/>
      <w:r>
        <w:rPr>
          <w:rFonts w:hint="eastAsia"/>
          <w:lang w:val="en-US" w:eastAsia="zh-CN"/>
        </w:rPr>
        <w:t>功能实现</w:t>
      </w:r>
      <w:bookmarkEnd w:id="39"/>
    </w:p>
    <w:p>
      <w:pPr>
        <w:numPr>
          <w:ilvl w:val="0"/>
          <w:numId w:val="10"/>
        </w:numPr>
        <w:spacing w:line="360" w:lineRule="auto"/>
        <w:rPr>
          <w:rFonts w:hint="eastAsia" w:ascii="宋体" w:hAnsi="宋体" w:eastAsia="宋体" w:cs="宋体"/>
          <w:sz w:val="24"/>
          <w:lang w:eastAsia="zh"/>
        </w:rPr>
      </w:pPr>
      <w:r>
        <w:rPr>
          <w:rFonts w:hint="eastAsia" w:ascii="宋体" w:hAnsi="宋体" w:eastAsia="宋体" w:cs="宋体"/>
          <w:sz w:val="24"/>
          <w:lang w:eastAsia="zh"/>
        </w:rPr>
        <w:t>食物估算：点击“拍照”或“相册”，使用我们在FTE数据集上训练好的模型进行识别和估算。之后根据识别出的食物名称，查询本地营养数据库（如《中国食物成分表》构建的MySQL表），获取每100g的含糖量、碳水化合物、热量等指标。结合模型预估的食物份量，计算出实际摄入量。</w:t>
      </w:r>
    </w:p>
    <w:p>
      <w:pPr>
        <w:numPr>
          <w:ilvl w:val="0"/>
          <w:numId w:val="0"/>
        </w:numPr>
        <w:spacing w:line="360" w:lineRule="auto"/>
        <w:rPr>
          <w:rFonts w:hint="eastAsia" w:ascii="宋体" w:hAnsi="宋体" w:eastAsia="宋体" w:cs="宋体"/>
          <w:sz w:val="24"/>
          <w:lang w:eastAsia="zh"/>
        </w:rPr>
      </w:pPr>
      <w:r>
        <w:rPr>
          <w:rFonts w:hint="eastAsia" w:ascii="宋体" w:hAnsi="宋体" w:eastAsia="宋体" w:cs="宋体"/>
          <w:sz w:val="24"/>
          <w:lang w:eastAsia="zh"/>
        </w:rPr>
        <w:drawing>
          <wp:inline distT="0" distB="0" distL="114300" distR="114300">
            <wp:extent cx="5269865" cy="1607820"/>
            <wp:effectExtent l="0" t="0" r="3175" b="762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3"/>
                    <a:stretch>
                      <a:fillRect/>
                    </a:stretch>
                  </pic:blipFill>
                  <pic:spPr>
                    <a:xfrm>
                      <a:off x="0" y="0"/>
                      <a:ext cx="5269865" cy="1607820"/>
                    </a:xfrm>
                    <a:prstGeom prst="rect">
                      <a:avLst/>
                    </a:prstGeom>
                  </pic:spPr>
                </pic:pic>
              </a:graphicData>
            </a:graphic>
          </wp:inline>
        </w:drawing>
      </w:r>
    </w:p>
    <w:p>
      <w:pPr>
        <w:pStyle w:val="12"/>
        <w:numPr>
          <w:ilvl w:val="0"/>
          <w:numId w:val="0"/>
        </w:numPr>
        <w:spacing w:line="360" w:lineRule="auto"/>
        <w:rPr>
          <w:rFonts w:hint="eastAsia" w:ascii="宋体" w:hAnsi="宋体" w:cs="宋体" w:eastAsiaTheme="minorEastAsia"/>
          <w:sz w:val="24"/>
          <w:lang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hint="eastAsia"/>
          <w:lang w:eastAsia="zh-CN"/>
        </w:rPr>
        <w:t xml:space="preserve"> 本地食物营养成分数据库展示</w:t>
      </w:r>
    </w:p>
    <w:p>
      <w:pPr>
        <w:spacing w:line="360" w:lineRule="auto"/>
        <w:rPr>
          <w:rFonts w:hint="eastAsia" w:ascii="宋体" w:hAnsi="宋体" w:eastAsia="宋体" w:cs="宋体"/>
          <w:sz w:val="24"/>
          <w:lang w:eastAsia="zh"/>
        </w:rPr>
      </w:pPr>
      <w:r>
        <w:rPr>
          <w:rFonts w:hint="eastAsia" w:ascii="宋体" w:hAnsi="宋体" w:eastAsia="宋体" w:cs="宋体"/>
          <w:sz w:val="24"/>
          <w:lang w:eastAsia="zh-CN"/>
        </w:rPr>
        <w:t>（</w:t>
      </w:r>
      <w:r>
        <w:rPr>
          <w:rFonts w:hint="eastAsia" w:ascii="宋体" w:hAnsi="宋体" w:eastAsia="宋体" w:cs="宋体"/>
          <w:sz w:val="24"/>
          <w:lang w:val="en-US" w:eastAsia="zh-CN"/>
        </w:rPr>
        <w:t>2）</w:t>
      </w:r>
      <w:r>
        <w:rPr>
          <w:rFonts w:hint="eastAsia" w:ascii="宋体" w:hAnsi="宋体" w:eastAsia="宋体" w:cs="宋体"/>
          <w:sz w:val="24"/>
          <w:lang w:eastAsia="zh"/>
        </w:rPr>
        <w:t>饮食日志：识别后可确认记录，自动添加到“今日饮食记录”列表，并更新全局数据。</w:t>
      </w:r>
    </w:p>
    <w:p>
      <w:pPr>
        <w:spacing w:line="360" w:lineRule="auto"/>
        <w:rPr>
          <w:rFonts w:hint="eastAsia" w:ascii="宋体" w:hAnsi="宋体" w:eastAsia="宋体" w:cs="宋体"/>
          <w:sz w:val="24"/>
          <w:lang w:eastAsia="zh"/>
        </w:rPr>
      </w:pPr>
      <w:r>
        <w:rPr>
          <w:rFonts w:hint="eastAsia" w:ascii="宋体" w:hAnsi="宋体" w:eastAsia="宋体" w:cs="宋体"/>
          <w:sz w:val="24"/>
          <w:lang w:eastAsia="zh-CN"/>
        </w:rPr>
        <w:t>（</w:t>
      </w:r>
      <w:r>
        <w:rPr>
          <w:rFonts w:hint="eastAsia" w:ascii="宋体" w:hAnsi="宋体" w:eastAsia="宋体" w:cs="宋体"/>
          <w:sz w:val="24"/>
          <w:lang w:eastAsia="zh"/>
        </w:rPr>
        <w:t>3</w:t>
      </w:r>
      <w:r>
        <w:rPr>
          <w:rFonts w:hint="eastAsia" w:ascii="宋体" w:hAnsi="宋体" w:eastAsia="宋体" w:cs="宋体"/>
          <w:sz w:val="24"/>
          <w:lang w:val="en-US" w:eastAsia="zh-CN"/>
        </w:rPr>
        <w:t>）</w:t>
      </w:r>
      <w:r>
        <w:rPr>
          <w:rFonts w:hint="eastAsia" w:ascii="宋体" w:hAnsi="宋体" w:eastAsia="宋体" w:cs="宋体"/>
          <w:sz w:val="24"/>
          <w:lang w:eastAsia="zh"/>
        </w:rPr>
        <w:t>定时任务（每周日）会自动从数据库查询最近7天的饮食记录，汇总各类营养素的日均摄入量。并将统计数据与膳食指南对比，生成图文周报，向用户指出营养不足和过剩之处，并给出改进建议。</w:t>
      </w:r>
    </w:p>
    <w:p>
      <w:pPr>
        <w:pStyle w:val="5"/>
        <w:bidi w:val="0"/>
      </w:pPr>
      <w:bookmarkStart w:id="40" w:name="_Toc22584"/>
      <w:r>
        <w:rPr>
          <w:rFonts w:hint="eastAsia"/>
          <w:lang w:val="en-US" w:eastAsia="zh-CN"/>
        </w:rPr>
        <w:t>功能展现</w:t>
      </w:r>
      <w:bookmarkEnd w:id="40"/>
    </w:p>
    <w:p>
      <w:pPr>
        <w:pStyle w:val="3"/>
        <w:bidi w:val="0"/>
        <w:rPr>
          <w:rFonts w:hint="eastAsia"/>
          <w:lang w:eastAsia="zh"/>
        </w:rPr>
      </w:pPr>
      <w:r>
        <w:rPr>
          <w:rFonts w:hint="eastAsia"/>
          <w:lang w:eastAsia="zh"/>
        </w:rPr>
        <w:t>在微信小程序的“饮食”页面，点击拍照或者相册按钮上传食物照片。由于FTE数据集中包含了食物的90度垂直拍摄和45度倾斜拍摄两种角度的照片，模型对于该角度的食物效果具有一定的泛化性，因此在拍摄角度也可以选择这两种角度，比较准确。</w:t>
      </w:r>
    </w:p>
    <w:p>
      <w:pPr>
        <w:pStyle w:val="3"/>
        <w:spacing w:before="62" w:after="62"/>
        <w:ind w:left="0" w:leftChars="0" w:firstLine="0" w:firstLineChars="0"/>
        <w:jc w:val="center"/>
        <w:rPr>
          <w:rFonts w:hint="eastAsia" w:ascii="宋体" w:hAnsi="宋体" w:eastAsia="宋体" w:cs="宋体"/>
          <w:sz w:val="24"/>
          <w:lang w:eastAsia="zh-CN"/>
        </w:rPr>
      </w:pPr>
      <w:r>
        <w:rPr>
          <w:rFonts w:hint="eastAsia" w:ascii="宋体" w:hAnsi="宋体" w:eastAsia="宋体" w:cs="宋体"/>
          <w:sz w:val="24"/>
          <w:lang w:eastAsia="zh-CN"/>
        </w:rPr>
        <w:drawing>
          <wp:inline distT="0" distB="0" distL="114300" distR="114300">
            <wp:extent cx="2417445" cy="5374640"/>
            <wp:effectExtent l="0" t="0" r="5715" b="5080"/>
            <wp:docPr id="39" name="图片 39" descr="饮食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饮食前"/>
                    <pic:cNvPicPr>
                      <a:picLocks noChangeAspect="1"/>
                    </pic:cNvPicPr>
                  </pic:nvPicPr>
                  <pic:blipFill>
                    <a:blip r:embed="rId22"/>
                    <a:stretch>
                      <a:fillRect/>
                    </a:stretch>
                  </pic:blipFill>
                  <pic:spPr>
                    <a:xfrm>
                      <a:off x="0" y="0"/>
                      <a:ext cx="2417445" cy="5374640"/>
                    </a:xfrm>
                    <a:prstGeom prst="rect">
                      <a:avLst/>
                    </a:prstGeom>
                  </pic:spPr>
                </pic:pic>
              </a:graphicData>
            </a:graphic>
          </wp:inline>
        </w:drawing>
      </w:r>
    </w:p>
    <w:p>
      <w:pPr>
        <w:pStyle w:val="12"/>
        <w:spacing w:before="62" w:after="62"/>
        <w:ind w:left="0" w:leftChars="0" w:firstLine="0" w:firstLineChars="0"/>
        <w:jc w:val="center"/>
        <w:rPr>
          <w:rFonts w:hint="eastAsia" w:ascii="宋体" w:hAnsi="宋体" w:eastAsia="宋体" w:cs="宋体"/>
          <w:sz w:val="24"/>
          <w:lang w:eastAsia="zh-CN"/>
        </w:rPr>
      </w:pPr>
      <w:bookmarkStart w:id="41" w:name="_Ref21233"/>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3</w:t>
      </w:r>
      <w:r>
        <w:fldChar w:fldCharType="end"/>
      </w:r>
      <w:bookmarkEnd w:id="41"/>
      <w:r>
        <w:rPr>
          <w:rFonts w:hint="eastAsia"/>
          <w:lang w:eastAsia="zh-CN"/>
        </w:rPr>
        <w:t xml:space="preserve"> 饮食前</w:t>
      </w:r>
    </w:p>
    <w:p>
      <w:pPr>
        <w:pStyle w:val="3"/>
        <w:spacing w:before="62" w:after="62"/>
        <w:ind w:left="0" w:leftChars="0" w:firstLine="0" w:firstLineChars="0"/>
        <w:jc w:val="center"/>
        <w:rPr>
          <w:rFonts w:hint="eastAsia" w:ascii="宋体" w:hAnsi="宋体" w:eastAsia="宋体" w:cs="宋体"/>
          <w:sz w:val="24"/>
          <w:lang w:eastAsia="zh-CN"/>
        </w:rPr>
      </w:pPr>
      <w:r>
        <w:rPr>
          <w:rFonts w:hint="eastAsia" w:ascii="宋体" w:hAnsi="宋体" w:eastAsia="宋体" w:cs="宋体"/>
          <w:sz w:val="24"/>
          <w:lang w:eastAsia="zh-CN"/>
        </w:rPr>
        <w:drawing>
          <wp:inline distT="0" distB="0" distL="114300" distR="114300">
            <wp:extent cx="2500630" cy="5559425"/>
            <wp:effectExtent l="0" t="0" r="13970" b="3175"/>
            <wp:docPr id="40" name="图片 40" descr="饮食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饮食后"/>
                    <pic:cNvPicPr>
                      <a:picLocks noChangeAspect="1"/>
                    </pic:cNvPicPr>
                  </pic:nvPicPr>
                  <pic:blipFill>
                    <a:blip r:embed="rId23"/>
                    <a:stretch>
                      <a:fillRect/>
                    </a:stretch>
                  </pic:blipFill>
                  <pic:spPr>
                    <a:xfrm>
                      <a:off x="0" y="0"/>
                      <a:ext cx="2500630" cy="5559425"/>
                    </a:xfrm>
                    <a:prstGeom prst="rect">
                      <a:avLst/>
                    </a:prstGeom>
                  </pic:spPr>
                </pic:pic>
              </a:graphicData>
            </a:graphic>
          </wp:inline>
        </w:drawing>
      </w:r>
    </w:p>
    <w:p>
      <w:pPr>
        <w:pStyle w:val="12"/>
        <w:spacing w:before="62" w:after="62"/>
        <w:ind w:left="0" w:leftChars="0" w:firstLine="0" w:firstLineChars="0"/>
        <w:jc w:val="center"/>
        <w:rPr>
          <w:rFonts w:hint="eastAsia" w:ascii="宋体" w:hAnsi="宋体" w:eastAsia="宋体" w:cs="宋体"/>
          <w:sz w:val="24"/>
          <w:lang w:eastAsia="zh-CN"/>
        </w:rPr>
      </w:pPr>
      <w:bookmarkStart w:id="42" w:name="_Ref21236"/>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4</w:t>
      </w:r>
      <w:r>
        <w:fldChar w:fldCharType="end"/>
      </w:r>
      <w:bookmarkEnd w:id="42"/>
      <w:r>
        <w:rPr>
          <w:rFonts w:hint="eastAsia"/>
          <w:lang w:eastAsia="zh-CN"/>
        </w:rPr>
        <w:t xml:space="preserve"> 饮食后</w:t>
      </w:r>
    </w:p>
    <w:p>
      <w:pPr>
        <w:pStyle w:val="3"/>
        <w:bidi w:val="0"/>
        <w:rPr>
          <w:rFonts w:hint="eastAsia"/>
          <w:lang w:eastAsia="zh"/>
        </w:rPr>
      </w:pPr>
      <w:r>
        <w:rPr>
          <w:rFonts w:hint="eastAsia"/>
          <w:lang w:eastAsia="zh"/>
        </w:rPr>
        <w:t>如</w:t>
      </w:r>
      <w:r>
        <w:rPr>
          <w:rFonts w:hint="eastAsia"/>
          <w:lang w:eastAsia="zh"/>
        </w:rPr>
        <w:fldChar w:fldCharType="begin"/>
      </w:r>
      <w:r>
        <w:rPr>
          <w:rFonts w:hint="eastAsia"/>
          <w:lang w:eastAsia="zh"/>
        </w:rPr>
        <w:instrText xml:space="preserve"> REF _Ref21233 \h </w:instrText>
      </w:r>
      <w:r>
        <w:rPr>
          <w:rFonts w:hint="eastAsia"/>
          <w:lang w:eastAsia="zh"/>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3</w:t>
      </w:r>
      <w:r>
        <w:rPr>
          <w:rFonts w:hint="eastAsia"/>
          <w:lang w:eastAsia="zh"/>
        </w:rPr>
        <w:fldChar w:fldCharType="end"/>
      </w:r>
      <w:r>
        <w:rPr>
          <w:rFonts w:hint="eastAsia"/>
          <w:lang w:val="en-US" w:eastAsia="zh-CN"/>
        </w:rPr>
        <w:t>和</w:t>
      </w:r>
      <w:r>
        <w:rPr>
          <w:rFonts w:hint="eastAsia"/>
          <w:lang w:eastAsia="zh"/>
        </w:rPr>
        <w:fldChar w:fldCharType="begin"/>
      </w:r>
      <w:r>
        <w:rPr>
          <w:rFonts w:hint="eastAsia"/>
          <w:lang w:eastAsia="zh"/>
        </w:rPr>
        <w:instrText xml:space="preserve"> REF _Ref21236 \h </w:instrText>
      </w:r>
      <w:r>
        <w:rPr>
          <w:rFonts w:hint="eastAsia"/>
          <w:lang w:eastAsia="zh"/>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4</w:t>
      </w:r>
      <w:r>
        <w:rPr>
          <w:rFonts w:hint="eastAsia"/>
          <w:lang w:eastAsia="zh"/>
        </w:rPr>
        <w:fldChar w:fldCharType="end"/>
      </w:r>
      <w:r>
        <w:rPr>
          <w:rFonts w:hint="eastAsia"/>
          <w:lang w:val="en-US" w:eastAsia="zh-CN"/>
        </w:rPr>
        <w:t>和</w:t>
      </w:r>
      <w:r>
        <w:rPr>
          <w:rFonts w:hint="eastAsia"/>
          <w:lang w:eastAsia="zh"/>
        </w:rPr>
        <w:t>所示，在上传了食物后，模型预测出的食物含糖量为45克，并提示用户本餐次含糖量较高，注意控制分量。在AI营养建议中则是相应提出新的建议，同样的面条，选择荞麦面效果对于控糖更加友好。</w:t>
      </w:r>
    </w:p>
    <w:p>
      <w:pPr>
        <w:pStyle w:val="4"/>
        <w:bidi w:val="0"/>
        <w:rPr>
          <w:rFonts w:hint="eastAsia"/>
          <w:lang w:val="en-US" w:eastAsia="zh-CN"/>
        </w:rPr>
      </w:pPr>
      <w:bookmarkStart w:id="43" w:name="_Toc11452"/>
      <w:r>
        <w:rPr>
          <w:rFonts w:hint="eastAsia"/>
          <w:lang w:val="en-US" w:eastAsia="zh-CN"/>
        </w:rPr>
        <w:t>个性化控糖食谱生成</w:t>
      </w:r>
      <w:bookmarkEnd w:id="43"/>
    </w:p>
    <w:p>
      <w:pPr>
        <w:pStyle w:val="5"/>
        <w:bidi w:val="0"/>
      </w:pPr>
      <w:bookmarkStart w:id="44" w:name="_Toc22170"/>
      <w:r>
        <w:rPr>
          <w:rFonts w:hint="eastAsia"/>
          <w:lang w:val="en-US" w:eastAsia="zh-CN"/>
        </w:rPr>
        <w:t>功能实现</w:t>
      </w:r>
      <w:bookmarkEnd w:id="44"/>
    </w:p>
    <w:p>
      <w:pPr>
        <w:pStyle w:val="3"/>
        <w:bidi w:val="0"/>
        <w:rPr>
          <w:rFonts w:hint="eastAsia"/>
          <w:lang w:eastAsia="zh"/>
        </w:rPr>
      </w:pPr>
      <w:r>
        <w:rPr>
          <w:rFonts w:hint="eastAsia"/>
          <w:lang w:eastAsia="zh-CN"/>
        </w:rPr>
        <w:t>（</w:t>
      </w:r>
      <w:r>
        <w:rPr>
          <w:rFonts w:hint="eastAsia"/>
          <w:lang w:val="en-US" w:eastAsia="zh-CN"/>
        </w:rPr>
        <w:t>1）</w:t>
      </w:r>
      <w:r>
        <w:rPr>
          <w:rFonts w:hint="eastAsia"/>
          <w:lang w:eastAsia="zh"/>
        </w:rPr>
        <w:t>需求输入：用户可输入想吃的食物或饮食需求，例如“我今天想吃面条”，系统需要能够在保证用户期望的前提下推荐个性化的控糖食谱。</w:t>
      </w:r>
    </w:p>
    <w:p>
      <w:pPr>
        <w:pStyle w:val="3"/>
        <w:bidi w:val="0"/>
        <w:rPr>
          <w:rFonts w:hint="eastAsia"/>
          <w:lang w:eastAsia="zh"/>
        </w:rPr>
      </w:pPr>
      <w:r>
        <w:rPr>
          <w:rFonts w:hint="eastAsia"/>
          <w:lang w:eastAsia="zh-CN"/>
        </w:rPr>
        <w:t>（</w:t>
      </w:r>
      <w:r>
        <w:rPr>
          <w:rFonts w:hint="eastAsia"/>
          <w:lang w:val="en-US" w:eastAsia="zh-CN"/>
        </w:rPr>
        <w:t>2）</w:t>
      </w:r>
      <w:r>
        <w:rPr>
          <w:rFonts w:hint="eastAsia"/>
          <w:lang w:eastAsia="zh"/>
        </w:rPr>
        <w:t>食谱生成：根据关键词返回对应的控糖食谱，包括食材选择、烹饪方式、进餐顺序等建议，并引用低GI知识。如建立的</w:t>
      </w:r>
      <w:r>
        <w:rPr>
          <w:rFonts w:hint="default"/>
          <w:lang w:val="en-US" w:eastAsia="zh-CN"/>
        </w:rPr>
        <w:t>低GI食物</w:t>
      </w:r>
      <w:r>
        <w:rPr>
          <w:rFonts w:hint="eastAsia"/>
          <w:lang w:val="en-US" w:eastAsia="zh"/>
        </w:rPr>
        <w:t>营养</w:t>
      </w:r>
      <w:r>
        <w:rPr>
          <w:rFonts w:hint="default"/>
          <w:lang w:val="en-US" w:eastAsia="zh-CN"/>
        </w:rPr>
        <w:t>知识库</w:t>
      </w:r>
      <w:r>
        <w:rPr>
          <w:rFonts w:hint="eastAsia"/>
          <w:lang w:eastAsia="zh"/>
        </w:rPr>
        <w:t>和控制食谱案例库中的内容。</w:t>
      </w:r>
    </w:p>
    <w:p>
      <w:pPr>
        <w:pStyle w:val="3"/>
        <w:bidi w:val="0"/>
        <w:ind w:left="0" w:leftChars="0" w:firstLine="0" w:firstLineChars="0"/>
        <w:rPr>
          <w:rFonts w:hint="default" w:ascii="宋体" w:hAnsi="宋体" w:eastAsia="宋体" w:cs="宋体"/>
          <w:sz w:val="24"/>
          <w:lang w:eastAsia="zh"/>
        </w:rPr>
      </w:pPr>
      <w:r>
        <w:rPr>
          <w:rFonts w:hint="default" w:ascii="宋体" w:hAnsi="宋体" w:eastAsia="宋体" w:cs="宋体"/>
          <w:sz w:val="24"/>
          <w:lang w:eastAsia="zh"/>
        </w:rPr>
        <w:drawing>
          <wp:inline distT="0" distB="0" distL="114300" distR="114300">
            <wp:extent cx="5264785" cy="3019425"/>
            <wp:effectExtent l="0" t="0" r="8255" b="1333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14"/>
                    <a:stretch>
                      <a:fillRect/>
                    </a:stretch>
                  </pic:blipFill>
                  <pic:spPr>
                    <a:xfrm>
                      <a:off x="0" y="0"/>
                      <a:ext cx="5264785" cy="3019425"/>
                    </a:xfrm>
                    <a:prstGeom prst="rect">
                      <a:avLst/>
                    </a:prstGeom>
                  </pic:spPr>
                </pic:pic>
              </a:graphicData>
            </a:graphic>
          </wp:inline>
        </w:drawing>
      </w:r>
    </w:p>
    <w:p>
      <w:pPr>
        <w:pStyle w:val="12"/>
        <w:bidi w:val="0"/>
        <w:ind w:left="0" w:leftChars="0" w:firstLine="0" w:firstLineChars="0"/>
        <w:rPr>
          <w:rFonts w:hint="eastAsia" w:ascii="宋体" w:hAnsi="宋体" w:eastAsia="宋体" w:cs="宋体"/>
          <w:sz w:val="24"/>
          <w:lang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5</w:t>
      </w:r>
      <w:r>
        <w:fldChar w:fldCharType="end"/>
      </w:r>
      <w:r>
        <w:rPr>
          <w:rFonts w:hint="eastAsia"/>
          <w:lang w:eastAsia="zh-CN"/>
        </w:rPr>
        <w:t xml:space="preserve"> </w:t>
      </w:r>
      <w:r>
        <w:rPr>
          <w:rFonts w:hint="eastAsia"/>
          <w:lang w:val="en-US" w:eastAsia="zh-CN"/>
        </w:rPr>
        <w:t>低GI</w:t>
      </w:r>
      <w:r>
        <w:rPr>
          <w:rFonts w:hint="eastAsia"/>
          <w:lang w:eastAsia="zh-CN"/>
        </w:rPr>
        <w:t>数据库</w:t>
      </w:r>
    </w:p>
    <w:p>
      <w:pPr>
        <w:spacing w:line="360" w:lineRule="auto"/>
        <w:rPr>
          <w:rFonts w:hint="eastAsia" w:ascii="宋体" w:hAnsi="宋体" w:eastAsia="宋体" w:cs="宋体"/>
          <w:sz w:val="24"/>
          <w:lang w:eastAsia="zh"/>
        </w:rPr>
      </w:pPr>
      <w:r>
        <w:rPr>
          <w:rFonts w:hint="eastAsia" w:ascii="宋体" w:hAnsi="宋体" w:eastAsia="宋体" w:cs="宋体"/>
          <w:sz w:val="24"/>
          <w:lang w:eastAsia="zh"/>
        </w:rPr>
        <w:t>控糖食谱生成架构如下：</w:t>
      </w:r>
    </w:p>
    <w:p>
      <w:pPr>
        <w:spacing w:line="360" w:lineRule="auto"/>
        <w:rPr>
          <w:rFonts w:hint="eastAsia" w:ascii="宋体" w:hAnsi="宋体" w:eastAsia="宋体" w:cs="宋体"/>
          <w:b/>
          <w:bCs/>
          <w:sz w:val="24"/>
          <w:lang w:eastAsia="zh-CN"/>
        </w:rPr>
      </w:pPr>
      <w:r>
        <w:rPr>
          <w:rFonts w:hint="eastAsia" w:ascii="宋体" w:hAnsi="宋体" w:eastAsia="宋体" w:cs="宋体"/>
          <w:b/>
          <w:bCs/>
          <w:sz w:val="24"/>
          <w:lang w:val="en-US" w:eastAsia="zh-CN"/>
        </w:rPr>
        <w:t>A.</w:t>
      </w:r>
      <w:r>
        <w:rPr>
          <w:rFonts w:hint="eastAsia" w:ascii="宋体" w:hAnsi="宋体" w:eastAsia="宋体" w:cs="宋体"/>
          <w:b/>
          <w:bCs/>
          <w:sz w:val="24"/>
          <w:lang w:eastAsia="zh"/>
        </w:rPr>
        <w:t>数据层</w:t>
      </w:r>
      <w:r>
        <w:rPr>
          <w:rFonts w:hint="eastAsia" w:ascii="宋体" w:hAnsi="宋体" w:eastAsia="宋体" w:cs="宋体"/>
          <w:b/>
          <w:bCs/>
          <w:sz w:val="24"/>
          <w:lang w:eastAsia="zh-CN"/>
        </w:rPr>
        <w:t>：</w:t>
      </w:r>
    </w:p>
    <w:p>
      <w:pPr>
        <w:numPr>
          <w:ilvl w:val="0"/>
          <w:numId w:val="11"/>
        </w:numPr>
        <w:spacing w:line="360" w:lineRule="auto"/>
        <w:ind w:left="0" w:leftChars="0" w:firstLine="480" w:firstLineChars="200"/>
        <w:rPr>
          <w:rFonts w:hint="eastAsia" w:ascii="宋体" w:hAnsi="宋体" w:eastAsia="宋体" w:cs="宋体"/>
          <w:sz w:val="24"/>
          <w:lang w:eastAsia="zh"/>
        </w:rPr>
      </w:pPr>
      <w:r>
        <w:rPr>
          <w:rFonts w:hint="default" w:ascii="宋体" w:hAnsi="宋体" w:eastAsia="宋体" w:cs="宋体"/>
          <w:sz w:val="24"/>
          <w:lang w:val="en-US" w:eastAsia="zh-CN"/>
        </w:rPr>
        <w:t>低GI食物</w:t>
      </w:r>
      <w:r>
        <w:rPr>
          <w:rFonts w:hint="eastAsia" w:ascii="宋体" w:hAnsi="宋体" w:eastAsia="宋体" w:cs="宋体"/>
          <w:sz w:val="24"/>
          <w:lang w:val="en-US" w:eastAsia="zh"/>
        </w:rPr>
        <w:t>营养</w:t>
      </w:r>
      <w:r>
        <w:rPr>
          <w:rFonts w:hint="default" w:ascii="宋体" w:hAnsi="宋体" w:eastAsia="宋体" w:cs="宋体"/>
          <w:sz w:val="24"/>
          <w:lang w:val="en-US" w:eastAsia="zh-CN"/>
        </w:rPr>
        <w:t>知识库</w:t>
      </w:r>
      <w:r>
        <w:rPr>
          <w:rFonts w:hint="eastAsia" w:ascii="宋体" w:hAnsi="宋体" w:eastAsia="宋体" w:cs="宋体"/>
          <w:sz w:val="24"/>
          <w:lang w:eastAsia="zh"/>
        </w:rPr>
        <w:t xml:space="preserve">：包含常见食物的GI值、碳水化合物含量、推荐摄入量、烹饪建议等，存储于结构化数据库MySQL中。  </w:t>
      </w:r>
    </w:p>
    <w:p>
      <w:pPr>
        <w:numPr>
          <w:ilvl w:val="0"/>
          <w:numId w:val="11"/>
        </w:numPr>
        <w:spacing w:line="360" w:lineRule="auto"/>
        <w:ind w:left="0" w:leftChars="0" w:firstLine="480" w:firstLineChars="200"/>
        <w:rPr>
          <w:rFonts w:hint="eastAsia" w:ascii="宋体" w:hAnsi="宋体" w:eastAsia="宋体" w:cs="宋体"/>
          <w:sz w:val="24"/>
          <w:lang w:eastAsia="zh"/>
        </w:rPr>
      </w:pPr>
      <w:r>
        <w:rPr>
          <w:rFonts w:hint="eastAsia" w:ascii="宋体" w:hAnsi="宋体" w:eastAsia="宋体" w:cs="宋体"/>
          <w:sz w:val="24"/>
          <w:lang w:eastAsia="zh"/>
        </w:rPr>
        <w:t>用户健康档案：从“指标记录与趋势分析模块”获取用户的血糖历史、用药情况、饮食禁忌等，用于个性化调整。</w:t>
      </w:r>
    </w:p>
    <w:p>
      <w:pPr>
        <w:spacing w:line="360" w:lineRule="auto"/>
        <w:rPr>
          <w:rFonts w:hint="eastAsia" w:ascii="宋体" w:hAnsi="宋体" w:eastAsia="宋体" w:cs="宋体"/>
          <w:b/>
          <w:bCs/>
          <w:sz w:val="24"/>
          <w:lang w:eastAsia="zh"/>
        </w:rPr>
      </w:pPr>
      <w:r>
        <w:rPr>
          <w:rFonts w:hint="eastAsia" w:ascii="宋体" w:hAnsi="宋体" w:eastAsia="宋体" w:cs="宋体"/>
          <w:b/>
          <w:bCs/>
          <w:sz w:val="24"/>
          <w:lang w:val="en-US" w:eastAsia="zh-CN"/>
        </w:rPr>
        <w:t>B.</w:t>
      </w:r>
      <w:r>
        <w:rPr>
          <w:rFonts w:hint="eastAsia" w:ascii="宋体" w:hAnsi="宋体" w:eastAsia="宋体" w:cs="宋体"/>
          <w:b/>
          <w:bCs/>
          <w:sz w:val="24"/>
          <w:lang w:eastAsia="zh"/>
        </w:rPr>
        <w:t>处理流程</w:t>
      </w:r>
    </w:p>
    <w:p>
      <w:pPr>
        <w:numPr>
          <w:ilvl w:val="0"/>
          <w:numId w:val="12"/>
        </w:numPr>
        <w:spacing w:line="360" w:lineRule="auto"/>
        <w:ind w:left="0" w:leftChars="0" w:firstLine="482" w:firstLineChars="200"/>
        <w:rPr>
          <w:rFonts w:hint="eastAsia" w:ascii="宋体" w:hAnsi="宋体" w:eastAsia="宋体" w:cs="宋体"/>
          <w:sz w:val="24"/>
          <w:lang w:eastAsia="zh"/>
        </w:rPr>
      </w:pPr>
      <w:r>
        <w:rPr>
          <w:rFonts w:hint="eastAsia" w:ascii="宋体" w:hAnsi="宋体" w:eastAsia="宋体" w:cs="宋体"/>
          <w:b/>
          <w:bCs/>
          <w:sz w:val="24"/>
          <w:lang w:eastAsia="zh"/>
        </w:rPr>
        <w:t>输入解析</w:t>
      </w:r>
      <w:r>
        <w:rPr>
          <w:rFonts w:hint="eastAsia" w:ascii="宋体" w:hAnsi="宋体" w:eastAsia="宋体" w:cs="宋体"/>
          <w:b/>
          <w:bCs/>
          <w:sz w:val="24"/>
          <w:lang w:eastAsia="zh-CN"/>
        </w:rPr>
        <w:t>：</w:t>
      </w:r>
      <w:r>
        <w:rPr>
          <w:rFonts w:hint="eastAsia" w:ascii="宋体" w:hAnsi="宋体" w:eastAsia="宋体" w:cs="宋体"/>
          <w:sz w:val="24"/>
          <w:lang w:eastAsia="zh"/>
        </w:rPr>
        <w:t>用户输入文本，例如“我今天想吃面条”，同时获取用户上下文：最近的血糖记录、饮食历史、过敏信息等。</w:t>
      </w:r>
    </w:p>
    <w:p>
      <w:pPr>
        <w:numPr>
          <w:ilvl w:val="0"/>
          <w:numId w:val="12"/>
        </w:numPr>
        <w:spacing w:line="360" w:lineRule="auto"/>
        <w:ind w:left="0" w:leftChars="0" w:firstLine="482" w:firstLineChars="200"/>
        <w:rPr>
          <w:rFonts w:hint="eastAsia" w:ascii="宋体" w:hAnsi="宋体" w:eastAsia="宋体" w:cs="宋体"/>
          <w:sz w:val="24"/>
          <w:lang w:eastAsia="zh"/>
        </w:rPr>
      </w:pPr>
      <w:r>
        <w:rPr>
          <w:rFonts w:hint="eastAsia" w:ascii="宋体" w:hAnsi="宋体" w:eastAsia="宋体" w:cs="宋体"/>
          <w:b/>
          <w:bCs/>
          <w:sz w:val="24"/>
          <w:lang w:eastAsia="zh"/>
        </w:rPr>
        <w:t>知识检索</w:t>
      </w:r>
      <w:r>
        <w:rPr>
          <w:rFonts w:hint="eastAsia" w:ascii="宋体" w:hAnsi="宋体" w:eastAsia="宋体" w:cs="宋体"/>
          <w:b/>
          <w:bCs/>
          <w:sz w:val="24"/>
          <w:lang w:eastAsia="zh-CN"/>
        </w:rPr>
        <w:t>：</w:t>
      </w:r>
      <w:r>
        <w:rPr>
          <w:rFonts w:hint="eastAsia" w:ascii="宋体" w:hAnsi="宋体" w:eastAsia="宋体" w:cs="宋体"/>
          <w:sz w:val="24"/>
          <w:lang w:eastAsia="zh"/>
        </w:rPr>
        <w:t>将用户输入转为向量，在控制食谱案例库中检索最相似的top-k控糖食谱，作为生成参考。从低GI食物营养成分知识库中查询与“面条”相关的食物替代品，如荞麦面、绿豆面，及其科学依据。</w:t>
      </w:r>
    </w:p>
    <w:p>
      <w:pPr>
        <w:numPr>
          <w:ilvl w:val="0"/>
          <w:numId w:val="12"/>
        </w:numPr>
        <w:spacing w:line="360" w:lineRule="auto"/>
        <w:ind w:left="0" w:leftChars="0" w:firstLine="482" w:firstLineChars="200"/>
        <w:rPr>
          <w:rFonts w:hint="eastAsia" w:ascii="宋体" w:hAnsi="宋体" w:eastAsia="宋体" w:cs="宋体"/>
          <w:sz w:val="24"/>
          <w:lang w:eastAsia="zh"/>
        </w:rPr>
      </w:pPr>
      <w:r>
        <w:rPr>
          <w:rFonts w:hint="eastAsia" w:ascii="宋体" w:hAnsi="宋体" w:eastAsia="宋体" w:cs="宋体"/>
          <w:b/>
          <w:bCs/>
          <w:sz w:val="24"/>
          <w:lang w:eastAsia="zh"/>
        </w:rPr>
        <w:t>食谱输出：</w:t>
      </w:r>
      <w:r>
        <w:rPr>
          <w:rFonts w:hint="eastAsia" w:ascii="宋体" w:hAnsi="宋体" w:eastAsia="宋体" w:cs="宋体"/>
          <w:sz w:val="24"/>
          <w:lang w:eastAsia="zh"/>
        </w:rPr>
        <w:t>整理输出推荐的食谱以及相应的科学依据</w:t>
      </w:r>
    </w:p>
    <w:p>
      <w:pPr>
        <w:pStyle w:val="5"/>
        <w:bidi w:val="0"/>
      </w:pPr>
      <w:bookmarkStart w:id="45" w:name="_Toc5425"/>
      <w:r>
        <w:rPr>
          <w:rFonts w:hint="eastAsia"/>
          <w:lang w:val="en-US" w:eastAsia="zh-CN"/>
        </w:rPr>
        <w:t>功能展示</w:t>
      </w:r>
      <w:bookmarkEnd w:id="45"/>
    </w:p>
    <w:p>
      <w:pPr>
        <w:pStyle w:val="3"/>
        <w:bidi w:val="0"/>
        <w:rPr>
          <w:rFonts w:hint="default"/>
          <w:lang w:val="en-US" w:eastAsia="zh-CN"/>
        </w:rPr>
      </w:pPr>
      <w:r>
        <w:rPr>
          <w:rFonts w:hint="eastAsia"/>
          <w:lang w:val="en-US" w:eastAsia="zh"/>
        </w:rPr>
        <w:t>如下</w:t>
      </w:r>
      <w:r>
        <w:rPr>
          <w:rFonts w:hint="eastAsia"/>
          <w:lang w:val="en-US" w:eastAsia="zh"/>
        </w:rPr>
        <w:fldChar w:fldCharType="begin"/>
      </w:r>
      <w:r>
        <w:rPr>
          <w:rFonts w:hint="eastAsia"/>
          <w:lang w:val="en-US" w:eastAsia="zh"/>
        </w:rPr>
        <w:instrText xml:space="preserve"> REF _Ref21491 \h </w:instrText>
      </w:r>
      <w:r>
        <w:rPr>
          <w:rFonts w:hint="eastAsia"/>
          <w:lang w:val="en-US" w:eastAsia="zh"/>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6</w:t>
      </w:r>
      <w:r>
        <w:rPr>
          <w:rFonts w:hint="eastAsia"/>
          <w:lang w:val="en-US" w:eastAsia="zh"/>
        </w:rPr>
        <w:fldChar w:fldCharType="end"/>
      </w:r>
      <w:r>
        <w:rPr>
          <w:rFonts w:hint="eastAsia"/>
          <w:lang w:val="en-US" w:eastAsia="zh"/>
        </w:rPr>
        <w:t>所示，在“科普”页面下的“数字营养师”页面可以中，用户可以语音输入或者键盘输入，给出自己的问题和期望，例如这里的“我想吃面条”，后端给出了“荞麦面”这一建议，并给出相应的搭配，最后提供建议来源，使得建议具有一定的权威性和可信程度。</w:t>
      </w:r>
    </w:p>
    <w:p>
      <w:pPr>
        <w:pStyle w:val="3"/>
        <w:spacing w:before="62" w:after="62"/>
        <w:ind w:left="0" w:leftChars="0" w:firstLine="0" w:firstLineChars="0"/>
        <w:jc w:val="center"/>
        <w:rPr>
          <w:rFonts w:hint="eastAsia" w:ascii="宋体" w:hAnsi="宋体" w:eastAsia="宋体" w:cs="宋体"/>
          <w:sz w:val="24"/>
          <w:lang w:eastAsia="zh-CN"/>
        </w:rPr>
      </w:pPr>
      <w:r>
        <w:rPr>
          <w:rFonts w:hint="eastAsia" w:ascii="宋体" w:hAnsi="宋体" w:eastAsia="宋体" w:cs="宋体"/>
          <w:sz w:val="24"/>
          <w:lang w:eastAsia="zh-CN"/>
        </w:rPr>
        <w:drawing>
          <wp:inline distT="0" distB="0" distL="114300" distR="114300">
            <wp:extent cx="2872740" cy="6245860"/>
            <wp:effectExtent l="0" t="0" r="7620" b="2540"/>
            <wp:docPr id="41" name="图片 41" descr="科普示例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科普示例1"/>
                    <pic:cNvPicPr>
                      <a:picLocks noChangeAspect="1"/>
                    </pic:cNvPicPr>
                  </pic:nvPicPr>
                  <pic:blipFill>
                    <a:blip r:embed="rId24"/>
                    <a:stretch>
                      <a:fillRect/>
                    </a:stretch>
                  </pic:blipFill>
                  <pic:spPr>
                    <a:xfrm>
                      <a:off x="0" y="0"/>
                      <a:ext cx="2872740" cy="6245860"/>
                    </a:xfrm>
                    <a:prstGeom prst="rect">
                      <a:avLst/>
                    </a:prstGeom>
                  </pic:spPr>
                </pic:pic>
              </a:graphicData>
            </a:graphic>
          </wp:inline>
        </w:drawing>
      </w:r>
    </w:p>
    <w:p>
      <w:pPr>
        <w:pStyle w:val="12"/>
        <w:spacing w:before="62" w:after="62"/>
        <w:ind w:left="0" w:leftChars="0" w:firstLine="0" w:firstLineChars="0"/>
        <w:jc w:val="center"/>
        <w:rPr>
          <w:rFonts w:hint="eastAsia" w:ascii="宋体" w:hAnsi="宋体" w:eastAsia="宋体" w:cs="宋体"/>
          <w:sz w:val="24"/>
          <w:lang w:eastAsia="zh-CN"/>
        </w:rPr>
      </w:pPr>
      <w:bookmarkStart w:id="46" w:name="_Ref21491"/>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6</w:t>
      </w:r>
      <w:r>
        <w:fldChar w:fldCharType="end"/>
      </w:r>
      <w:bookmarkEnd w:id="46"/>
      <w:r>
        <w:rPr>
          <w:rFonts w:hint="eastAsia"/>
          <w:lang w:eastAsia="zh-CN"/>
        </w:rPr>
        <w:t xml:space="preserve"> 科普示例</w:t>
      </w:r>
    </w:p>
    <w:p>
      <w:pPr>
        <w:pStyle w:val="12"/>
        <w:spacing w:before="62" w:after="62"/>
        <w:ind w:left="0" w:leftChars="0" w:firstLine="0" w:firstLineChars="0"/>
        <w:jc w:val="center"/>
        <w:rPr>
          <w:rFonts w:hint="eastAsia" w:ascii="宋体" w:hAnsi="宋体" w:eastAsia="宋体" w:cs="宋体"/>
          <w:sz w:val="24"/>
          <w:lang w:eastAsia="zh-CN"/>
        </w:rPr>
      </w:pPr>
    </w:p>
    <w:p>
      <w:pPr>
        <w:pStyle w:val="4"/>
        <w:bidi w:val="0"/>
      </w:pPr>
      <w:bookmarkStart w:id="47" w:name="_Toc19846"/>
      <w:r>
        <w:rPr>
          <w:rFonts w:hint="eastAsia"/>
          <w:lang w:val="en-US" w:eastAsia="zh-CN"/>
        </w:rPr>
        <w:t>指标记录与趋势分析</w:t>
      </w:r>
      <w:bookmarkEnd w:id="47"/>
    </w:p>
    <w:p>
      <w:pPr>
        <w:pStyle w:val="5"/>
        <w:bidi w:val="0"/>
      </w:pPr>
      <w:bookmarkStart w:id="48" w:name="_Toc3627"/>
      <w:r>
        <w:rPr>
          <w:rFonts w:hint="eastAsia"/>
          <w:lang w:val="en-US" w:eastAsia="zh-CN"/>
        </w:rPr>
        <w:t>功能实现</w:t>
      </w:r>
      <w:bookmarkEnd w:id="48"/>
    </w:p>
    <w:p>
      <w:pPr>
        <w:pStyle w:val="3"/>
        <w:bidi w:val="0"/>
        <w:rPr>
          <w:rFonts w:hint="eastAsia"/>
          <w:lang w:val="en-US" w:eastAsia="zh"/>
        </w:rPr>
      </w:pPr>
      <w:r>
        <w:rPr>
          <w:rFonts w:hint="eastAsia"/>
          <w:lang w:val="en-US" w:eastAsia="zh"/>
        </w:rPr>
        <w:t>（1）健康指标记录：借助小程序采集的用户血糖、每日膳食等信息。具体来说，从“首页”获取用户每日的血糖，从“饮食记录”模块获取用户每日摄入的食物及其营养成分。计算每日膳食纤维、蛋白质、碳水化合物等营养素的摄入量。目标设定则是系统根据《中国糖尿病膳食指南》预设每日营养目标，例如膳食纤维25g/天、蛋白质1.2g/kg体重、碳水化合物占总能量50%~60%等</w:t>
      </w:r>
      <w:r>
        <w:rPr>
          <w:rFonts w:hint="eastAsia"/>
          <w:lang w:val="en-US" w:eastAsia="zh-CN"/>
        </w:rPr>
        <w:t>[22]</w:t>
      </w:r>
      <w:r>
        <w:rPr>
          <w:rFonts w:hint="eastAsia"/>
          <w:lang w:val="en-US" w:eastAsia="zh"/>
        </w:rPr>
        <w:t>。</w:t>
      </w:r>
    </w:p>
    <w:p>
      <w:pPr>
        <w:pStyle w:val="3"/>
        <w:bidi w:val="0"/>
        <w:rPr>
          <w:rFonts w:hint="eastAsia"/>
          <w:lang w:val="en-US" w:eastAsia="zh"/>
        </w:rPr>
      </w:pPr>
      <w:r>
        <w:rPr>
          <w:rFonts w:hint="eastAsia"/>
          <w:lang w:val="en-US" w:eastAsia="zh"/>
        </w:rPr>
        <w:t>（2）定时计算：每周日凌晨，系统自动触发分析任务，查询用户过去7天的健康指标和营养摄入数据。</w:t>
      </w:r>
    </w:p>
    <w:p>
      <w:pPr>
        <w:pStyle w:val="3"/>
        <w:bidi w:val="0"/>
        <w:rPr>
          <w:rFonts w:hint="eastAsia"/>
          <w:lang w:val="en-US" w:eastAsia="zh"/>
        </w:rPr>
      </w:pPr>
      <w:r>
        <w:rPr>
          <w:rFonts w:hint="eastAsia"/>
          <w:lang w:val="en-US" w:eastAsia="zh"/>
        </w:rPr>
        <w:t>综合评分计算中的评分维度可包括：血糖达标率（空腹&lt;7.0，餐后&lt;10.0）、营养素摄入达标率（膳食纤维、蛋白质、碳水化合物）、按时吃药次数等。</w:t>
      </w:r>
    </w:p>
    <w:p>
      <w:pPr>
        <w:pStyle w:val="3"/>
        <w:bidi w:val="0"/>
        <w:rPr>
          <w:rFonts w:hint="eastAsia"/>
          <w:lang w:val="en-US" w:eastAsia="zh"/>
        </w:rPr>
      </w:pPr>
      <w:r>
        <w:rPr>
          <w:rFonts w:hint="eastAsia"/>
          <w:lang w:val="en-US" w:eastAsia="zh"/>
        </w:rPr>
        <w:t>每个维度赋予权重，采用加权平均或规则引擎计算总分（如满分100分）。</w:t>
      </w:r>
    </w:p>
    <w:p>
      <w:pPr>
        <w:pStyle w:val="3"/>
        <w:bidi w:val="0"/>
        <w:rPr>
          <w:rFonts w:hint="eastAsia"/>
          <w:lang w:val="en-US" w:eastAsia="zh"/>
        </w:rPr>
      </w:pPr>
      <w:r>
        <w:rPr>
          <w:rFonts w:hint="eastAsia"/>
          <w:lang w:val="en-US" w:eastAsia="zh"/>
        </w:rPr>
        <w:t>示例公式：评分=血糖控制分×0.4+膳食纤维达标分×0.3+蛋白质达标分×0.2+碳水达标分×0.1。</w:t>
      </w:r>
    </w:p>
    <w:p>
      <w:pPr>
        <w:pStyle w:val="3"/>
        <w:bidi w:val="0"/>
        <w:rPr>
          <w:rFonts w:hint="eastAsia"/>
          <w:lang w:val="en-US" w:eastAsia="zh"/>
        </w:rPr>
      </w:pPr>
      <w:r>
        <w:rPr>
          <w:rFonts w:hint="eastAsia"/>
          <w:lang w:val="en-US" w:eastAsia="zh"/>
        </w:rPr>
        <w:t>结果四舍五入为整数，展示在页面顶部。</w:t>
      </w:r>
    </w:p>
    <w:p>
      <w:pPr>
        <w:pStyle w:val="3"/>
        <w:bidi w:val="0"/>
        <w:rPr>
          <w:rFonts w:hint="eastAsia"/>
          <w:lang w:val="en-US" w:eastAsia="zh"/>
        </w:rPr>
      </w:pPr>
      <w:r>
        <w:rPr>
          <w:rFonts w:hint="eastAsia"/>
          <w:lang w:val="en-US" w:eastAsia="zh"/>
        </w:rPr>
        <w:t>（3）营养素明细：将本周每日各营养素摄入量汇总，计算平均值或达标天数比例。用进度条或百分比展示“膳食纤维是否达标”、“蛋白质是否达标”、“碳水化合物是否达标”等状态。对比用户设定目标，生成核心结论。</w:t>
      </w:r>
    </w:p>
    <w:p>
      <w:pPr>
        <w:pStyle w:val="5"/>
        <w:bidi w:val="0"/>
      </w:pPr>
      <w:bookmarkStart w:id="49" w:name="_Toc32124"/>
      <w:r>
        <w:rPr>
          <w:rFonts w:hint="eastAsia"/>
          <w:lang w:val="en-US" w:eastAsia="zh-CN"/>
        </w:rPr>
        <w:t>功能展示</w:t>
      </w:r>
      <w:bookmarkEnd w:id="49"/>
    </w:p>
    <w:p>
      <w:pPr>
        <w:pStyle w:val="3"/>
        <w:bidi w:val="0"/>
        <w:rPr>
          <w:rFonts w:hint="eastAsia"/>
          <w:lang w:eastAsia="zh"/>
        </w:rPr>
      </w:pPr>
      <w:r>
        <w:rPr>
          <w:rFonts w:hint="eastAsia"/>
          <w:lang w:val="en-US" w:eastAsia="zh"/>
        </w:rPr>
        <w:t>在</w:t>
      </w:r>
      <w:r>
        <w:rPr>
          <w:rFonts w:hint="eastAsia"/>
          <w:lang w:val="en-US" w:eastAsia="zh"/>
        </w:rPr>
        <w:fldChar w:fldCharType="begin"/>
      </w:r>
      <w:r>
        <w:rPr>
          <w:rFonts w:hint="eastAsia"/>
          <w:lang w:val="en-US" w:eastAsia="zh"/>
        </w:rPr>
        <w:instrText xml:space="preserve"> REF _Ref26454 \h </w:instrText>
      </w:r>
      <w:r>
        <w:rPr>
          <w:rFonts w:hint="eastAsia"/>
          <w:lang w:val="en-US" w:eastAsia="zh"/>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7</w:t>
      </w:r>
      <w:r>
        <w:rPr>
          <w:rFonts w:hint="eastAsia"/>
          <w:lang w:val="en-US" w:eastAsia="zh"/>
        </w:rPr>
        <w:fldChar w:fldCharType="end"/>
      </w:r>
      <w:r>
        <w:rPr>
          <w:rFonts w:hint="eastAsia"/>
          <w:lang w:val="en-US" w:eastAsia="zh"/>
        </w:rPr>
        <w:t>展示了综合评分，通过对本周的用户摄入营养情况进行分析，得到最终的每周评分，营养素明细则是记录了本周的各个应养成分的摄入情况。并根据缺少的营养素情况推荐“下周行动方案”。知识推荐则是根据公众号中推送的内容进行补充。</w:t>
      </w:r>
    </w:p>
    <w:p>
      <w:pPr>
        <w:pStyle w:val="3"/>
        <w:spacing w:before="62" w:after="62"/>
        <w:ind w:left="0" w:leftChars="0" w:firstLine="0" w:firstLineChars="0"/>
        <w:jc w:val="center"/>
        <w:rPr>
          <w:rFonts w:hint="eastAsia" w:ascii="宋体" w:hAnsi="宋体" w:eastAsia="宋体" w:cs="宋体"/>
          <w:sz w:val="24"/>
          <w:lang w:eastAsia="zh-CN"/>
        </w:rPr>
      </w:pPr>
      <w:r>
        <w:rPr>
          <w:rFonts w:hint="eastAsia" w:ascii="宋体" w:hAnsi="宋体" w:eastAsia="宋体" w:cs="宋体"/>
          <w:sz w:val="24"/>
          <w:lang w:eastAsia="zh-CN"/>
        </w:rPr>
        <w:drawing>
          <wp:inline distT="0" distB="0" distL="114300" distR="114300">
            <wp:extent cx="2927985" cy="6988810"/>
            <wp:effectExtent l="0" t="0" r="13335" b="6350"/>
            <wp:docPr id="42" name="图片 42" descr="健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健康"/>
                    <pic:cNvPicPr>
                      <a:picLocks noChangeAspect="1"/>
                    </pic:cNvPicPr>
                  </pic:nvPicPr>
                  <pic:blipFill>
                    <a:blip r:embed="rId25"/>
                    <a:stretch>
                      <a:fillRect/>
                    </a:stretch>
                  </pic:blipFill>
                  <pic:spPr>
                    <a:xfrm>
                      <a:off x="0" y="0"/>
                      <a:ext cx="2927985" cy="6988810"/>
                    </a:xfrm>
                    <a:prstGeom prst="rect">
                      <a:avLst/>
                    </a:prstGeom>
                  </pic:spPr>
                </pic:pic>
              </a:graphicData>
            </a:graphic>
          </wp:inline>
        </w:drawing>
      </w:r>
    </w:p>
    <w:p>
      <w:pPr>
        <w:pStyle w:val="12"/>
        <w:spacing w:before="62" w:after="62"/>
        <w:ind w:left="0" w:leftChars="0" w:firstLine="0" w:firstLineChars="0"/>
        <w:jc w:val="center"/>
        <w:rPr>
          <w:rFonts w:hint="default" w:ascii="宋体" w:hAnsi="宋体" w:eastAsia="宋体" w:cs="宋体"/>
          <w:sz w:val="24"/>
          <w:lang w:val="en-US" w:eastAsia="zh-CN"/>
        </w:rPr>
      </w:pPr>
      <w:bookmarkStart w:id="50" w:name="_Ref26454"/>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7</w:t>
      </w:r>
      <w:r>
        <w:fldChar w:fldCharType="end"/>
      </w:r>
      <w:bookmarkEnd w:id="50"/>
      <w:r>
        <w:rPr>
          <w:rFonts w:hint="eastAsia"/>
          <w:lang w:eastAsia="zh-CN"/>
        </w:rPr>
        <w:t xml:space="preserve"> </w:t>
      </w:r>
      <w:r>
        <w:rPr>
          <w:rFonts w:hint="eastAsia"/>
          <w:lang w:val="en-US" w:eastAsia="zh-CN"/>
        </w:rPr>
        <w:t>健康监测</w:t>
      </w:r>
    </w:p>
    <w:p>
      <w:pPr>
        <w:pStyle w:val="4"/>
        <w:bidi w:val="0"/>
      </w:pPr>
      <w:bookmarkStart w:id="51" w:name="_Toc4414"/>
      <w:r>
        <w:rPr>
          <w:rFonts w:hint="eastAsia"/>
          <w:lang w:val="en-US" w:eastAsia="zh-CN"/>
        </w:rPr>
        <w:t>科普文章推送</w:t>
      </w:r>
      <w:bookmarkEnd w:id="51"/>
    </w:p>
    <w:p>
      <w:pPr>
        <w:pStyle w:val="5"/>
        <w:bidi w:val="0"/>
      </w:pPr>
      <w:bookmarkStart w:id="52" w:name="_Toc4235"/>
      <w:r>
        <w:rPr>
          <w:rFonts w:hint="eastAsia"/>
          <w:lang w:val="en-US" w:eastAsia="zh-CN"/>
        </w:rPr>
        <w:t>功能实现</w:t>
      </w:r>
      <w:bookmarkEnd w:id="52"/>
    </w:p>
    <w:p>
      <w:pPr>
        <w:pStyle w:val="3"/>
        <w:bidi w:val="0"/>
      </w:pPr>
      <w:r>
        <w:rPr>
          <w:rFonts w:hint="default"/>
        </w:rPr>
        <w:t>本</w:t>
      </w:r>
      <w:r>
        <w:rPr>
          <w:rFonts w:hint="eastAsia"/>
          <w:lang w:val="en-US" w:eastAsia="zh-CN"/>
        </w:rPr>
        <w:t>项目还开发了配套的</w:t>
      </w:r>
      <w:r>
        <w:rPr>
          <w:rFonts w:hint="default"/>
        </w:rPr>
        <w:t>微信公众号"食语识界"，</w:t>
      </w:r>
      <w:r>
        <w:rPr>
          <w:rFonts w:hint="eastAsia"/>
          <w:lang w:val="en-US" w:eastAsia="zh-CN"/>
        </w:rPr>
        <w:t>以此</w:t>
      </w:r>
      <w:r>
        <w:rPr>
          <w:rFonts w:hint="default"/>
        </w:rPr>
        <w:t>向用户提供糖尿病饮食管理相关的科普内容推送服务。公众号内容围绕</w:t>
      </w:r>
      <w:r>
        <w:rPr>
          <w:rFonts w:hint="eastAsia"/>
          <w:b/>
          <w:bCs/>
          <w:lang w:eastAsia="zh-CN"/>
        </w:rPr>
        <w:t>“</w:t>
      </w:r>
      <w:r>
        <w:rPr>
          <w:rFonts w:hint="default"/>
          <w:b/>
          <w:bCs/>
        </w:rPr>
        <w:t>实用知识、方法工具、项目动态</w:t>
      </w:r>
      <w:r>
        <w:rPr>
          <w:rFonts w:hint="eastAsia"/>
          <w:b/>
          <w:bCs/>
          <w:lang w:eastAsia="zh-CN"/>
        </w:rPr>
        <w:t>”</w:t>
      </w:r>
      <w:r>
        <w:rPr>
          <w:rFonts w:hint="default"/>
        </w:rPr>
        <w:t>三类主题展开，涵盖食物升糖特点、三餐搭配原则、外出就餐技巧、加餐零食选择以及饮食记录分析方法等。</w:t>
      </w:r>
    </w:p>
    <w:p>
      <w:pPr>
        <w:pStyle w:val="3"/>
        <w:bidi w:val="0"/>
        <w:rPr>
          <w:rFonts w:hint="default"/>
        </w:rPr>
      </w:pPr>
      <w:r>
        <w:rPr>
          <w:rFonts w:hint="eastAsia"/>
          <w:lang w:eastAsia="zh-CN"/>
        </w:rPr>
        <w:t>（</w:t>
      </w:r>
      <w:r>
        <w:rPr>
          <w:rFonts w:hint="eastAsia"/>
          <w:lang w:val="en-US" w:eastAsia="zh-CN"/>
        </w:rPr>
        <w:t>1）</w:t>
      </w:r>
      <w:r>
        <w:rPr>
          <w:rFonts w:hint="default"/>
        </w:rPr>
        <w:t>在小程序端，系统每日从公众号已发布文章中选取一篇作为"今日推荐"，在科普资讯页面展示文章标题与摘要。用户点击后可跳转至公众号文章详情页进行完整阅读。</w:t>
      </w:r>
    </w:p>
    <w:p>
      <w:pPr>
        <w:pStyle w:val="3"/>
        <w:bidi w:val="0"/>
        <w:rPr>
          <w:rFonts w:hint="default"/>
        </w:rPr>
      </w:pPr>
      <w:r>
        <w:rPr>
          <w:rFonts w:hint="eastAsia"/>
          <w:lang w:eastAsia="zh-CN"/>
        </w:rPr>
        <w:t>（</w:t>
      </w:r>
      <w:r>
        <w:rPr>
          <w:rFonts w:hint="eastAsia"/>
          <w:lang w:val="en-US" w:eastAsia="zh-CN"/>
        </w:rPr>
        <w:t>2）</w:t>
      </w:r>
      <w:r>
        <w:rPr>
          <w:rFonts w:hint="default"/>
        </w:rPr>
        <w:t>同时，系统提供"历史文章"列表，按发布时间倒序展示其余科普文章，用户可自由浏览往期内容。文章数据通过微信公众号官方接口或定时同步机制获取，确保内容更新的及时性与一致性。</w:t>
      </w:r>
    </w:p>
    <w:p>
      <w:pPr>
        <w:pStyle w:val="3"/>
        <w:bidi w:val="0"/>
        <w:rPr>
          <w:rFonts w:hint="eastAsia"/>
          <w:lang w:eastAsia="zh"/>
        </w:rPr>
      </w:pPr>
      <w:r>
        <w:rPr>
          <w:rFonts w:hint="default"/>
        </w:rPr>
        <w:t>该模块的设计旨在将小程序轻量化工具属性与公众号深度内容生产能力有机结合，既满足用户碎片化获取健康知识的需求，又为有深入学习意愿的患者提供系统化、可追溯的科普资源。</w:t>
      </w:r>
    </w:p>
    <w:p>
      <w:pPr>
        <w:pStyle w:val="3"/>
        <w:numPr>
          <w:ilvl w:val="0"/>
          <w:numId w:val="0"/>
        </w:numPr>
        <w:bidi w:val="0"/>
        <w:ind w:left="0" w:leftChars="0" w:firstLine="0" w:firstLineChars="0"/>
        <w:jc w:val="center"/>
        <w:rPr>
          <w:rFonts w:hint="eastAsia" w:ascii="宋体" w:hAnsi="宋体" w:eastAsia="宋体" w:cs="宋体"/>
          <w:sz w:val="24"/>
          <w:lang w:eastAsia="zh"/>
        </w:rPr>
      </w:pPr>
      <w:r>
        <w:rPr>
          <w:rFonts w:hint="eastAsia" w:ascii="宋体" w:hAnsi="宋体" w:eastAsia="宋体" w:cs="宋体"/>
          <w:sz w:val="24"/>
          <w:lang w:eastAsia="zh"/>
        </w:rPr>
        <w:drawing>
          <wp:inline distT="0" distB="0" distL="114300" distR="114300">
            <wp:extent cx="5298440" cy="2084705"/>
            <wp:effectExtent l="0" t="0" r="0" b="317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26"/>
                    <a:srcRect l="-4368" t="72675" r="-1310" b="9897"/>
                    <a:stretch>
                      <a:fillRect/>
                    </a:stretch>
                  </pic:blipFill>
                  <pic:spPr>
                    <a:xfrm>
                      <a:off x="0" y="0"/>
                      <a:ext cx="5298440" cy="2084705"/>
                    </a:xfrm>
                    <a:prstGeom prst="rect">
                      <a:avLst/>
                    </a:prstGeom>
                  </pic:spPr>
                </pic:pic>
              </a:graphicData>
            </a:graphic>
          </wp:inline>
        </w:drawing>
      </w:r>
    </w:p>
    <w:p>
      <w:pPr>
        <w:pStyle w:val="12"/>
        <w:numPr>
          <w:ilvl w:val="0"/>
          <w:numId w:val="0"/>
        </w:numPr>
        <w:bidi w:val="0"/>
        <w:ind w:left="0" w:leftChars="0" w:firstLine="0" w:firstLineChars="0"/>
        <w:jc w:val="center"/>
        <w:rPr>
          <w:rFonts w:hint="eastAsia" w:ascii="宋体" w:hAnsi="宋体" w:eastAsia="宋体" w:cs="宋体"/>
          <w:sz w:val="24"/>
          <w:lang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8</w:t>
      </w:r>
      <w:r>
        <w:fldChar w:fldCharType="end"/>
      </w:r>
      <w:r>
        <w:rPr>
          <w:rFonts w:hint="eastAsia"/>
          <w:lang w:eastAsia="zh-CN"/>
        </w:rPr>
        <w:t xml:space="preserve"> 知识科普推荐</w:t>
      </w:r>
    </w:p>
    <w:p>
      <w:pPr>
        <w:pStyle w:val="5"/>
        <w:bidi w:val="0"/>
        <w:rPr>
          <w:rFonts w:hint="eastAsia"/>
          <w:lang w:eastAsia="zh"/>
        </w:rPr>
      </w:pPr>
      <w:bookmarkStart w:id="53" w:name="_Toc986"/>
      <w:r>
        <w:rPr>
          <w:rFonts w:hint="eastAsia"/>
          <w:lang w:val="en-US" w:eastAsia="zh-CN"/>
        </w:rPr>
        <w:t>功能展示</w:t>
      </w:r>
      <w:bookmarkEnd w:id="53"/>
    </w:p>
    <w:p>
      <w:pPr>
        <w:pStyle w:val="3"/>
        <w:bidi w:val="0"/>
        <w:rPr>
          <w:rFonts w:hint="eastAsia"/>
          <w:lang w:eastAsia="zh"/>
        </w:rPr>
      </w:pPr>
      <w:r>
        <w:rPr>
          <w:rFonts w:hint="eastAsia"/>
          <w:lang w:val="en-US" w:eastAsia="zh-CN"/>
        </w:rPr>
        <w:t>如</w:t>
      </w:r>
      <w:r>
        <w:rPr>
          <w:rFonts w:hint="eastAsia"/>
          <w:lang w:val="en-US" w:eastAsia="zh-CN"/>
        </w:rPr>
        <w:fldChar w:fldCharType="begin"/>
      </w:r>
      <w:r>
        <w:rPr>
          <w:rFonts w:hint="eastAsia"/>
          <w:lang w:val="en-US" w:eastAsia="zh-CN"/>
        </w:rPr>
        <w:instrText xml:space="preserve"> REF _Ref27435 \h </w:instrText>
      </w:r>
      <w:r>
        <w:rPr>
          <w:rFonts w:hint="eastAsia"/>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9</w:t>
      </w:r>
      <w:r>
        <w:rPr>
          <w:rFonts w:hint="eastAsia"/>
          <w:lang w:val="en-US" w:eastAsia="zh-CN"/>
        </w:rPr>
        <w:fldChar w:fldCharType="end"/>
      </w:r>
      <w:r>
        <w:rPr>
          <w:rFonts w:hint="eastAsia"/>
          <w:lang w:val="en-US" w:eastAsia="zh-CN"/>
        </w:rPr>
        <w:t>和</w:t>
      </w:r>
      <w:r>
        <w:rPr>
          <w:rFonts w:hint="eastAsia"/>
          <w:lang w:val="en-US" w:eastAsia="zh-CN"/>
        </w:rPr>
        <w:fldChar w:fldCharType="begin"/>
      </w:r>
      <w:r>
        <w:rPr>
          <w:rFonts w:hint="eastAsia"/>
          <w:lang w:val="en-US" w:eastAsia="zh-CN"/>
        </w:rPr>
        <w:instrText xml:space="preserve"> REF _Ref27438 \h </w:instrText>
      </w:r>
      <w:r>
        <w:rPr>
          <w:rFonts w:hint="eastAsia"/>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10</w:t>
      </w:r>
      <w:r>
        <w:rPr>
          <w:rFonts w:hint="eastAsia"/>
          <w:lang w:val="en-US" w:eastAsia="zh-CN"/>
        </w:rPr>
        <w:fldChar w:fldCharType="end"/>
      </w:r>
      <w:r>
        <w:t>展示了小程序内科普文章推送页面的实际效果。</w:t>
      </w:r>
      <w:r>
        <w:rPr>
          <w:rFonts w:hint="eastAsia"/>
          <w:lang w:val="en-US" w:eastAsia="zh-CN"/>
        </w:rPr>
        <w:t>该</w:t>
      </w:r>
      <w:r>
        <w:t>页面</w:t>
      </w:r>
      <w:r>
        <w:rPr>
          <w:rFonts w:hint="eastAsia"/>
          <w:lang w:val="en-US" w:eastAsia="zh-CN"/>
        </w:rPr>
        <w:t>展示了</w:t>
      </w:r>
      <w:r>
        <w:t>"今日推荐"卡片，</w:t>
      </w:r>
      <w:r>
        <w:rPr>
          <w:rFonts w:hint="eastAsia"/>
          <w:lang w:val="en-US" w:eastAsia="zh-CN"/>
        </w:rPr>
        <w:t>包括</w:t>
      </w:r>
      <w:r>
        <w:t>推荐文章</w:t>
      </w:r>
      <w:r>
        <w:rPr>
          <w:rFonts w:hint="eastAsia"/>
          <w:lang w:val="en-US" w:eastAsia="zh-CN"/>
        </w:rPr>
        <w:t>的</w:t>
      </w:r>
      <w:r>
        <w:t>标题、发布时间及摘要预览；下方</w:t>
      </w:r>
      <w:r>
        <w:rPr>
          <w:rFonts w:hint="eastAsia"/>
          <w:lang w:val="en-US" w:eastAsia="zh-CN"/>
        </w:rPr>
        <w:t>还有历史文章</w:t>
      </w:r>
      <w:r>
        <w:t>，用户可上下滑动浏览更多内容。</w:t>
      </w:r>
    </w:p>
    <w:p>
      <w:pPr>
        <w:pStyle w:val="3"/>
        <w:bidi w:val="0"/>
        <w:rPr>
          <w:rFonts w:hint="eastAsia"/>
          <w:lang w:eastAsia="zh"/>
        </w:rPr>
      </w:pPr>
    </w:p>
    <w:p>
      <w:pPr>
        <w:pStyle w:val="3"/>
        <w:bidi w:val="0"/>
        <w:rPr>
          <w:rFonts w:hint="eastAsia"/>
          <w:lang w:eastAsia="zh"/>
        </w:rPr>
      </w:pPr>
    </w:p>
    <w:p>
      <w:pPr>
        <w:pStyle w:val="3"/>
        <w:bidi w:val="0"/>
        <w:rPr>
          <w:rFonts w:hint="eastAsia"/>
          <w:lang w:eastAsia="zh"/>
        </w:rPr>
      </w:pPr>
    </w:p>
    <w:p>
      <w:pPr>
        <w:pStyle w:val="3"/>
        <w:bidi w:val="0"/>
        <w:jc w:val="center"/>
      </w:pPr>
      <w:r>
        <w:drawing>
          <wp:inline distT="0" distB="0" distL="0" distR="0">
            <wp:extent cx="3321685" cy="7035800"/>
            <wp:effectExtent l="0" t="0" r="635" b="5080"/>
            <wp:docPr id="1127854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54710" name="图片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3326047" cy="7044760"/>
                    </a:xfrm>
                    <a:prstGeom prst="rect">
                      <a:avLst/>
                    </a:prstGeom>
                    <a:noFill/>
                    <a:ln>
                      <a:noFill/>
                    </a:ln>
                  </pic:spPr>
                </pic:pic>
              </a:graphicData>
            </a:graphic>
          </wp:inline>
        </w:drawing>
      </w:r>
    </w:p>
    <w:p>
      <w:pPr>
        <w:pStyle w:val="12"/>
        <w:bidi w:val="0"/>
        <w:jc w:val="center"/>
        <w:rPr>
          <w:rFonts w:hint="eastAsia" w:eastAsia="宋体"/>
          <w:lang w:eastAsia="zh-CN"/>
        </w:rPr>
      </w:pPr>
      <w:bookmarkStart w:id="54" w:name="_Ref27435"/>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9</w:t>
      </w:r>
      <w:r>
        <w:fldChar w:fldCharType="end"/>
      </w:r>
      <w:bookmarkEnd w:id="54"/>
      <w:r>
        <w:rPr>
          <w:rFonts w:hint="eastAsia"/>
          <w:lang w:eastAsia="zh-CN"/>
        </w:rPr>
        <w:t xml:space="preserve"> 公众号页面展示</w:t>
      </w:r>
    </w:p>
    <w:p>
      <w:pPr>
        <w:pStyle w:val="3"/>
        <w:bidi w:val="0"/>
        <w:ind w:left="0" w:leftChars="0" w:firstLine="0" w:firstLineChars="0"/>
        <w:jc w:val="center"/>
      </w:pPr>
      <w:r>
        <w:drawing>
          <wp:inline distT="0" distB="0" distL="0" distR="0">
            <wp:extent cx="2683510" cy="5645150"/>
            <wp:effectExtent l="0" t="0" r="13970" b="8890"/>
            <wp:docPr id="16606303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30376" name="图片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2688464" cy="5654848"/>
                    </a:xfrm>
                    <a:prstGeom prst="rect">
                      <a:avLst/>
                    </a:prstGeom>
                    <a:noFill/>
                    <a:ln>
                      <a:noFill/>
                    </a:ln>
                  </pic:spPr>
                </pic:pic>
              </a:graphicData>
            </a:graphic>
          </wp:inline>
        </w:drawing>
      </w:r>
    </w:p>
    <w:p>
      <w:pPr>
        <w:pStyle w:val="12"/>
        <w:bidi w:val="0"/>
        <w:ind w:left="0" w:leftChars="0" w:firstLine="0" w:firstLineChars="0"/>
        <w:jc w:val="center"/>
        <w:rPr>
          <w:rFonts w:hint="eastAsia" w:eastAsia="宋体"/>
          <w:lang w:eastAsia="zh-CN"/>
        </w:rPr>
      </w:pPr>
      <w:bookmarkStart w:id="55" w:name="_Ref27438"/>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10</w:t>
      </w:r>
      <w:r>
        <w:fldChar w:fldCharType="end"/>
      </w:r>
      <w:bookmarkEnd w:id="55"/>
      <w:r>
        <w:rPr>
          <w:rFonts w:hint="eastAsia"/>
          <w:lang w:eastAsia="zh-CN"/>
        </w:rPr>
        <w:t xml:space="preserve"> 科普文章示例</w:t>
      </w:r>
    </w:p>
    <w:p>
      <w:pPr>
        <w:pStyle w:val="3"/>
        <w:bidi w:val="0"/>
        <w:ind w:left="0" w:leftChars="0" w:firstLine="0" w:firstLineChars="0"/>
        <w:jc w:val="center"/>
        <w:rPr>
          <w:rFonts w:hint="eastAsia"/>
          <w:lang w:eastAsia="zh"/>
        </w:rPr>
      </w:pPr>
    </w:p>
    <w:p>
      <w:pPr>
        <w:pStyle w:val="4"/>
        <w:bidi w:val="0"/>
      </w:pPr>
      <w:bookmarkStart w:id="56" w:name="_Toc13180"/>
      <w:r>
        <w:rPr>
          <w:rFonts w:hint="eastAsia"/>
          <w:lang w:val="en-US" w:eastAsia="zh-CN"/>
        </w:rPr>
        <w:t>首页信息门户</w:t>
      </w:r>
      <w:bookmarkEnd w:id="56"/>
    </w:p>
    <w:p>
      <w:pPr>
        <w:pStyle w:val="5"/>
        <w:bidi w:val="0"/>
      </w:pPr>
      <w:bookmarkStart w:id="57" w:name="_Toc12375"/>
      <w:r>
        <w:rPr>
          <w:rFonts w:hint="eastAsia"/>
          <w:lang w:val="en-US" w:eastAsia="zh-CN"/>
        </w:rPr>
        <w:t>功能实现</w:t>
      </w:r>
      <w:bookmarkEnd w:id="57"/>
    </w:p>
    <w:p>
      <w:pPr>
        <w:pStyle w:val="3"/>
        <w:numPr>
          <w:ilvl w:val="0"/>
          <w:numId w:val="13"/>
        </w:numPr>
        <w:bidi w:val="0"/>
        <w:rPr>
          <w:rFonts w:hint="eastAsia"/>
          <w:lang w:val="en-US" w:eastAsia="zh"/>
        </w:rPr>
      </w:pPr>
      <w:r>
        <w:rPr>
          <w:rFonts w:hint="eastAsia"/>
          <w:lang w:val="en-US" w:eastAsia="zh"/>
        </w:rPr>
        <w:t>首页页面集成了各个功能的快捷入口，并且还提供血糖的记录展示模块，用户可以登记当前时刻的血糖数据，首页将展示过去24个小时内的血糖变化情况，方便用户及时关注自身的健康状况等信息。</w:t>
      </w:r>
    </w:p>
    <w:p>
      <w:pPr>
        <w:pStyle w:val="3"/>
        <w:numPr>
          <w:ilvl w:val="0"/>
          <w:numId w:val="13"/>
        </w:numPr>
        <w:bidi w:val="0"/>
      </w:pPr>
      <w:r>
        <w:rPr>
          <w:rFonts w:hint="eastAsia"/>
          <w:lang w:val="en-US" w:eastAsia="zh"/>
        </w:rPr>
        <w:t>低GI百科科普页面：该页面则是集成了微信公众号内容，用户无需进入公众号即可获取文章的信息</w:t>
      </w:r>
    </w:p>
    <w:p>
      <w:pPr>
        <w:pStyle w:val="5"/>
        <w:bidi w:val="0"/>
      </w:pPr>
      <w:bookmarkStart w:id="58" w:name="_Toc23856"/>
      <w:r>
        <w:rPr>
          <w:rFonts w:hint="eastAsia"/>
          <w:lang w:val="en-US" w:eastAsia="zh-CN"/>
        </w:rPr>
        <w:t>功能展示</w:t>
      </w:r>
      <w:bookmarkEnd w:id="58"/>
    </w:p>
    <w:p>
      <w:pPr>
        <w:pStyle w:val="3"/>
        <w:bidi w:val="0"/>
        <w:rPr>
          <w:rFonts w:hint="default" w:eastAsia="宋体"/>
          <w:lang w:val="en-US" w:eastAsia="zh-CN"/>
        </w:rPr>
      </w:pPr>
      <w:r>
        <w:rPr>
          <w:rFonts w:hint="eastAsia"/>
          <w:lang w:val="en-US" w:eastAsia="zh-CN"/>
        </w:rPr>
        <w:t>如</w:t>
      </w:r>
      <w:r>
        <w:rPr>
          <w:rFonts w:hint="eastAsia"/>
          <w:lang w:val="en-US" w:eastAsia="zh-CN"/>
        </w:rPr>
        <w:fldChar w:fldCharType="begin"/>
      </w:r>
      <w:r>
        <w:rPr>
          <w:rFonts w:hint="eastAsia"/>
          <w:lang w:val="en-US" w:eastAsia="zh-CN"/>
        </w:rPr>
        <w:instrText xml:space="preserve"> REF _Ref17509 \h </w:instrText>
      </w:r>
      <w:r>
        <w:rPr>
          <w:rFonts w:hint="eastAsia"/>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11</w:t>
      </w:r>
      <w:r>
        <w:rPr>
          <w:rFonts w:hint="eastAsia"/>
          <w:lang w:val="en-US" w:eastAsia="zh-CN"/>
        </w:rPr>
        <w:fldChar w:fldCharType="end"/>
      </w:r>
      <w:r>
        <w:rPr>
          <w:rFonts w:hint="eastAsia"/>
          <w:lang w:val="en-US" w:eastAsia="zh-CN"/>
        </w:rPr>
        <w:t>所示，用户可以在首页快捷调转到需要的功能界面，且顶部设有醒目的血糖监测，可以更好地提醒用户进行血糖管理。底部可直接查看低GI食物知识科普，加强健康教育。</w:t>
      </w:r>
    </w:p>
    <w:p>
      <w:pPr>
        <w:pStyle w:val="3"/>
        <w:spacing w:before="62" w:after="62"/>
        <w:ind w:left="0" w:leftChars="0" w:firstLine="0" w:firstLineChars="0"/>
        <w:jc w:val="center"/>
        <w:rPr>
          <w:rFonts w:hint="eastAsia" w:ascii="宋体" w:hAnsi="宋体" w:eastAsia="宋体" w:cs="宋体"/>
          <w:sz w:val="24"/>
          <w:lang w:eastAsia="zh-CN"/>
        </w:rPr>
      </w:pPr>
      <w:r>
        <w:rPr>
          <w:rFonts w:hint="eastAsia" w:ascii="宋体" w:hAnsi="宋体" w:eastAsia="宋体" w:cs="宋体"/>
          <w:sz w:val="24"/>
          <w:lang w:eastAsia="zh-CN"/>
        </w:rPr>
        <w:drawing>
          <wp:inline distT="0" distB="0" distL="114300" distR="114300">
            <wp:extent cx="2501265" cy="6787515"/>
            <wp:effectExtent l="0" t="0" r="13335" b="9525"/>
            <wp:docPr id="43" name="图片 43" descr="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首页"/>
                    <pic:cNvPicPr>
                      <a:picLocks noChangeAspect="1"/>
                    </pic:cNvPicPr>
                  </pic:nvPicPr>
                  <pic:blipFill>
                    <a:blip r:embed="rId29"/>
                    <a:stretch>
                      <a:fillRect/>
                    </a:stretch>
                  </pic:blipFill>
                  <pic:spPr>
                    <a:xfrm>
                      <a:off x="0" y="0"/>
                      <a:ext cx="2501265" cy="6787515"/>
                    </a:xfrm>
                    <a:prstGeom prst="rect">
                      <a:avLst/>
                    </a:prstGeom>
                  </pic:spPr>
                </pic:pic>
              </a:graphicData>
            </a:graphic>
          </wp:inline>
        </w:drawing>
      </w:r>
    </w:p>
    <w:p>
      <w:pPr>
        <w:pStyle w:val="12"/>
        <w:spacing w:before="62" w:after="62"/>
        <w:ind w:left="0" w:leftChars="0" w:firstLine="0" w:firstLineChars="0"/>
        <w:jc w:val="center"/>
      </w:pPr>
      <w:bookmarkStart w:id="59" w:name="_Ref17509"/>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11</w:t>
      </w:r>
      <w:r>
        <w:fldChar w:fldCharType="end"/>
      </w:r>
      <w:bookmarkEnd w:id="59"/>
      <w:r>
        <w:rPr>
          <w:rFonts w:hint="eastAsia"/>
          <w:lang w:eastAsia="zh-CN"/>
        </w:rPr>
        <w:t xml:space="preserve"> 首页信息门户</w:t>
      </w:r>
    </w:p>
    <w:p>
      <w:pPr>
        <w:pStyle w:val="2"/>
        <w:spacing w:before="936" w:after="156"/>
      </w:pPr>
      <w:bookmarkStart w:id="60" w:name="_Toc22614"/>
      <w:r>
        <w:rPr>
          <w:rFonts w:hint="eastAsia"/>
        </w:rPr>
        <w:t>测试分析</w:t>
      </w:r>
      <w:bookmarkEnd w:id="60"/>
    </w:p>
    <w:p>
      <w:pPr>
        <w:pStyle w:val="4"/>
        <w:bidi w:val="0"/>
      </w:pPr>
      <w:bookmarkStart w:id="61" w:name="_Toc24065"/>
      <w:r>
        <w:rPr>
          <w:rFonts w:hint="eastAsia"/>
          <w:lang w:val="en-US" w:eastAsia="zh-CN"/>
        </w:rPr>
        <w:t>数据集性能基准测试</w:t>
      </w:r>
      <w:bookmarkEnd w:id="61"/>
    </w:p>
    <w:p>
      <w:pPr>
        <w:pStyle w:val="5"/>
        <w:bidi w:val="0"/>
      </w:pPr>
      <w:bookmarkStart w:id="62" w:name="_Toc13082"/>
      <w:r>
        <w:rPr>
          <w:rFonts w:hint="eastAsia"/>
          <w:lang w:val="en-US" w:eastAsia="zh-CN"/>
        </w:rPr>
        <w:t>AI识别含糖量：验证核心营养估算</w:t>
      </w:r>
      <w:bookmarkEnd w:id="62"/>
    </w:p>
    <w:p>
      <w:pPr>
        <w:pStyle w:val="3"/>
        <w:bidi w:val="0"/>
        <w:rPr>
          <w:rFonts w:hint="eastAsia"/>
        </w:rPr>
      </w:pPr>
      <w:bookmarkStart w:id="63" w:name="_Ref5685"/>
      <w:r>
        <w:rPr>
          <w:rFonts w:hint="default"/>
        </w:rPr>
        <w:t>为解决糖尿病患者“吃多少”的量化难题，系统需具备从一张图片精准估算食物含糖量的能力。为实现这一目标，我们设计了“两步走”验证方案：首先验证大模型对关键营养成分（碳水化合物、蛋白质、脂肪）的直接估算能力，其次验证系统据此换算含糖量的准确性。</w:t>
      </w:r>
      <w:r>
        <w:rPr>
          <w:rFonts w:hint="eastAsia"/>
        </w:rPr>
        <w:t>对于与食物摄入量和营养估算相关的任务，</w:t>
      </w:r>
      <w:r>
        <w:rPr>
          <w:rFonts w:hint="eastAsia"/>
          <w:lang w:val="en-US" w:eastAsia="zh-CN"/>
        </w:rPr>
        <w:t>项目</w:t>
      </w:r>
      <w:r>
        <w:rPr>
          <w:rFonts w:hint="eastAsia"/>
        </w:rPr>
        <w:t xml:space="preserve">采用平均绝对误差（MAE）和平均绝对误差率（MAER）来评估性能，计算公式如下： </w:t>
      </w:r>
    </w:p>
    <w:p>
      <w:pPr>
        <w:pStyle w:val="3"/>
        <w:bidi w:val="0"/>
        <w:rPr>
          <w:rFonts w:hint="eastAsia"/>
        </w:rPr>
      </w:pPr>
      <w:r>
        <w:rPr>
          <w:rFonts w:hint="eastAsia"/>
        </w:rPr>
        <mc:AlternateContent>
          <mc:Choice Requires="wps">
            <w:drawing>
              <wp:anchor distT="0" distB="0" distL="114300" distR="114300" simplePos="0" relativeHeight="251660288" behindDoc="0" locked="0" layoutInCell="1" allowOverlap="1">
                <wp:simplePos x="0" y="0"/>
                <wp:positionH relativeFrom="column">
                  <wp:posOffset>1874520</wp:posOffset>
                </wp:positionH>
                <wp:positionV relativeFrom="paragraph">
                  <wp:posOffset>40640</wp:posOffset>
                </wp:positionV>
                <wp:extent cx="1620520" cy="727075"/>
                <wp:effectExtent l="0" t="0" r="10160" b="4445"/>
                <wp:wrapNone/>
                <wp:docPr id="11" name="文本框 11"/>
                <wp:cNvGraphicFramePr/>
                <a:graphic xmlns:a="http://schemas.openxmlformats.org/drawingml/2006/main">
                  <a:graphicData uri="http://schemas.microsoft.com/office/word/2010/wordprocessingShape">
                    <wps:wsp>
                      <wps:cNvSpPr txBox="1"/>
                      <wps:spPr>
                        <a:xfrm>
                          <a:off x="4540885" y="4313555"/>
                          <a:ext cx="1620520" cy="7270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m:oMathPara>
                              <m:oMathParaPr>
                                <m:jc m:val="center"/>
                              </m:oMathParaPr>
                              <m:oMath>
                                <m:r>
                                  <m:rPr/>
                                  <w:rPr>
                                    <w:rFonts w:ascii="Cambria Math" w:hAnsi="Cambria Math"/>
                                  </w:rPr>
                                  <m:t>MAE</m:t>
                                </m:r>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N</m:t>
                                    </m:r>
                                    <m:ctrlPr>
                                      <w:rPr>
                                        <w:rFonts w:ascii="Cambria Math" w:hAnsi="Cambria Math"/>
                                      </w:rPr>
                                    </m:ctrlPr>
                                  </m:den>
                                </m:f>
                                <m:nary>
                                  <m:naryPr>
                                    <m:chr m:val="∑"/>
                                    <m:limLoc m:val="undOvr"/>
                                    <m:ctrlPr>
                                      <w:rPr>
                                        <w:rFonts w:ascii="Cambria Math" w:hAnsi="Cambria Math"/>
                                      </w:rPr>
                                    </m:ctrlPr>
                                  </m:naryPr>
                                  <m:sub>
                                    <m:r>
                                      <m:rPr>
                                        <m:sty m:val="p"/>
                                      </m:rPr>
                                      <w:rPr>
                                        <w:rFonts w:ascii="Cambria Math" w:hAnsi="Cambria Math"/>
                                      </w:rPr>
                                      <m:t>i=1</m:t>
                                    </m:r>
                                    <m:ctrlPr>
                                      <w:rPr>
                                        <w:rFonts w:ascii="Cambria Math" w:hAnsi="Cambria Math"/>
                                      </w:rPr>
                                    </m:ctrlPr>
                                  </m:sub>
                                  <m:sup>
                                    <m:r>
                                      <m:rPr>
                                        <m:sty m:val="p"/>
                                      </m:rPr>
                                      <w:rPr>
                                        <w:rFonts w:ascii="Cambria Math" w:hAnsi="Cambria Math"/>
                                      </w:rPr>
                                      <m:t>N</m:t>
                                    </m:r>
                                    <m:ctrlPr>
                                      <w:rPr>
                                        <w:rFonts w:ascii="Cambria Math" w:hAnsi="Cambria Math"/>
                                      </w:rPr>
                                    </m:ctrlPr>
                                  </m:sup>
                                  <m:e>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ctrlPr>
                                              <w:rPr>
                                                <w:rFonts w:ascii="Cambria Math" w:hAnsi="Cambria Math"/>
                                              </w:rPr>
                                            </m:ctrlPr>
                                          </m:sub>
                                        </m:sSub>
                                        <m:ctrlPr>
                                          <w:rPr>
                                            <w:rFonts w:ascii="Cambria Math" w:hAnsi="Cambria Math"/>
                                          </w:rPr>
                                        </m:ctrlPr>
                                      </m:e>
                                    </m:bar>
                                    <m:r>
                                      <m:rPr>
                                        <m:sty m:val="p"/>
                                      </m:rPr>
                                      <w:rPr>
                                        <w:rFonts w:ascii="Cambria Math" w:hAnsi="Cambria Math"/>
                                      </w:rPr>
                                      <m:t>−</m:t>
                                    </m:r>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e>
                                </m:nary>
                              </m:oMath>
                            </m:oMathPara>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7.6pt;margin-top:3.2pt;height:57.25pt;width:127.6pt;z-index:251660288;mso-width-relative:page;mso-height-relative:page;" fillcolor="#FFFFFF [3201]" filled="t" stroked="f" coordsize="21600,21600" o:gfxdata="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GK7UBvU&#10;AAAACQEAAA8AAAAAAAAAAQAgAAAAIgAAAGRycy9kb3ducmV2LnhtbFBLAQIUABQAAAAIAIdO4kCp&#10;MSLdXQIAAJ0EAAAOAAAAAAAAAAEAIAAAACMBAABkcnMvZTJvRG9jLnhtbFBLBQYAAAAABgAGAFkB&#10;AADyBQAAAAA=&#10;">
                <v:fill on="t" focussize="0,0"/>
                <v:stroke on="f" weight="0.5pt"/>
                <v:imagedata o:title=""/>
                <o:lock v:ext="edit" aspectratio="f"/>
                <v:textbox>
                  <w:txbxContent>
                    <w:p>
                      <m:oMathPara>
                        <m:oMathParaPr>
                          <m:jc m:val="center"/>
                        </m:oMathParaPr>
                        <m:oMath>
                          <m:r>
                            <m:rPr/>
                            <w:rPr>
                              <w:rFonts w:ascii="Cambria Math" w:hAnsi="Cambria Math"/>
                            </w:rPr>
                            <m:t>MAE</m:t>
                          </m:r>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N</m:t>
                              </m:r>
                              <m:ctrlPr>
                                <w:rPr>
                                  <w:rFonts w:ascii="Cambria Math" w:hAnsi="Cambria Math"/>
                                </w:rPr>
                              </m:ctrlPr>
                            </m:den>
                          </m:f>
                          <m:nary>
                            <m:naryPr>
                              <m:chr m:val="∑"/>
                              <m:limLoc m:val="undOvr"/>
                              <m:ctrlPr>
                                <w:rPr>
                                  <w:rFonts w:ascii="Cambria Math" w:hAnsi="Cambria Math"/>
                                </w:rPr>
                              </m:ctrlPr>
                            </m:naryPr>
                            <m:sub>
                              <m:r>
                                <m:rPr>
                                  <m:sty m:val="p"/>
                                </m:rPr>
                                <w:rPr>
                                  <w:rFonts w:ascii="Cambria Math" w:hAnsi="Cambria Math"/>
                                </w:rPr>
                                <m:t>i=1</m:t>
                              </m:r>
                              <m:ctrlPr>
                                <w:rPr>
                                  <w:rFonts w:ascii="Cambria Math" w:hAnsi="Cambria Math"/>
                                </w:rPr>
                              </m:ctrlPr>
                            </m:sub>
                            <m:sup>
                              <m:r>
                                <m:rPr>
                                  <m:sty m:val="p"/>
                                </m:rPr>
                                <w:rPr>
                                  <w:rFonts w:ascii="Cambria Math" w:hAnsi="Cambria Math"/>
                                </w:rPr>
                                <m:t>N</m:t>
                              </m:r>
                              <m:ctrlPr>
                                <w:rPr>
                                  <w:rFonts w:ascii="Cambria Math" w:hAnsi="Cambria Math"/>
                                </w:rPr>
                              </m:ctrlPr>
                            </m:sup>
                            <m:e>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ctrlPr>
                                        <w:rPr>
                                          <w:rFonts w:ascii="Cambria Math" w:hAnsi="Cambria Math"/>
                                        </w:rPr>
                                      </m:ctrlPr>
                                    </m:sub>
                                  </m:sSub>
                                  <m:ctrlPr>
                                    <w:rPr>
                                      <w:rFonts w:ascii="Cambria Math" w:hAnsi="Cambria Math"/>
                                    </w:rPr>
                                  </m:ctrlPr>
                                </m:e>
                              </m:bar>
                              <m:r>
                                <m:rPr>
                                  <m:sty m:val="p"/>
                                </m:rPr>
                                <w:rPr>
                                  <w:rFonts w:ascii="Cambria Math" w:hAnsi="Cambria Math"/>
                                </w:rPr>
                                <m:t>−</m:t>
                              </m:r>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e>
                          </m:nary>
                        </m:oMath>
                      </m:oMathPara>
                    </w:p>
                  </w:txbxContent>
                </v:textbox>
              </v:shape>
            </w:pict>
          </mc:Fallback>
        </mc:AlternateContent>
      </w:r>
    </w:p>
    <w:p>
      <w:pPr>
        <w:pStyle w:val="3"/>
        <w:bidi w:val="0"/>
        <w:jc w:val="right"/>
        <w:rPr>
          <w:rFonts w:hint="default"/>
          <w:lang w:val="en-US" w:eastAsia="zh"/>
        </w:rPr>
      </w:pPr>
      <w:r>
        <w:rPr>
          <w:rFonts w:hint="eastAsia"/>
        </w:rPr>
        <mc:AlternateContent>
          <mc:Choice Requires="wps">
            <w:drawing>
              <wp:anchor distT="0" distB="0" distL="114300" distR="114300" simplePos="0" relativeHeight="251661312" behindDoc="0" locked="0" layoutInCell="1" allowOverlap="1">
                <wp:simplePos x="0" y="0"/>
                <wp:positionH relativeFrom="column">
                  <wp:posOffset>1818640</wp:posOffset>
                </wp:positionH>
                <wp:positionV relativeFrom="paragraph">
                  <wp:posOffset>256540</wp:posOffset>
                </wp:positionV>
                <wp:extent cx="1794510" cy="588645"/>
                <wp:effectExtent l="0" t="0" r="3810" b="5715"/>
                <wp:wrapNone/>
                <wp:docPr id="14" name="文本框 14"/>
                <wp:cNvGraphicFramePr/>
                <a:graphic xmlns:a="http://schemas.openxmlformats.org/drawingml/2006/main">
                  <a:graphicData uri="http://schemas.microsoft.com/office/word/2010/wordprocessingShape">
                    <wps:wsp>
                      <wps:cNvSpPr txBox="1"/>
                      <wps:spPr>
                        <a:xfrm>
                          <a:off x="3106420" y="4853940"/>
                          <a:ext cx="1794510" cy="5886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widowControl/>
                              <w:jc w:val="center"/>
                              <w:rPr>
                                <w:rFonts w:hAnsi="Cambria Math"/>
                              </w:rPr>
                            </w:pPr>
                            <m:oMathPara>
                              <m:oMath>
                                <m:r>
                                  <m:rPr/>
                                  <w:rPr>
                                    <w:rFonts w:ascii="Cambria Math" w:hAnsi="Cambria Math"/>
                                  </w:rPr>
                                  <m:t>MAER</m:t>
                                </m:r>
                                <m:r>
                                  <m:rPr>
                                    <m:sty m:val="p"/>
                                  </m:rPr>
                                  <w:rPr>
                                    <w:rFonts w:ascii="Cambria Math" w:hAnsi="Cambria Math"/>
                                  </w:rPr>
                                  <m:t>=</m:t>
                                </m:r>
                                <m:f>
                                  <m:fPr>
                                    <m:ctrlPr>
                                      <w:rPr>
                                        <w:rFonts w:ascii="Cambria Math" w:hAnsi="Cambria Math"/>
                                        <w:i/>
                                        <w:iCs/>
                                      </w:rPr>
                                    </m:ctrlPr>
                                  </m:fPr>
                                  <m:num>
                                    <m:r>
                                      <m:rPr/>
                                      <w:rPr>
                                        <w:rFonts w:ascii="Cambria Math" w:hAnsi="Cambria Math"/>
                                      </w:rPr>
                                      <m:t>MAE</m:t>
                                    </m:r>
                                    <m:ctrlPr>
                                      <w:rPr>
                                        <w:rFonts w:ascii="Cambria Math" w:hAnsi="Cambria Math"/>
                                        <w:i/>
                                        <w:iCs/>
                                      </w:rPr>
                                    </m:ctrlPr>
                                  </m:num>
                                  <m:den>
                                    <m:r>
                                      <m:rPr/>
                                      <w:rPr>
                                        <w:rFonts w:ascii="Cambria Math" w:hAnsi="Cambria Math"/>
                                      </w:rPr>
                                      <m:t>GroudTrutℎ</m:t>
                                    </m:r>
                                    <m:ctrlPr>
                                      <w:rPr>
                                        <w:rFonts w:ascii="Cambria Math" w:hAnsi="Cambria Math"/>
                                        <w:i/>
                                        <w:iCs/>
                                      </w:rPr>
                                    </m:ctrlPr>
                                  </m:den>
                                </m:f>
                              </m:oMath>
                            </m:oMathPara>
                          </w:p>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3.2pt;margin-top:20.2pt;height:46.35pt;width:141.3pt;z-index:251661312;mso-width-relative:page;mso-height-relative:page;" fillcolor="#FFFFFF [3201]" filled="t" stroked="f" coordsize="21600,21600" o:gfxdata="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9aX3CtUA&#10;AAAKAQAADwAAAAAAAAABACAAAAAiAAAAZHJzL2Rvd25yZXYueG1sUEsBAhQAFAAAAAgAh07iQKIb&#10;yoxbAgAAnQQAAA4AAAAAAAAAAQAgAAAAJAEAAGRycy9lMm9Eb2MueG1sUEsFBgAAAAAGAAYAWQEA&#10;APEFAAAAAA==&#10;">
                <v:fill on="t" focussize="0,0"/>
                <v:stroke on="f" weight="0.5pt"/>
                <v:imagedata o:title=""/>
                <o:lock v:ext="edit" aspectratio="f"/>
                <v:textbox>
                  <w:txbxContent>
                    <w:p>
                      <w:pPr>
                        <w:widowControl/>
                        <w:jc w:val="center"/>
                        <w:rPr>
                          <w:rFonts w:hAnsi="Cambria Math"/>
                        </w:rPr>
                      </w:pPr>
                      <m:oMathPara>
                        <m:oMath>
                          <m:r>
                            <m:rPr/>
                            <w:rPr>
                              <w:rFonts w:ascii="Cambria Math" w:hAnsi="Cambria Math"/>
                            </w:rPr>
                            <m:t>MAER</m:t>
                          </m:r>
                          <m:r>
                            <m:rPr>
                              <m:sty m:val="p"/>
                            </m:rPr>
                            <w:rPr>
                              <w:rFonts w:ascii="Cambria Math" w:hAnsi="Cambria Math"/>
                            </w:rPr>
                            <m:t>=</m:t>
                          </m:r>
                          <m:f>
                            <m:fPr>
                              <m:ctrlPr>
                                <w:rPr>
                                  <w:rFonts w:ascii="Cambria Math" w:hAnsi="Cambria Math"/>
                                  <w:i/>
                                  <w:iCs/>
                                </w:rPr>
                              </m:ctrlPr>
                            </m:fPr>
                            <m:num>
                              <m:r>
                                <m:rPr/>
                                <w:rPr>
                                  <w:rFonts w:ascii="Cambria Math" w:hAnsi="Cambria Math"/>
                                </w:rPr>
                                <m:t>MAE</m:t>
                              </m:r>
                              <m:ctrlPr>
                                <w:rPr>
                                  <w:rFonts w:ascii="Cambria Math" w:hAnsi="Cambria Math"/>
                                  <w:i/>
                                  <w:iCs/>
                                </w:rPr>
                              </m:ctrlPr>
                            </m:num>
                            <m:den>
                              <m:r>
                                <m:rPr/>
                                <w:rPr>
                                  <w:rFonts w:ascii="Cambria Math" w:hAnsi="Cambria Math"/>
                                </w:rPr>
                                <m:t>GroudTrutℎ</m:t>
                              </m:r>
                              <m:ctrlPr>
                                <w:rPr>
                                  <w:rFonts w:ascii="Cambria Math" w:hAnsi="Cambria Math"/>
                                  <w:i/>
                                  <w:iCs/>
                                </w:rPr>
                              </m:ctrlPr>
                            </m:den>
                          </m:f>
                        </m:oMath>
                      </m:oMathPara>
                    </w:p>
                    <w:p/>
                  </w:txbxContent>
                </v:textbox>
              </v:shape>
            </w:pict>
          </mc:Fallback>
        </mc:AlternateContent>
      </w:r>
      <w:r>
        <w:rPr>
          <w:rFonts w:hint="eastAsia"/>
          <w:lang w:eastAsia="zh-CN"/>
        </w:rPr>
        <w:t>（</w:t>
      </w:r>
      <w:r>
        <w:rPr>
          <w:rFonts w:hint="eastAsia"/>
          <w:lang w:val="en-US" w:eastAsia="zh-CN"/>
        </w:rPr>
        <w:t>1.1）</w:t>
      </w:r>
    </w:p>
    <w:p>
      <w:pPr>
        <w:pStyle w:val="3"/>
        <w:bidi w:val="0"/>
        <w:ind w:left="0" w:leftChars="0" w:firstLine="0" w:firstLineChars="0"/>
        <w:jc w:val="right"/>
        <w:rPr>
          <w:rFonts w:hint="default" w:eastAsia="宋体"/>
          <w:lang w:val="en-US" w:eastAsia="zh-CN"/>
        </w:rPr>
      </w:pPr>
      <w:r>
        <w:rPr>
          <w:rFonts w:hint="eastAsia"/>
          <w:lang w:eastAsia="zh-CN"/>
        </w:rPr>
        <w:t>（</w:t>
      </w:r>
      <w:r>
        <w:rPr>
          <w:rFonts w:hint="eastAsia"/>
          <w:lang w:val="en-US" w:eastAsia="zh-CN"/>
        </w:rPr>
        <w:t>1.2）</w:t>
      </w:r>
    </w:p>
    <w:p>
      <w:pPr>
        <w:pStyle w:val="3"/>
        <w:bidi w:val="0"/>
        <w:rPr>
          <w:rFonts w:hint="eastAsia"/>
          <w:lang w:eastAsia="zh"/>
        </w:rPr>
      </w:pPr>
    </w:p>
    <w:p>
      <w:pPr>
        <w:pStyle w:val="3"/>
        <w:bidi w:val="0"/>
      </w:pPr>
      <w:r>
        <w:rPr>
          <w:rFonts w:hint="eastAsia"/>
        </w:rPr>
        <w:t>其中，</w:t>
      </w:r>
      <m:oMath>
        <m:bar>
          <m:barPr>
            <m:pos m:val="top"/>
            <m:ctrlPr>
              <w:rPr>
                <w:rFonts w:hint="eastAsia" w:ascii="Cambria Math" w:hAnsi="Cambria Math"/>
              </w:rPr>
            </m:ctrlPr>
          </m:barPr>
          <m:e>
            <m:sSub>
              <m:sSubPr>
                <m:ctrlPr>
                  <w:rPr>
                    <w:rFonts w:hint="eastAsia" w:ascii="Cambria Math" w:hAnsi="Cambria Math"/>
                  </w:rPr>
                </m:ctrlPr>
              </m:sSubPr>
              <m:e>
                <m:r>
                  <m:rPr>
                    <m:sty m:val="p"/>
                  </m:rPr>
                  <w:rPr>
                    <w:rFonts w:hint="eastAsia" w:ascii="Cambria Math" w:hAnsi="Cambria Math"/>
                  </w:rPr>
                  <m:t>y</m:t>
                </m:r>
                <m:ctrlPr>
                  <w:rPr>
                    <w:rFonts w:hint="eastAsia" w:ascii="Cambria Math" w:hAnsi="Cambria Math"/>
                  </w:rPr>
                </m:ctrlPr>
              </m:e>
              <m:sub>
                <m:r>
                  <m:rPr>
                    <m:sty m:val="p"/>
                  </m:rPr>
                  <w:rPr>
                    <w:rFonts w:hint="eastAsia" w:ascii="Cambria Math" w:hAnsi="Cambria Math"/>
                  </w:rPr>
                  <m:t>i</m:t>
                </m:r>
                <m:ctrlPr>
                  <w:rPr>
                    <w:rFonts w:hint="eastAsia" w:ascii="Cambria Math" w:hAnsi="Cambria Math"/>
                  </w:rPr>
                </m:ctrlPr>
              </m:sub>
            </m:sSub>
            <m:ctrlPr>
              <w:rPr>
                <w:rFonts w:hint="eastAsia" w:ascii="Cambria Math" w:hAnsi="Cambria Math"/>
              </w:rPr>
            </m:ctrlPr>
          </m:e>
        </m:bar>
      </m:oMath>
      <w:r>
        <w:rPr>
          <w:rFonts w:hint="eastAsia"/>
        </w:rPr>
        <w:t>是给定测试图像的预测重量，N是针对一道菜或一种食材的预测次数</w:t>
      </w:r>
    </w:p>
    <w:p>
      <w:pPr>
        <w:pStyle w:val="3"/>
        <w:bidi w:val="0"/>
        <w:ind w:left="0" w:leftChars="0" w:firstLine="0" w:firstLineChars="0"/>
      </w:pPr>
      <w:r>
        <w:rPr>
          <w:rFonts w:hint="default"/>
          <w:b/>
          <w:bCs/>
        </w:rPr>
        <w:t>测试逻辑与方法：</w:t>
      </w:r>
      <w:r>
        <w:rPr>
          <w:rFonts w:hint="default"/>
        </w:rPr>
        <w:br w:type="textWrapping"/>
      </w:r>
      <w:r>
        <w:rPr>
          <w:rFonts w:hint="default"/>
        </w:rPr>
        <w:t>我们选取了自建FTE-24H数据集中具有代表性的用餐时段图像作为测试样本。评估过程分为两种策略：</w:t>
      </w:r>
    </w:p>
    <w:p>
      <w:pPr>
        <w:pStyle w:val="3"/>
        <w:bidi w:val="0"/>
        <w:ind w:left="0" w:leftChars="0" w:firstLine="0" w:firstLineChars="0"/>
      </w:pPr>
      <w:r>
        <w:rPr>
          <w:rFonts w:hint="eastAsia"/>
          <w:b/>
          <w:bCs/>
          <w:lang w:val="en-US" w:eastAsia="zh-CN"/>
        </w:rPr>
        <w:t>1.</w:t>
      </w:r>
      <w:r>
        <w:rPr>
          <w:rFonts w:hint="default"/>
          <w:b/>
          <w:bCs/>
        </w:rPr>
        <w:t>端到端直接估算：</w:t>
      </w:r>
      <w:r>
        <w:rPr>
          <w:rFonts w:hint="default"/>
        </w:rPr>
        <w:t>仅向GPT-4o输入食物图像，要求其直接输出图像中食物的碳水化合物（C）、蛋白质（P）、脂肪（F）和能量（E）含量。</w:t>
      </w:r>
    </w:p>
    <w:p>
      <w:pPr>
        <w:pStyle w:val="3"/>
        <w:bidi w:val="0"/>
        <w:ind w:left="0" w:leftChars="0" w:firstLine="0" w:firstLineChars="0"/>
      </w:pPr>
      <w:r>
        <w:rPr>
          <w:rFonts w:hint="eastAsia"/>
          <w:b/>
          <w:bCs/>
          <w:lang w:val="en-US" w:eastAsia="zh-CN"/>
        </w:rPr>
        <w:t>2.</w:t>
      </w:r>
      <w:r>
        <w:rPr>
          <w:rFonts w:hint="default"/>
          <w:b/>
          <w:bCs/>
        </w:rPr>
        <w:t>思维链增强估算：</w:t>
      </w:r>
      <w:r>
        <w:rPr>
          <w:rFonts w:hint="default"/>
        </w:rPr>
        <w:t>先利用模型估算食物重量，再将估算出的重量作为提示词的一部分输入模型，引导其结合视觉与重量信息推算营养成分。</w:t>
      </w:r>
    </w:p>
    <w:p>
      <w:pPr>
        <w:pStyle w:val="3"/>
        <w:bidi w:val="0"/>
        <w:ind w:left="0" w:leftChars="0" w:firstLine="0" w:firstLineChars="0"/>
      </w:pPr>
      <w:r>
        <w:rPr>
          <w:rFonts w:hint="default"/>
          <w:b/>
          <w:bCs/>
        </w:rPr>
        <w:t>验证结果分析（见表5-1）：</w:t>
      </w:r>
      <w:r>
        <w:rPr>
          <w:rFonts w:hint="default"/>
        </w:rPr>
        <w:br w:type="textWrapping"/>
      </w:r>
      <w:r>
        <w:rPr>
          <w:rFonts w:hint="default"/>
        </w:rPr>
        <w:t>从</w:t>
      </w:r>
      <w:r>
        <w:rPr>
          <w:rFonts w:hint="default"/>
          <w:lang w:val="en-US"/>
        </w:rPr>
        <w:fldChar w:fldCharType="begin"/>
      </w:r>
      <w:r>
        <w:rPr>
          <w:rFonts w:hint="default"/>
          <w:lang w:val="en-US"/>
        </w:rPr>
        <w:instrText xml:space="preserve"> REF _Ref11716 \h </w:instrText>
      </w:r>
      <w:r>
        <w:rPr>
          <w:rFonts w:hint="default"/>
          <w:lang w:val="en-US"/>
        </w:rPr>
        <w:fldChar w:fldCharType="separate"/>
      </w:r>
      <w:r>
        <w:t xml:space="preserve">表 </w:t>
      </w:r>
      <w:r>
        <w:fldChar w:fldCharType="begin"/>
      </w:r>
      <w:r>
        <w:instrText xml:space="preserve"> STYLEREF 1 \s </w:instrText>
      </w:r>
      <w:r>
        <w:fldChar w:fldCharType="separate"/>
      </w:r>
      <w:r>
        <w:t>5</w:t>
      </w:r>
      <w:r>
        <w:fldChar w:fldCharType="end"/>
      </w:r>
      <w:r>
        <w:rPr>
          <w:rFonts w:hint="eastAsia"/>
          <w:lang w:eastAsia="zh-CN"/>
        </w:rPr>
        <w:t>-</w:t>
      </w:r>
      <w:r>
        <w:t>1</w:t>
      </w:r>
      <w:r>
        <w:rPr>
          <w:rFonts w:hint="default"/>
          <w:lang w:val="en-US"/>
        </w:rPr>
        <w:fldChar w:fldCharType="end"/>
      </w:r>
      <w:r>
        <w:rPr>
          <w:rFonts w:hint="default"/>
        </w:rPr>
        <w:t>的估算结果（部分展示）可以看出：</w:t>
      </w:r>
    </w:p>
    <w:p>
      <w:pPr>
        <w:pStyle w:val="3"/>
        <w:bidi w:val="0"/>
        <w:ind w:left="0" w:leftChars="0" w:firstLine="0" w:firstLineChars="0"/>
      </w:pPr>
      <w:r>
        <w:rPr>
          <w:rFonts w:hint="eastAsia"/>
          <w:b/>
          <w:bCs/>
          <w:lang w:val="en-US" w:eastAsia="zh-CN"/>
        </w:rPr>
        <w:t>1.</w:t>
      </w:r>
      <w:r>
        <w:rPr>
          <w:rFonts w:hint="default"/>
          <w:b/>
          <w:bCs/>
        </w:rPr>
        <w:t>基础能力验证：</w:t>
      </w:r>
      <w:r>
        <w:rPr>
          <w:rFonts w:hint="default"/>
        </w:rPr>
        <w:t>GPT-4o具备直接从2D图像中解译宏观营养数据的能力，无需额外的专业设备辅助。</w:t>
      </w:r>
    </w:p>
    <w:p>
      <w:pPr>
        <w:pStyle w:val="3"/>
        <w:bidi w:val="0"/>
        <w:ind w:left="0" w:leftChars="0" w:firstLine="0" w:firstLineChars="0"/>
      </w:pPr>
      <w:r>
        <w:rPr>
          <w:rFonts w:hint="eastAsia"/>
          <w:b/>
          <w:bCs/>
          <w:lang w:val="en-US" w:eastAsia="zh-CN"/>
        </w:rPr>
        <w:t>2.</w:t>
      </w:r>
      <w:r>
        <w:rPr>
          <w:rFonts w:hint="default"/>
          <w:b/>
          <w:bCs/>
        </w:rPr>
        <w:t>精度提升验证：</w:t>
      </w:r>
      <w:r>
        <w:rPr>
          <w:rFonts w:hint="default"/>
        </w:rPr>
        <w:t>引入重量估算作为思维链（CoT）后，营养成分的估算结果与实际真实值的偏差显著缩小。这表明准确的重量感知是提升含糖量换算精度的关键</w:t>
      </w:r>
      <w:r>
        <w:rPr>
          <w:rFonts w:hint="eastAsia"/>
          <w:lang w:val="en-US" w:eastAsia="zh-CN"/>
        </w:rPr>
        <w:t>[24]</w:t>
      </w:r>
      <w:r>
        <w:rPr>
          <w:rFonts w:hint="default"/>
        </w:rPr>
        <w:t>。</w:t>
      </w:r>
    </w:p>
    <w:p>
      <w:pPr>
        <w:pStyle w:val="3"/>
        <w:bidi w:val="0"/>
        <w:ind w:left="0" w:leftChars="0" w:firstLine="0" w:firstLineChars="0"/>
      </w:pPr>
      <w:r>
        <w:rPr>
          <w:rFonts w:hint="eastAsia"/>
          <w:b/>
          <w:bCs/>
          <w:lang w:val="en-US" w:eastAsia="zh-CN"/>
        </w:rPr>
        <w:t>3.</w:t>
      </w:r>
      <w:r>
        <w:rPr>
          <w:rFonts w:hint="default"/>
          <w:b/>
          <w:bCs/>
        </w:rPr>
        <w:t>项目价值：</w:t>
      </w:r>
      <w:r>
        <w:rPr>
          <w:rFonts w:hint="default"/>
        </w:rPr>
        <w:t>该验证直接证明了我们的后端逻辑——即通过微调模型识别食物与体积，再调用《中国食物成分表》数据库换算含糖量的技术路径是高精度且可靠的，为患者提供了量化的饮食决策依据。</w:t>
      </w:r>
    </w:p>
    <w:p>
      <w:pPr>
        <w:pStyle w:val="12"/>
        <w:spacing w:before="62" w:after="62"/>
        <w:ind w:left="0" w:leftChars="0" w:firstLine="0" w:firstLineChars="0"/>
        <w:rPr>
          <w:rFonts w:hint="eastAsia" w:ascii="宋体" w:hAnsi="宋体" w:eastAsia="宋体"/>
          <w:lang w:eastAsia="zh-CN"/>
        </w:rPr>
      </w:pPr>
      <w:bookmarkStart w:id="64" w:name="_Ref11716"/>
      <w:r>
        <w:t xml:space="preserve">表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End w:id="63"/>
      <w:bookmarkEnd w:id="64"/>
      <w:r>
        <w:rPr>
          <w:rFonts w:hint="eastAsia"/>
          <w:lang w:eastAsia="zh-CN"/>
        </w:rPr>
        <w:t xml:space="preserve"> </w:t>
      </w:r>
      <w:r>
        <w:rPr>
          <w:rFonts w:hint="eastAsia"/>
          <w:lang w:eastAsia="zh"/>
        </w:rPr>
        <w:t>GPT-4o对FTE-24H数据集关键饮食成分的估计结果（部分）</w:t>
      </w:r>
    </w:p>
    <w:p>
      <w:pPr>
        <w:pStyle w:val="3"/>
        <w:spacing w:before="62" w:after="62"/>
        <w:ind w:left="0" w:leftChars="0" w:firstLine="0" w:firstLineChars="0"/>
        <w:jc w:val="center"/>
        <w:rPr>
          <w:rFonts w:hint="eastAsia" w:ascii="宋体" w:hAnsi="宋体"/>
          <w:lang w:eastAsia="zh"/>
        </w:rPr>
      </w:pPr>
      <w:r>
        <w:rPr>
          <w:rFonts w:hint="eastAsia" w:ascii="宋体" w:hAnsi="宋体"/>
          <w:lang w:eastAsia="zh"/>
        </w:rPr>
        <w:drawing>
          <wp:inline distT="0" distB="0" distL="114300" distR="114300">
            <wp:extent cx="5351780" cy="2785110"/>
            <wp:effectExtent l="0" t="0" r="12700" b="3810"/>
            <wp:docPr id="24"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7"/>
                    <pic:cNvPicPr>
                      <a:picLocks noChangeAspect="1"/>
                    </pic:cNvPicPr>
                  </pic:nvPicPr>
                  <pic:blipFill>
                    <a:blip r:embed="rId30"/>
                    <a:stretch>
                      <a:fillRect/>
                    </a:stretch>
                  </pic:blipFill>
                  <pic:spPr>
                    <a:xfrm>
                      <a:off x="0" y="0"/>
                      <a:ext cx="5351780" cy="2785110"/>
                    </a:xfrm>
                    <a:prstGeom prst="rect">
                      <a:avLst/>
                    </a:prstGeom>
                    <a:noFill/>
                    <a:ln>
                      <a:noFill/>
                    </a:ln>
                  </pic:spPr>
                </pic:pic>
              </a:graphicData>
            </a:graphic>
          </wp:inline>
        </w:drawing>
      </w:r>
    </w:p>
    <w:p>
      <w:pPr>
        <w:spacing w:line="360" w:lineRule="auto"/>
        <w:rPr>
          <w:rFonts w:hint="eastAsia" w:ascii="宋体" w:hAnsi="宋体"/>
          <w:lang w:eastAsia="zh"/>
        </w:rPr>
      </w:pPr>
      <w:r>
        <w:rPr>
          <w:rFonts w:hint="eastAsia" w:ascii="宋体" w:hAnsi="宋体" w:eastAsia="宋体" w:cs="宋体"/>
          <w:lang w:eastAsia="zh"/>
        </w:rPr>
        <w:t>Ep：用餐次；AVG：FTE-24H中所有用餐次的平均结果。所有结果均以平均绝对误差（MAE）报告。↓表示数值越低越好</w:t>
      </w:r>
    </w:p>
    <w:p>
      <w:pPr>
        <w:pStyle w:val="5"/>
        <w:bidi w:val="0"/>
      </w:pPr>
      <w:bookmarkStart w:id="65" w:name="_Toc24365"/>
      <w:r>
        <w:rPr>
          <w:rFonts w:hint="eastAsia"/>
          <w:lang w:val="en-US" w:eastAsia="zh-CN"/>
        </w:rPr>
        <w:t>AI营养师：对标人类营养师，验证饮食评估可靠性</w:t>
      </w:r>
      <w:bookmarkEnd w:id="65"/>
    </w:p>
    <w:p>
      <w:pPr>
        <w:pStyle w:val="3"/>
        <w:bidi w:val="0"/>
      </w:pPr>
      <w:r>
        <w:t>在确认了营养成分的量化能力后，我们需要进一步回答一个更深层的问题：</w:t>
      </w:r>
      <w:r>
        <w:rPr>
          <w:rFonts w:hint="default"/>
          <w:b/>
          <w:bCs/>
        </w:rPr>
        <w:t>AI能否像真正的营养师一样“看懂”这顿饭，并给出可信的评估？</w:t>
      </w:r>
      <w:r>
        <w:rPr>
          <w:rFonts w:hint="default"/>
        </w:rPr>
        <w:t> 为了验证AI在真实场景中的辅助诊疗潜力，我们设计了一组人类专家与AI的对标实验。</w:t>
      </w:r>
    </w:p>
    <w:p>
      <w:pPr>
        <w:pStyle w:val="3"/>
        <w:bidi w:val="0"/>
        <w:ind w:left="0" w:leftChars="0" w:firstLine="0" w:firstLineChars="0"/>
      </w:pPr>
      <w:r>
        <w:rPr>
          <w:rFonts w:hint="default"/>
          <w:b/>
          <w:bCs/>
        </w:rPr>
        <w:t>测试逻辑与方法：</w:t>
      </w:r>
      <w:r>
        <w:rPr>
          <w:rFonts w:hint="default"/>
        </w:rPr>
        <w:br w:type="textWrapping"/>
      </w:r>
      <w:r>
        <w:rPr>
          <w:rFonts w:hint="default"/>
        </w:rPr>
        <w:t>我们邀请了三位专业营养师和一位非专业参与者，与GPT-4o在同一批数据（FTE-EXT与FTE-24H子集）上进行食物摄入量估算对比。</w:t>
      </w:r>
    </w:p>
    <w:p>
      <w:pPr>
        <w:pStyle w:val="3"/>
        <w:bidi w:val="0"/>
        <w:ind w:left="0" w:leftChars="0" w:firstLine="0" w:firstLineChars="0"/>
      </w:pPr>
      <w:r>
        <w:rPr>
          <w:rFonts w:hint="eastAsia"/>
          <w:b/>
          <w:bCs/>
          <w:lang w:val="en-US" w:eastAsia="zh-CN"/>
        </w:rPr>
        <w:t>1.</w:t>
      </w:r>
      <w:r>
        <w:rPr>
          <w:rFonts w:hint="default"/>
          <w:b/>
          <w:bCs/>
        </w:rPr>
        <w:t>目测估算组：</w:t>
      </w:r>
      <w:r>
        <w:rPr>
          <w:rFonts w:hint="default"/>
        </w:rPr>
        <w:t>营养师1、营养师2及非专业人士通过观察FTE-EXT子集的图像直接估算重量。</w:t>
      </w:r>
    </w:p>
    <w:p>
      <w:pPr>
        <w:pStyle w:val="3"/>
        <w:bidi w:val="0"/>
        <w:ind w:left="0" w:leftChars="0" w:firstLine="0" w:firstLineChars="0"/>
      </w:pPr>
      <w:r>
        <w:rPr>
          <w:rFonts w:hint="eastAsia"/>
          <w:b/>
          <w:bCs/>
          <w:lang w:val="en-US" w:eastAsia="zh-CN"/>
        </w:rPr>
        <w:t>2.</w:t>
      </w:r>
      <w:r>
        <w:rPr>
          <w:rFonts w:hint="default"/>
          <w:b/>
          <w:bCs/>
        </w:rPr>
        <w:t>访谈估算组：</w:t>
      </w:r>
      <w:r>
        <w:rPr>
          <w:rFonts w:hint="default"/>
        </w:rPr>
        <w:t>营养师3采用临床通用的24小时回顾访谈法评估FTE-24H子集的重量。</w:t>
      </w:r>
    </w:p>
    <w:p>
      <w:pPr>
        <w:pStyle w:val="3"/>
        <w:bidi w:val="0"/>
        <w:ind w:left="0" w:leftChars="0" w:firstLine="0" w:firstLineChars="0"/>
      </w:pPr>
      <w:r>
        <w:rPr>
          <w:rFonts w:hint="eastAsia"/>
          <w:b/>
          <w:bCs/>
          <w:lang w:val="en-US" w:eastAsia="zh-CN"/>
        </w:rPr>
        <w:t>3.</w:t>
      </w:r>
      <w:r>
        <w:rPr>
          <w:rFonts w:hint="default"/>
          <w:b/>
          <w:bCs/>
        </w:rPr>
        <w:t>AI估算组</w:t>
      </w:r>
      <w:r>
        <w:rPr>
          <w:rFonts w:hint="default"/>
        </w:rPr>
        <w:t>：GPT-4o直接对上述图像进行处理。</w:t>
      </w:r>
    </w:p>
    <w:p>
      <w:pPr>
        <w:pStyle w:val="3"/>
        <w:bidi w:val="0"/>
        <w:ind w:left="0" w:leftChars="0" w:firstLine="0" w:firstLineChars="0"/>
      </w:pPr>
      <w:r>
        <w:rPr>
          <w:rFonts w:hint="default"/>
          <w:b/>
          <w:bCs/>
        </w:rPr>
        <w:t>验证结果分析（见图表5-1）：</w:t>
      </w:r>
      <w:r>
        <w:rPr>
          <w:rFonts w:hint="default"/>
          <w:b/>
          <w:bCs/>
        </w:rPr>
        <w:br w:type="textWrapping"/>
      </w:r>
      <w:r>
        <w:rPr>
          <w:rFonts w:hint="default"/>
          <w:b/>
          <w:bCs/>
          <w:lang w:val="en-US"/>
        </w:rPr>
        <w:fldChar w:fldCharType="begin"/>
      </w:r>
      <w:r>
        <w:rPr>
          <w:rFonts w:hint="default"/>
          <w:b/>
          <w:bCs/>
          <w:lang w:val="en-US"/>
        </w:rPr>
        <w:instrText xml:space="preserve"> REF _Ref12967 \h </w:instrText>
      </w:r>
      <w:r>
        <w:rPr>
          <w:rFonts w:hint="default"/>
          <w:b/>
          <w:bCs/>
          <w:lang w:val="en-US"/>
        </w:rPr>
        <w:fldChar w:fldCharType="separate"/>
      </w:r>
      <w:r>
        <w:t xml:space="preserve">图表 </w:t>
      </w:r>
      <w:r>
        <w:fldChar w:fldCharType="begin"/>
      </w:r>
      <w:r>
        <w:instrText xml:space="preserve"> STYLEREF 1 \s </w:instrText>
      </w:r>
      <w:r>
        <w:fldChar w:fldCharType="separate"/>
      </w:r>
      <w:r>
        <w:t>5</w:t>
      </w:r>
      <w:r>
        <w:fldChar w:fldCharType="end"/>
      </w:r>
      <w:r>
        <w:rPr>
          <w:rFonts w:hint="eastAsia"/>
          <w:lang w:eastAsia="zh-CN"/>
        </w:rPr>
        <w:t>-</w:t>
      </w:r>
      <w:r>
        <w:t>1</w:t>
      </w:r>
      <w:r>
        <w:rPr>
          <w:rFonts w:hint="default"/>
          <w:b/>
          <w:bCs/>
          <w:lang w:val="en-US"/>
        </w:rPr>
        <w:fldChar w:fldCharType="end"/>
      </w:r>
      <w:r>
        <w:rPr>
          <w:rFonts w:hint="default"/>
        </w:rPr>
        <w:t>直观展示了人类与AI的平均绝对误差率（MAER）对比数据：</w:t>
      </w:r>
    </w:p>
    <w:p>
      <w:pPr>
        <w:pStyle w:val="3"/>
        <w:bidi w:val="0"/>
        <w:ind w:left="0" w:leftChars="0" w:firstLine="0" w:firstLineChars="0"/>
      </w:pPr>
      <w:r>
        <w:rPr>
          <w:rFonts w:hint="eastAsia"/>
          <w:b/>
          <w:bCs/>
          <w:lang w:val="en-US" w:eastAsia="zh-CN"/>
        </w:rPr>
        <w:t>1.AI</w:t>
      </w:r>
      <w:r>
        <w:rPr>
          <w:rFonts w:hint="default"/>
          <w:b/>
          <w:bCs/>
        </w:rPr>
        <w:t>超越</w:t>
      </w:r>
      <w:r>
        <w:rPr>
          <w:rFonts w:hint="eastAsia"/>
          <w:b/>
          <w:bCs/>
          <w:lang w:val="en-US" w:eastAsia="zh-CN"/>
        </w:rPr>
        <w:t>了</w:t>
      </w:r>
      <w:r>
        <w:rPr>
          <w:rFonts w:hint="default"/>
          <w:b/>
          <w:bCs/>
        </w:rPr>
        <w:t>普通用户：</w:t>
      </w:r>
      <w:r>
        <w:rPr>
          <w:rFonts w:hint="default"/>
        </w:rPr>
        <w:t>非专业参与者MAER高达46.92%，反映了普通患者凭感觉估算含糖量具有极大风险，凸显了工具介入的必要性。</w:t>
      </w:r>
    </w:p>
    <w:p>
      <w:pPr>
        <w:pStyle w:val="3"/>
        <w:bidi w:val="0"/>
        <w:ind w:left="0" w:leftChars="0" w:firstLine="0" w:firstLineChars="0"/>
        <w:rPr>
          <w:b/>
          <w:bCs/>
        </w:rPr>
      </w:pPr>
      <w:r>
        <w:rPr>
          <w:rFonts w:hint="eastAsia"/>
          <w:b/>
          <w:bCs/>
          <w:lang w:val="en-US" w:eastAsia="zh-CN"/>
        </w:rPr>
        <w:t>2.AI</w:t>
      </w:r>
      <w:r>
        <w:rPr>
          <w:rFonts w:hint="default"/>
          <w:b/>
          <w:bCs/>
        </w:rPr>
        <w:t>媲美甚至超越人类专家：</w:t>
      </w:r>
    </w:p>
    <w:p>
      <w:pPr>
        <w:pStyle w:val="3"/>
        <w:bidi w:val="0"/>
      </w:pPr>
      <w:r>
        <w:rPr>
          <w:rFonts w:hint="default"/>
        </w:rPr>
        <w:t>在目测任务中，GPT-4o的表现显著优于营养师1（80.31%）和营养师2（34.84%），显示出AI在视觉量化任务中的稳定性优势</w:t>
      </w:r>
      <w:r>
        <w:rPr>
          <w:rFonts w:hint="eastAsia"/>
          <w:lang w:val="en-US" w:eastAsia="zh-CN"/>
        </w:rPr>
        <w:t>,</w:t>
      </w:r>
      <w:r>
        <w:t>这一结果与先前研究一致，表明在通过视觉估算食物重量的任务中，人类出错率较高[25,26,27]。</w:t>
      </w:r>
      <w:r>
        <w:rPr>
          <w:rFonts w:hint="default"/>
        </w:rPr>
        <w:t>在与专业度更高的24小时访谈法对比中，GPT-4o的MAER（21.24%）优于营养师3的MAER（26.54%）。</w:t>
      </w:r>
    </w:p>
    <w:p>
      <w:pPr>
        <w:pStyle w:val="3"/>
        <w:spacing w:before="62" w:after="62"/>
        <w:ind w:left="0" w:leftChars="0" w:firstLine="0" w:firstLineChars="0"/>
        <w:jc w:val="center"/>
        <w:rPr>
          <w:rFonts w:hint="eastAsia" w:ascii="宋体" w:hAnsi="宋体"/>
          <w:lang w:eastAsia="zh"/>
        </w:rPr>
      </w:pPr>
      <w:r>
        <w:rPr>
          <w:rFonts w:hint="eastAsia" w:ascii="宋体" w:hAnsi="宋体"/>
          <w:lang w:eastAsia="zh"/>
        </w:rPr>
        <w:drawing>
          <wp:inline distT="0" distB="0" distL="114300" distR="114300">
            <wp:extent cx="4692650" cy="4671060"/>
            <wp:effectExtent l="0" t="0" r="1270" b="7620"/>
            <wp:docPr id="21"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2"/>
                    <pic:cNvPicPr>
                      <a:picLocks noChangeAspect="1"/>
                    </pic:cNvPicPr>
                  </pic:nvPicPr>
                  <pic:blipFill>
                    <a:blip r:embed="rId31"/>
                    <a:stretch>
                      <a:fillRect/>
                    </a:stretch>
                  </pic:blipFill>
                  <pic:spPr>
                    <a:xfrm>
                      <a:off x="0" y="0"/>
                      <a:ext cx="4692650" cy="4671060"/>
                    </a:xfrm>
                    <a:prstGeom prst="rect">
                      <a:avLst/>
                    </a:prstGeom>
                    <a:noFill/>
                    <a:ln>
                      <a:noFill/>
                    </a:ln>
                  </pic:spPr>
                </pic:pic>
              </a:graphicData>
            </a:graphic>
          </wp:inline>
        </w:drawing>
      </w:r>
    </w:p>
    <w:p>
      <w:pPr>
        <w:pStyle w:val="12"/>
        <w:spacing w:before="62" w:after="62"/>
        <w:ind w:left="0" w:leftChars="0" w:firstLine="0" w:firstLineChars="0"/>
        <w:jc w:val="center"/>
        <w:rPr>
          <w:rFonts w:hint="eastAsia"/>
          <w:lang w:eastAsia="zh-CN"/>
        </w:rPr>
      </w:pPr>
      <w:bookmarkStart w:id="66" w:name="_Ref12967"/>
      <w:r>
        <w:t>图</w:t>
      </w:r>
      <w:bookmarkStart w:id="67" w:name="_Ref9953"/>
      <w:r>
        <w:t xml:space="preserve">表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图表 \* ARABIC \s 1 </w:instrText>
      </w:r>
      <w:r>
        <w:fldChar w:fldCharType="separate"/>
      </w:r>
      <w:r>
        <w:t>1</w:t>
      </w:r>
      <w:r>
        <w:fldChar w:fldCharType="end"/>
      </w:r>
      <w:bookmarkEnd w:id="66"/>
      <w:bookmarkEnd w:id="67"/>
      <w:r>
        <w:rPr>
          <w:rFonts w:hint="eastAsia"/>
          <w:lang w:eastAsia="zh-CN"/>
        </w:rPr>
        <w:t xml:space="preserve"> 在FTE-EXT/24H子集上，人类与GPT-4o在食物摄入量估算对比</w:t>
      </w:r>
    </w:p>
    <w:p>
      <w:pPr>
        <w:pStyle w:val="3"/>
        <w:spacing w:before="62" w:after="62"/>
        <w:ind w:left="0" w:leftChars="0" w:firstLine="0" w:firstLineChars="0"/>
        <w:jc w:val="center"/>
      </w:pPr>
      <w:r>
        <w:rPr>
          <w:rFonts w:hint="eastAsia" w:ascii="宋体" w:hAnsi="宋体" w:eastAsia="宋体" w:cstheme="majorBidi"/>
          <w:kern w:val="2"/>
          <w:sz w:val="21"/>
          <w:szCs w:val="20"/>
          <w:lang w:val="en-US" w:eastAsia="zh-CN" w:bidi="ar-SA"/>
        </w:rPr>
        <w:t>此处展示了FTE24H的部分结果，以平均绝对误差（MAE）呈现</w:t>
      </w:r>
    </w:p>
    <w:p>
      <w:pPr>
        <w:pStyle w:val="4"/>
        <w:bidi w:val="0"/>
      </w:pPr>
      <w:bookmarkStart w:id="68" w:name="_Toc32718"/>
      <w:r>
        <w:rPr>
          <w:rFonts w:hint="eastAsia"/>
          <w:lang w:val="en-US" w:eastAsia="zh-CN"/>
        </w:rPr>
        <w:t>微信小程序功能测试</w:t>
      </w:r>
      <w:bookmarkEnd w:id="68"/>
    </w:p>
    <w:p>
      <w:pPr>
        <w:pStyle w:val="5"/>
        <w:bidi w:val="0"/>
      </w:pPr>
      <w:bookmarkStart w:id="69" w:name="_Toc31374"/>
      <w:r>
        <w:rPr>
          <w:rFonts w:hint="eastAsia"/>
          <w:lang w:val="en-US" w:eastAsia="zh-CN"/>
        </w:rPr>
        <w:t>测试概述</w:t>
      </w:r>
      <w:bookmarkEnd w:id="69"/>
    </w:p>
    <w:p>
      <w:pPr>
        <w:pStyle w:val="3"/>
        <w:bidi w:val="0"/>
        <w:rPr>
          <w:rFonts w:hint="default"/>
          <w:lang w:val="en-US" w:eastAsia="zh-CN"/>
        </w:rPr>
      </w:pPr>
      <w:r>
        <w:rPr>
          <w:rFonts w:hint="eastAsia"/>
          <w:lang w:val="en-US" w:eastAsia="zh"/>
        </w:rPr>
        <w:t>（1）</w:t>
      </w:r>
      <w:r>
        <w:rPr>
          <w:rFonts w:hint="default"/>
          <w:lang w:val="en-US" w:eastAsia="zh-CN"/>
        </w:rPr>
        <w:t>测试目标</w:t>
      </w:r>
    </w:p>
    <w:p>
      <w:pPr>
        <w:pStyle w:val="3"/>
        <w:bidi w:val="0"/>
        <w:rPr>
          <w:rFonts w:hint="default"/>
          <w:lang w:val="en-US" w:eastAsia="zh-CN"/>
        </w:rPr>
      </w:pPr>
      <w:r>
        <w:rPr>
          <w:rFonts w:hint="eastAsia"/>
          <w:lang w:val="en-US" w:eastAsia="zh"/>
        </w:rPr>
        <w:t>①</w:t>
      </w:r>
      <w:r>
        <w:rPr>
          <w:rFonts w:hint="default"/>
          <w:lang w:val="en-US" w:eastAsia="zh-CN"/>
        </w:rPr>
        <w:t>验证所有功能（科普问答、饮食记录、数字营养师、健康数据、健康资讯）符合需求文档。</w:t>
      </w:r>
    </w:p>
    <w:p>
      <w:pPr>
        <w:pStyle w:val="3"/>
        <w:bidi w:val="0"/>
        <w:rPr>
          <w:rFonts w:hint="default"/>
          <w:lang w:val="en-US" w:eastAsia="zh-CN"/>
        </w:rPr>
      </w:pPr>
      <w:r>
        <w:rPr>
          <w:rFonts w:hint="eastAsia"/>
          <w:lang w:val="en-US" w:eastAsia="zh"/>
        </w:rPr>
        <w:t>②</w:t>
      </w:r>
      <w:r>
        <w:rPr>
          <w:rFonts w:hint="default"/>
          <w:lang w:val="en-US" w:eastAsia="zh-CN"/>
        </w:rPr>
        <w:t>确保界面交互流畅，数据计算准确，无严重崩溃或逻辑错误。</w:t>
      </w:r>
    </w:p>
    <w:p>
      <w:pPr>
        <w:pStyle w:val="3"/>
        <w:bidi w:val="0"/>
        <w:rPr>
          <w:rFonts w:hint="default"/>
          <w:lang w:val="en-US" w:eastAsia="zh-CN"/>
        </w:rPr>
      </w:pPr>
      <w:r>
        <w:rPr>
          <w:rFonts w:hint="eastAsia"/>
          <w:lang w:val="en-US" w:eastAsia="zh"/>
        </w:rPr>
        <w:t>③</w:t>
      </w:r>
      <w:r>
        <w:rPr>
          <w:rFonts w:hint="default"/>
          <w:lang w:val="en-US" w:eastAsia="zh-CN"/>
        </w:rPr>
        <w:t>识别并记录缺陷，评估系统稳定性。</w:t>
      </w:r>
    </w:p>
    <w:p>
      <w:pPr>
        <w:pStyle w:val="3"/>
        <w:bidi w:val="0"/>
        <w:rPr>
          <w:rFonts w:hint="eastAsia" w:eastAsia="宋体"/>
          <w:lang w:eastAsia="zh-CN"/>
        </w:rPr>
      </w:pPr>
      <w:r>
        <w:rPr>
          <w:rFonts w:hint="eastAsia"/>
          <w:lang w:val="en-US" w:eastAsia="zh-CN"/>
        </w:rPr>
        <w:t>（2）</w:t>
      </w:r>
      <w:r>
        <w:rPr>
          <w:rFonts w:hint="default"/>
          <w:lang w:val="en-US" w:eastAsia="zh-CN"/>
        </w:rPr>
        <w:t>测试环境</w:t>
      </w:r>
    </w:p>
    <w:p>
      <w:pPr>
        <w:pStyle w:val="12"/>
        <w:spacing w:before="62" w:after="62"/>
        <w:ind w:left="0" w:leftChars="0" w:firstLine="0" w:firstLineChars="0"/>
        <w:jc w:val="center"/>
        <w:rPr>
          <w:rFonts w:hint="eastAsia" w:eastAsia="宋体"/>
          <w:lang w:eastAsia="zh-CN"/>
        </w:rPr>
      </w:pPr>
      <w:r>
        <w:t xml:space="preserve">表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eastAsia"/>
          <w:lang w:eastAsia="zh-CN"/>
        </w:rPr>
        <w:t xml:space="preserve"> 测试环境</w:t>
      </w:r>
    </w:p>
    <w:p>
      <w:pPr>
        <w:pStyle w:val="3"/>
        <w:spacing w:before="62" w:after="62"/>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4813935" cy="2444750"/>
            <wp:effectExtent l="0" t="0" r="1905" b="8890"/>
            <wp:docPr id="8" name="图片 8" descr="表格、图等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表格、图等_01"/>
                    <pic:cNvPicPr>
                      <a:picLocks noChangeAspect="1"/>
                    </pic:cNvPicPr>
                  </pic:nvPicPr>
                  <pic:blipFill>
                    <a:blip r:embed="rId32"/>
                    <a:srcRect l="16578" t="10330" r="22788" b="34934"/>
                    <a:stretch>
                      <a:fillRect/>
                    </a:stretch>
                  </pic:blipFill>
                  <pic:spPr>
                    <a:xfrm>
                      <a:off x="0" y="0"/>
                      <a:ext cx="4813935" cy="2444750"/>
                    </a:xfrm>
                    <a:prstGeom prst="rect">
                      <a:avLst/>
                    </a:prstGeom>
                  </pic:spPr>
                </pic:pic>
              </a:graphicData>
            </a:graphic>
          </wp:inline>
        </w:drawing>
      </w:r>
    </w:p>
    <w:p>
      <w:pPr>
        <w:pStyle w:val="3"/>
        <w:bidi w:val="0"/>
        <w:rPr>
          <w:rFonts w:hint="default"/>
          <w:lang w:val="en-US" w:eastAsia="zh-CN"/>
        </w:rPr>
      </w:pPr>
      <w:r>
        <w:rPr>
          <w:rFonts w:hint="eastAsia"/>
          <w:lang w:val="en-US" w:eastAsia="zh"/>
        </w:rPr>
        <w:t>（3）</w:t>
      </w:r>
      <w:r>
        <w:rPr>
          <w:rFonts w:hint="default"/>
          <w:lang w:val="en-US" w:eastAsia="zh-CN"/>
        </w:rPr>
        <w:t>测试工具</w:t>
      </w:r>
    </w:p>
    <w:p>
      <w:pPr>
        <w:pStyle w:val="3"/>
        <w:bidi w:val="0"/>
        <w:rPr>
          <w:rFonts w:hint="default"/>
          <w:lang w:val="en-US" w:eastAsia="zh-CN"/>
        </w:rPr>
      </w:pPr>
      <w:r>
        <w:rPr>
          <w:rFonts w:hint="default"/>
          <w:lang w:val="en-US" w:eastAsia="zh-CN"/>
        </w:rPr>
        <w:t>微信开发者工具（模拟器）</w:t>
      </w:r>
    </w:p>
    <w:p>
      <w:pPr>
        <w:pStyle w:val="3"/>
        <w:bidi w:val="0"/>
        <w:rPr>
          <w:rFonts w:hint="default"/>
          <w:lang w:val="en-US" w:eastAsia="zh-CN"/>
        </w:rPr>
      </w:pPr>
      <w:r>
        <w:rPr>
          <w:rFonts w:hint="default"/>
          <w:lang w:val="en-US" w:eastAsia="zh-CN"/>
        </w:rPr>
        <w:t>真机调试</w:t>
      </w:r>
    </w:p>
    <w:p>
      <w:pPr>
        <w:pStyle w:val="3"/>
        <w:bidi w:val="0"/>
      </w:pPr>
      <w:r>
        <w:rPr>
          <w:rFonts w:hint="default"/>
          <w:lang w:val="en-US" w:eastAsia="zh-CN"/>
        </w:rPr>
        <w:t>性能监控：小程序性能面板</w:t>
      </w:r>
    </w:p>
    <w:p>
      <w:pPr>
        <w:pStyle w:val="5"/>
        <w:bidi w:val="0"/>
      </w:pPr>
      <w:bookmarkStart w:id="70" w:name="_Toc21201"/>
      <w:r>
        <w:rPr>
          <w:rFonts w:hint="eastAsia"/>
          <w:lang w:val="en-US" w:eastAsia="zh-CN"/>
        </w:rPr>
        <w:t>科普问答模块</w:t>
      </w:r>
      <w:bookmarkEnd w:id="70"/>
    </w:p>
    <w:p>
      <w:pPr>
        <w:numPr>
          <w:ilvl w:val="0"/>
          <w:numId w:val="0"/>
        </w:numPr>
        <w:spacing w:line="360" w:lineRule="auto"/>
        <w:ind w:leftChars="0"/>
        <w:rPr>
          <w:rFonts w:hint="eastAsia" w:eastAsia="宋体"/>
          <w:lang w:eastAsia="zh-CN"/>
        </w:rPr>
      </w:pPr>
      <w:r>
        <w:rPr>
          <w:rFonts w:hint="eastAsia" w:ascii="宋体" w:hAnsi="宋体" w:eastAsia="宋体" w:cs="宋体"/>
          <w:sz w:val="24"/>
          <w:lang w:val="en-US" w:eastAsia="zh"/>
        </w:rPr>
        <w:t>（1）</w:t>
      </w:r>
      <w:r>
        <w:rPr>
          <w:rFonts w:hint="default" w:ascii="宋体" w:hAnsi="宋体" w:eastAsia="宋体" w:cs="宋体"/>
          <w:sz w:val="24"/>
          <w:lang w:val="en-US" w:eastAsia="zh"/>
        </w:rPr>
        <w:t>正常场景</w:t>
      </w:r>
    </w:p>
    <w:p>
      <w:pPr>
        <w:pStyle w:val="3"/>
        <w:spacing w:before="62" w:after="62"/>
        <w:ind w:left="0" w:leftChars="0" w:firstLine="0" w:firstLineChars="0"/>
        <w:jc w:val="center"/>
        <w:rPr>
          <w:rFonts w:hint="eastAsia" w:eastAsia="宋体"/>
          <w:lang w:eastAsia="zh-CN"/>
        </w:rPr>
      </w:pPr>
    </w:p>
    <w:p>
      <w:pPr>
        <w:pStyle w:val="3"/>
        <w:spacing w:before="62" w:after="62"/>
        <w:ind w:left="0" w:leftChars="0" w:firstLine="0" w:firstLineChars="0"/>
        <w:jc w:val="center"/>
        <w:rPr>
          <w:rFonts w:hint="eastAsia" w:eastAsia="宋体"/>
          <w:lang w:eastAsia="zh-CN"/>
        </w:rPr>
      </w:pPr>
    </w:p>
    <w:p>
      <w:pPr>
        <w:pStyle w:val="12"/>
        <w:spacing w:before="62" w:after="62"/>
        <w:ind w:left="0" w:leftChars="0" w:firstLine="0" w:firstLineChars="0"/>
        <w:jc w:val="center"/>
        <w:rPr>
          <w:rFonts w:hint="eastAsia" w:eastAsia="宋体"/>
          <w:lang w:eastAsia="zh-CN"/>
        </w:rPr>
      </w:pPr>
      <w:r>
        <w:t xml:space="preserve">表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3</w:t>
      </w:r>
      <w:r>
        <w:fldChar w:fldCharType="end"/>
      </w:r>
      <w:r>
        <w:rPr>
          <w:rFonts w:hint="eastAsia"/>
          <w:lang w:eastAsia="zh-CN"/>
        </w:rPr>
        <w:t xml:space="preserve"> 正常场景</w:t>
      </w:r>
    </w:p>
    <w:p>
      <w:pPr>
        <w:pStyle w:val="3"/>
        <w:spacing w:before="62" w:after="62"/>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113655" cy="3295015"/>
            <wp:effectExtent l="0" t="0" r="6985" b="12065"/>
            <wp:docPr id="9" name="图片 9" descr="表格、图等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表格、图等_02"/>
                    <pic:cNvPicPr>
                      <a:picLocks noChangeAspect="1"/>
                    </pic:cNvPicPr>
                  </pic:nvPicPr>
                  <pic:blipFill>
                    <a:blip r:embed="rId33"/>
                    <a:srcRect l="16446" t="10416" r="19496" b="16209"/>
                    <a:stretch>
                      <a:fillRect/>
                    </a:stretch>
                  </pic:blipFill>
                  <pic:spPr>
                    <a:xfrm>
                      <a:off x="0" y="0"/>
                      <a:ext cx="5113655" cy="3295015"/>
                    </a:xfrm>
                    <a:prstGeom prst="rect">
                      <a:avLst/>
                    </a:prstGeom>
                  </pic:spPr>
                </pic:pic>
              </a:graphicData>
            </a:graphic>
          </wp:inline>
        </w:drawing>
      </w:r>
    </w:p>
    <w:p>
      <w:pPr>
        <w:numPr>
          <w:ilvl w:val="0"/>
          <w:numId w:val="0"/>
        </w:numPr>
        <w:spacing w:line="360" w:lineRule="auto"/>
        <w:ind w:leftChars="0"/>
        <w:rPr>
          <w:rFonts w:hint="eastAsia" w:eastAsia="宋体"/>
          <w:lang w:eastAsia="zh-CN"/>
        </w:rPr>
      </w:pPr>
      <w:r>
        <w:rPr>
          <w:rFonts w:hint="eastAsia" w:ascii="宋体" w:hAnsi="宋体" w:eastAsia="宋体" w:cs="宋体"/>
          <w:sz w:val="24"/>
          <w:lang w:val="en-US" w:eastAsia="zh"/>
        </w:rPr>
        <w:t>（2）</w:t>
      </w:r>
      <w:r>
        <w:rPr>
          <w:rFonts w:hint="default" w:ascii="宋体" w:hAnsi="宋体" w:eastAsia="宋体" w:cs="宋体"/>
          <w:sz w:val="24"/>
          <w:lang w:val="en-US" w:eastAsia="zh"/>
        </w:rPr>
        <w:t>异常场景</w:t>
      </w:r>
    </w:p>
    <w:p>
      <w:pPr>
        <w:pStyle w:val="12"/>
        <w:spacing w:before="62" w:after="62"/>
        <w:ind w:left="0" w:leftChars="0" w:firstLine="0" w:firstLineChars="0"/>
        <w:jc w:val="center"/>
        <w:rPr>
          <w:rFonts w:hint="eastAsia" w:eastAsia="宋体"/>
          <w:lang w:eastAsia="zh-CN"/>
        </w:rPr>
      </w:pPr>
      <w:r>
        <w:t xml:space="preserve">表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4</w:t>
      </w:r>
      <w:r>
        <w:fldChar w:fldCharType="end"/>
      </w:r>
      <w:r>
        <w:rPr>
          <w:rFonts w:hint="eastAsia"/>
          <w:lang w:eastAsia="zh-CN"/>
        </w:rPr>
        <w:t xml:space="preserve"> 异常场景</w:t>
      </w:r>
    </w:p>
    <w:p>
      <w:pPr>
        <w:pStyle w:val="3"/>
        <w:spacing w:before="62" w:after="62"/>
        <w:ind w:left="0" w:leftChars="0" w:firstLine="0" w:firstLineChars="0"/>
        <w:jc w:val="center"/>
      </w:pPr>
      <w:r>
        <w:rPr>
          <w:rFonts w:hint="eastAsia" w:eastAsia="宋体"/>
          <w:lang w:eastAsia="zh-CN"/>
        </w:rPr>
        <w:drawing>
          <wp:inline distT="0" distB="0" distL="114300" distR="114300">
            <wp:extent cx="5236210" cy="2617470"/>
            <wp:effectExtent l="0" t="0" r="6350" b="3810"/>
            <wp:docPr id="10" name="图片 10" descr="表格、图等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表格、图等_03"/>
                    <pic:cNvPicPr>
                      <a:picLocks noChangeAspect="1"/>
                    </pic:cNvPicPr>
                  </pic:nvPicPr>
                  <pic:blipFill>
                    <a:blip r:embed="rId34"/>
                    <a:srcRect l="16856" t="10694" r="19231" b="32524"/>
                    <a:stretch>
                      <a:fillRect/>
                    </a:stretch>
                  </pic:blipFill>
                  <pic:spPr>
                    <a:xfrm>
                      <a:off x="0" y="0"/>
                      <a:ext cx="5236210" cy="2617470"/>
                    </a:xfrm>
                    <a:prstGeom prst="rect">
                      <a:avLst/>
                    </a:prstGeom>
                  </pic:spPr>
                </pic:pic>
              </a:graphicData>
            </a:graphic>
          </wp:inline>
        </w:drawing>
      </w:r>
    </w:p>
    <w:p>
      <w:pPr>
        <w:pStyle w:val="5"/>
        <w:bidi w:val="0"/>
      </w:pPr>
      <w:bookmarkStart w:id="71" w:name="_Toc5428"/>
      <w:r>
        <w:rPr>
          <w:rFonts w:hint="eastAsia"/>
          <w:lang w:val="en-US" w:eastAsia="zh-CN"/>
        </w:rPr>
        <w:t>饮食记录模块</w:t>
      </w:r>
      <w:bookmarkEnd w:id="71"/>
    </w:p>
    <w:p>
      <w:pPr>
        <w:numPr>
          <w:ilvl w:val="0"/>
          <w:numId w:val="0"/>
        </w:numPr>
        <w:spacing w:line="360" w:lineRule="auto"/>
        <w:ind w:leftChars="0"/>
        <w:rPr>
          <w:rFonts w:hint="eastAsia" w:ascii="宋体" w:hAnsi="宋体" w:eastAsia="宋体" w:cs="宋体"/>
          <w:sz w:val="24"/>
          <w:lang w:val="en-US" w:eastAsia="zh"/>
        </w:rPr>
      </w:pPr>
      <w:r>
        <w:rPr>
          <w:rFonts w:hint="eastAsia" w:ascii="宋体" w:hAnsi="宋体" w:eastAsia="宋体" w:cs="宋体"/>
          <w:sz w:val="24"/>
          <w:lang w:val="en-US" w:eastAsia="zh"/>
        </w:rPr>
        <w:t>（1）</w:t>
      </w:r>
      <w:r>
        <w:rPr>
          <w:rFonts w:hint="default" w:ascii="宋体" w:hAnsi="宋体" w:eastAsia="宋体" w:cs="宋体"/>
          <w:sz w:val="24"/>
          <w:lang w:val="en-US" w:eastAsia="zh"/>
        </w:rPr>
        <w:t>正常场景</w:t>
      </w:r>
    </w:p>
    <w:p>
      <w:pPr>
        <w:pStyle w:val="3"/>
        <w:spacing w:before="62" w:after="62"/>
        <w:ind w:left="0" w:leftChars="0" w:firstLine="0" w:firstLineChars="0"/>
        <w:rPr>
          <w:rFonts w:hint="eastAsia" w:eastAsia="宋体"/>
          <w:lang w:eastAsia="zh-CN"/>
        </w:rPr>
      </w:pPr>
    </w:p>
    <w:p>
      <w:pPr>
        <w:pStyle w:val="12"/>
        <w:spacing w:before="62" w:after="62"/>
        <w:ind w:left="0" w:leftChars="0" w:firstLine="0" w:firstLineChars="0"/>
        <w:jc w:val="center"/>
        <w:rPr>
          <w:rFonts w:hint="eastAsia" w:eastAsia="宋体"/>
          <w:lang w:eastAsia="zh-CN"/>
        </w:rPr>
      </w:pPr>
      <w:r>
        <w:t xml:space="preserve">表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5</w:t>
      </w:r>
      <w:r>
        <w:fldChar w:fldCharType="end"/>
      </w:r>
      <w:r>
        <w:rPr>
          <w:rFonts w:hint="eastAsia"/>
          <w:lang w:eastAsia="zh-CN"/>
        </w:rPr>
        <w:t xml:space="preserve"> 正常场景</w:t>
      </w:r>
    </w:p>
    <w:p>
      <w:pPr>
        <w:pStyle w:val="3"/>
        <w:spacing w:before="62" w:after="62"/>
        <w:ind w:left="0" w:leftChars="0" w:firstLine="0" w:firstLineChars="0"/>
        <w:jc w:val="center"/>
      </w:pPr>
      <w:r>
        <w:rPr>
          <w:rFonts w:hint="eastAsia" w:eastAsia="宋体"/>
          <w:lang w:eastAsia="zh-CN"/>
        </w:rPr>
        <w:drawing>
          <wp:inline distT="0" distB="0" distL="114300" distR="114300">
            <wp:extent cx="5285105" cy="2632075"/>
            <wp:effectExtent l="0" t="0" r="3175" b="4445"/>
            <wp:docPr id="12" name="图片 12" descr="表格、图等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表格、图等_04"/>
                    <pic:cNvPicPr>
                      <a:picLocks noChangeAspect="1"/>
                    </pic:cNvPicPr>
                  </pic:nvPicPr>
                  <pic:blipFill>
                    <a:blip r:embed="rId35"/>
                    <a:srcRect l="16711" t="10759" r="19363" b="32662"/>
                    <a:stretch>
                      <a:fillRect/>
                    </a:stretch>
                  </pic:blipFill>
                  <pic:spPr>
                    <a:xfrm>
                      <a:off x="0" y="0"/>
                      <a:ext cx="5285105" cy="2632075"/>
                    </a:xfrm>
                    <a:prstGeom prst="rect">
                      <a:avLst/>
                    </a:prstGeom>
                  </pic:spPr>
                </pic:pic>
              </a:graphicData>
            </a:graphic>
          </wp:inline>
        </w:drawing>
      </w:r>
    </w:p>
    <w:p>
      <w:pPr>
        <w:numPr>
          <w:ilvl w:val="0"/>
          <w:numId w:val="0"/>
        </w:numPr>
        <w:spacing w:line="360" w:lineRule="auto"/>
        <w:ind w:leftChars="0"/>
        <w:rPr>
          <w:rFonts w:hint="eastAsia" w:eastAsia="宋体"/>
          <w:lang w:eastAsia="zh-CN"/>
        </w:rPr>
      </w:pPr>
      <w:r>
        <w:rPr>
          <w:rFonts w:hint="eastAsia" w:ascii="宋体" w:hAnsi="宋体" w:eastAsia="宋体" w:cs="宋体"/>
          <w:sz w:val="24"/>
          <w:lang w:val="en-US" w:eastAsia="zh"/>
        </w:rPr>
        <w:t>（2）</w:t>
      </w:r>
      <w:r>
        <w:rPr>
          <w:rFonts w:hint="default" w:ascii="宋体" w:hAnsi="宋体" w:eastAsia="宋体" w:cs="宋体"/>
          <w:sz w:val="24"/>
          <w:lang w:val="en-US" w:eastAsia="zh"/>
        </w:rPr>
        <w:t>异常场景</w:t>
      </w:r>
    </w:p>
    <w:p>
      <w:pPr>
        <w:pStyle w:val="12"/>
        <w:spacing w:before="62" w:after="62"/>
        <w:ind w:left="0" w:leftChars="0" w:firstLine="0" w:firstLineChars="0"/>
        <w:rPr>
          <w:rFonts w:hint="eastAsia" w:eastAsia="宋体"/>
          <w:lang w:eastAsia="zh-CN"/>
        </w:rPr>
      </w:pPr>
      <w:r>
        <w:t xml:space="preserve">表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6</w:t>
      </w:r>
      <w:r>
        <w:fldChar w:fldCharType="end"/>
      </w:r>
      <w:r>
        <w:rPr>
          <w:rFonts w:hint="eastAsia"/>
          <w:lang w:eastAsia="zh-CN"/>
        </w:rPr>
        <w:t xml:space="preserve"> 异常场景</w:t>
      </w:r>
    </w:p>
    <w:p>
      <w:pPr>
        <w:pStyle w:val="3"/>
        <w:spacing w:before="62" w:after="62"/>
        <w:ind w:left="0" w:leftChars="0" w:firstLine="0" w:firstLineChars="0"/>
      </w:pPr>
      <w:r>
        <w:rPr>
          <w:rFonts w:hint="eastAsia" w:eastAsia="宋体"/>
          <w:lang w:eastAsia="zh-CN"/>
        </w:rPr>
        <w:drawing>
          <wp:inline distT="0" distB="0" distL="114300" distR="114300">
            <wp:extent cx="5104765" cy="1934845"/>
            <wp:effectExtent l="0" t="0" r="635" b="635"/>
            <wp:docPr id="20" name="图片 20" descr="表格、图等_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表格、图等_05"/>
                    <pic:cNvPicPr>
                      <a:picLocks noChangeAspect="1"/>
                    </pic:cNvPicPr>
                  </pic:nvPicPr>
                  <pic:blipFill>
                    <a:blip r:embed="rId36"/>
                    <a:srcRect l="16578" t="10437" r="19231" b="46314"/>
                    <a:stretch>
                      <a:fillRect/>
                    </a:stretch>
                  </pic:blipFill>
                  <pic:spPr>
                    <a:xfrm>
                      <a:off x="0" y="0"/>
                      <a:ext cx="5104765" cy="1934845"/>
                    </a:xfrm>
                    <a:prstGeom prst="rect">
                      <a:avLst/>
                    </a:prstGeom>
                  </pic:spPr>
                </pic:pic>
              </a:graphicData>
            </a:graphic>
          </wp:inline>
        </w:drawing>
      </w:r>
    </w:p>
    <w:p>
      <w:pPr>
        <w:pStyle w:val="5"/>
        <w:bidi w:val="0"/>
        <w:rPr>
          <w:rFonts w:hint="eastAsia" w:eastAsia="宋体"/>
          <w:lang w:eastAsia="zh-CN"/>
        </w:rPr>
      </w:pPr>
      <w:bookmarkStart w:id="72" w:name="_Toc15992"/>
      <w:r>
        <w:rPr>
          <w:rFonts w:hint="eastAsia"/>
          <w:lang w:val="en-US" w:eastAsia="zh-CN"/>
        </w:rPr>
        <w:t>数字营养师模块</w:t>
      </w:r>
      <w:bookmarkEnd w:id="72"/>
    </w:p>
    <w:p>
      <w:pPr>
        <w:pStyle w:val="3"/>
        <w:bidi w:val="0"/>
        <w:rPr>
          <w:rFonts w:hint="eastAsia"/>
          <w:lang w:eastAsia="zh-CN"/>
        </w:rPr>
      </w:pPr>
    </w:p>
    <w:p>
      <w:pPr>
        <w:pStyle w:val="3"/>
        <w:bidi w:val="0"/>
        <w:rPr>
          <w:rFonts w:hint="eastAsia"/>
          <w:lang w:eastAsia="zh-CN"/>
        </w:rPr>
      </w:pPr>
    </w:p>
    <w:p>
      <w:pPr>
        <w:pStyle w:val="3"/>
        <w:bidi w:val="0"/>
        <w:rPr>
          <w:rFonts w:hint="eastAsia"/>
          <w:lang w:eastAsia="zh-CN"/>
        </w:rPr>
      </w:pPr>
    </w:p>
    <w:p>
      <w:pPr>
        <w:pStyle w:val="3"/>
        <w:bidi w:val="0"/>
        <w:rPr>
          <w:rFonts w:hint="eastAsia"/>
          <w:lang w:eastAsia="zh-CN"/>
        </w:rPr>
      </w:pPr>
    </w:p>
    <w:p>
      <w:pPr>
        <w:pStyle w:val="3"/>
        <w:bidi w:val="0"/>
        <w:rPr>
          <w:rFonts w:hint="eastAsia"/>
          <w:lang w:eastAsia="zh-CN"/>
        </w:rPr>
      </w:pPr>
    </w:p>
    <w:p>
      <w:pPr>
        <w:pStyle w:val="3"/>
        <w:bidi w:val="0"/>
        <w:rPr>
          <w:rFonts w:hint="eastAsia"/>
          <w:lang w:eastAsia="zh-CN"/>
        </w:rPr>
      </w:pPr>
    </w:p>
    <w:p>
      <w:pPr>
        <w:pStyle w:val="3"/>
        <w:bidi w:val="0"/>
        <w:rPr>
          <w:rFonts w:hint="eastAsia"/>
          <w:lang w:eastAsia="zh-CN"/>
        </w:rPr>
      </w:pPr>
    </w:p>
    <w:p>
      <w:pPr>
        <w:pStyle w:val="3"/>
        <w:bidi w:val="0"/>
        <w:rPr>
          <w:rFonts w:hint="eastAsia"/>
          <w:lang w:eastAsia="zh-CN"/>
        </w:rPr>
      </w:pPr>
    </w:p>
    <w:p>
      <w:pPr>
        <w:pStyle w:val="3"/>
        <w:bidi w:val="0"/>
        <w:rPr>
          <w:rFonts w:hint="eastAsia"/>
          <w:lang w:eastAsia="zh-CN"/>
        </w:rPr>
      </w:pPr>
    </w:p>
    <w:p>
      <w:pPr>
        <w:pStyle w:val="3"/>
        <w:bidi w:val="0"/>
        <w:rPr>
          <w:rFonts w:hint="eastAsia"/>
          <w:lang w:eastAsia="zh-CN"/>
        </w:rPr>
      </w:pPr>
    </w:p>
    <w:p>
      <w:pPr>
        <w:pStyle w:val="3"/>
        <w:bidi w:val="0"/>
        <w:ind w:left="0" w:leftChars="0" w:firstLine="0" w:firstLineChars="0"/>
        <w:rPr>
          <w:rFonts w:hint="eastAsia"/>
          <w:lang w:eastAsia="zh-CN"/>
        </w:rPr>
      </w:pPr>
    </w:p>
    <w:p>
      <w:pPr>
        <w:pStyle w:val="12"/>
        <w:spacing w:before="62" w:after="62"/>
        <w:ind w:left="0" w:leftChars="0" w:firstLine="0" w:firstLineChars="0"/>
        <w:rPr>
          <w:rFonts w:hint="eastAsia" w:eastAsia="宋体"/>
          <w:lang w:eastAsia="zh-CN"/>
        </w:rPr>
      </w:pPr>
      <w:r>
        <w:t xml:space="preserve">表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7</w:t>
      </w:r>
      <w:r>
        <w:fldChar w:fldCharType="end"/>
      </w:r>
      <w:r>
        <w:rPr>
          <w:rFonts w:hint="eastAsia"/>
          <w:lang w:eastAsia="zh-CN"/>
        </w:rPr>
        <w:t xml:space="preserve"> 数字营养师</w:t>
      </w:r>
    </w:p>
    <w:p>
      <w:pPr>
        <w:pStyle w:val="3"/>
        <w:spacing w:before="62" w:after="62"/>
        <w:ind w:left="0" w:leftChars="0" w:firstLine="0" w:firstLineChars="0"/>
      </w:pPr>
      <w:r>
        <w:rPr>
          <w:rFonts w:hint="eastAsia" w:eastAsia="宋体"/>
          <w:lang w:eastAsia="zh-CN"/>
        </w:rPr>
        <w:drawing>
          <wp:inline distT="0" distB="0" distL="114300" distR="114300">
            <wp:extent cx="5078095" cy="2533650"/>
            <wp:effectExtent l="0" t="0" r="12065" b="11430"/>
            <wp:docPr id="19" name="图片 19" descr="表格、图等_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表格、图等_06"/>
                    <pic:cNvPicPr>
                      <a:picLocks noChangeAspect="1"/>
                    </pic:cNvPicPr>
                  </pic:nvPicPr>
                  <pic:blipFill>
                    <a:blip r:embed="rId37"/>
                    <a:srcRect l="16446" t="10694" r="19231" b="32255"/>
                    <a:stretch>
                      <a:fillRect/>
                    </a:stretch>
                  </pic:blipFill>
                  <pic:spPr>
                    <a:xfrm>
                      <a:off x="0" y="0"/>
                      <a:ext cx="5078095" cy="2533650"/>
                    </a:xfrm>
                    <a:prstGeom prst="rect">
                      <a:avLst/>
                    </a:prstGeom>
                  </pic:spPr>
                </pic:pic>
              </a:graphicData>
            </a:graphic>
          </wp:inline>
        </w:drawing>
      </w:r>
    </w:p>
    <w:p>
      <w:pPr>
        <w:pStyle w:val="5"/>
        <w:bidi w:val="0"/>
      </w:pPr>
      <w:bookmarkStart w:id="73" w:name="_Toc15252"/>
      <w:r>
        <w:rPr>
          <w:rFonts w:hint="eastAsia"/>
          <w:lang w:val="en-US" w:eastAsia="zh-CN"/>
        </w:rPr>
        <w:t>健康数据模块</w:t>
      </w:r>
      <w:bookmarkEnd w:id="73"/>
    </w:p>
    <w:p>
      <w:pPr>
        <w:numPr>
          <w:ilvl w:val="0"/>
          <w:numId w:val="0"/>
        </w:numPr>
        <w:spacing w:line="360" w:lineRule="auto"/>
        <w:ind w:leftChars="0"/>
        <w:rPr>
          <w:rFonts w:hint="default" w:ascii="宋体" w:hAnsi="宋体" w:eastAsia="宋体" w:cs="宋体"/>
          <w:sz w:val="24"/>
          <w:lang w:val="en-US" w:eastAsia="zh"/>
        </w:rPr>
      </w:pPr>
      <w:r>
        <w:rPr>
          <w:rFonts w:hint="eastAsia" w:ascii="宋体" w:hAnsi="宋体" w:eastAsia="宋体" w:cs="宋体"/>
          <w:sz w:val="24"/>
          <w:lang w:val="en-US" w:eastAsia="zh"/>
        </w:rPr>
        <w:t>（1）</w:t>
      </w:r>
      <w:r>
        <w:rPr>
          <w:rFonts w:hint="default" w:ascii="宋体" w:hAnsi="宋体" w:eastAsia="宋体" w:cs="宋体"/>
          <w:sz w:val="24"/>
          <w:lang w:val="en-US" w:eastAsia="zh"/>
        </w:rPr>
        <w:t>正常场景</w:t>
      </w:r>
    </w:p>
    <w:p>
      <w:pPr>
        <w:numPr>
          <w:ilvl w:val="0"/>
          <w:numId w:val="0"/>
        </w:numPr>
        <w:spacing w:line="360" w:lineRule="auto"/>
        <w:ind w:leftChars="0"/>
        <w:rPr>
          <w:rFonts w:hint="eastAsia" w:ascii="宋体" w:hAnsi="宋体" w:eastAsia="宋体" w:cs="宋体"/>
          <w:sz w:val="24"/>
          <w:lang w:val="en-US" w:eastAsia="zh"/>
        </w:rPr>
      </w:pPr>
    </w:p>
    <w:p>
      <w:pPr>
        <w:pStyle w:val="12"/>
        <w:spacing w:before="62" w:after="62"/>
        <w:ind w:left="0" w:leftChars="0" w:firstLine="0" w:firstLineChars="0"/>
        <w:jc w:val="center"/>
        <w:rPr>
          <w:rFonts w:hint="eastAsia" w:eastAsia="宋体"/>
          <w:lang w:eastAsia="zh-CN"/>
        </w:rPr>
      </w:pPr>
      <w:r>
        <w:t xml:space="preserve">表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8</w:t>
      </w:r>
      <w:r>
        <w:fldChar w:fldCharType="end"/>
      </w:r>
      <w:r>
        <w:rPr>
          <w:rFonts w:hint="eastAsia"/>
          <w:lang w:eastAsia="zh-CN"/>
        </w:rPr>
        <w:t xml:space="preserve"> 正常场景</w:t>
      </w:r>
    </w:p>
    <w:p>
      <w:pPr>
        <w:pStyle w:val="3"/>
        <w:spacing w:before="62" w:after="62"/>
        <w:ind w:left="0" w:leftChars="0" w:firstLine="0" w:firstLineChars="0"/>
        <w:jc w:val="center"/>
      </w:pPr>
      <w:r>
        <w:rPr>
          <w:rFonts w:hint="eastAsia" w:eastAsia="宋体"/>
          <w:lang w:eastAsia="zh-CN"/>
        </w:rPr>
        <w:drawing>
          <wp:inline distT="0" distB="0" distL="114300" distR="114300">
            <wp:extent cx="5194300" cy="2599690"/>
            <wp:effectExtent l="0" t="0" r="2540" b="6350"/>
            <wp:docPr id="26" name="图片 26" descr="表格、图等_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表格、图等_07"/>
                    <pic:cNvPicPr>
                      <a:picLocks noChangeAspect="1"/>
                    </pic:cNvPicPr>
                  </pic:nvPicPr>
                  <pic:blipFill>
                    <a:blip r:embed="rId38"/>
                    <a:srcRect l="16446" t="10416" r="19231" b="32362"/>
                    <a:stretch>
                      <a:fillRect/>
                    </a:stretch>
                  </pic:blipFill>
                  <pic:spPr>
                    <a:xfrm>
                      <a:off x="0" y="0"/>
                      <a:ext cx="5194300" cy="2599690"/>
                    </a:xfrm>
                    <a:prstGeom prst="rect">
                      <a:avLst/>
                    </a:prstGeom>
                  </pic:spPr>
                </pic:pic>
              </a:graphicData>
            </a:graphic>
          </wp:inline>
        </w:drawing>
      </w:r>
    </w:p>
    <w:p>
      <w:pPr>
        <w:numPr>
          <w:ilvl w:val="0"/>
          <w:numId w:val="0"/>
        </w:numPr>
        <w:spacing w:line="360" w:lineRule="auto"/>
        <w:ind w:leftChars="0"/>
        <w:rPr>
          <w:rFonts w:hint="default" w:ascii="宋体" w:hAnsi="宋体" w:eastAsia="宋体" w:cs="宋体"/>
          <w:sz w:val="24"/>
          <w:lang w:val="en-US" w:eastAsia="zh"/>
        </w:rPr>
      </w:pPr>
      <w:r>
        <w:rPr>
          <w:rFonts w:hint="eastAsia" w:ascii="宋体" w:hAnsi="宋体" w:eastAsia="宋体" w:cs="宋体"/>
          <w:sz w:val="24"/>
          <w:lang w:val="en-US" w:eastAsia="zh"/>
        </w:rPr>
        <w:t>（2）</w:t>
      </w:r>
      <w:r>
        <w:rPr>
          <w:rFonts w:hint="default" w:ascii="宋体" w:hAnsi="宋体" w:eastAsia="宋体" w:cs="宋体"/>
          <w:sz w:val="24"/>
          <w:lang w:val="en-US" w:eastAsia="zh"/>
        </w:rPr>
        <w:t>边界与异常</w:t>
      </w:r>
    </w:p>
    <w:p>
      <w:pPr>
        <w:numPr>
          <w:ilvl w:val="0"/>
          <w:numId w:val="0"/>
        </w:numPr>
        <w:spacing w:line="360" w:lineRule="auto"/>
        <w:ind w:leftChars="0"/>
        <w:rPr>
          <w:rFonts w:hint="default" w:ascii="宋体" w:hAnsi="宋体" w:eastAsia="宋体" w:cs="宋体"/>
          <w:sz w:val="24"/>
          <w:lang w:val="en-US" w:eastAsia="zh"/>
        </w:rPr>
      </w:pPr>
    </w:p>
    <w:p>
      <w:pPr>
        <w:numPr>
          <w:ilvl w:val="0"/>
          <w:numId w:val="0"/>
        </w:numPr>
        <w:spacing w:line="360" w:lineRule="auto"/>
        <w:ind w:leftChars="0"/>
        <w:rPr>
          <w:rFonts w:hint="default" w:ascii="宋体" w:hAnsi="宋体" w:eastAsia="宋体" w:cs="宋体"/>
          <w:sz w:val="24"/>
          <w:lang w:val="en-US" w:eastAsia="zh"/>
        </w:rPr>
      </w:pPr>
    </w:p>
    <w:p>
      <w:pPr>
        <w:pStyle w:val="12"/>
        <w:spacing w:before="62" w:after="62"/>
        <w:ind w:left="0" w:leftChars="0" w:firstLine="0" w:firstLineChars="0"/>
        <w:jc w:val="center"/>
        <w:rPr>
          <w:rFonts w:hint="eastAsia" w:eastAsia="宋体"/>
          <w:lang w:eastAsia="zh-CN"/>
        </w:rPr>
      </w:pPr>
      <w:r>
        <w:t xml:space="preserve">表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9</w:t>
      </w:r>
      <w:r>
        <w:fldChar w:fldCharType="end"/>
      </w:r>
      <w:r>
        <w:rPr>
          <w:rFonts w:hint="eastAsia"/>
          <w:lang w:eastAsia="zh-CN"/>
        </w:rPr>
        <w:t xml:space="preserve"> 异常与边界</w:t>
      </w:r>
    </w:p>
    <w:p>
      <w:pPr>
        <w:pStyle w:val="3"/>
        <w:spacing w:before="62" w:after="62"/>
        <w:ind w:left="0" w:leftChars="0" w:firstLine="0" w:firstLineChars="0"/>
        <w:jc w:val="center"/>
      </w:pPr>
      <w:r>
        <w:rPr>
          <w:rFonts w:hint="eastAsia" w:eastAsia="宋体"/>
          <w:lang w:eastAsia="zh-CN"/>
        </w:rPr>
        <w:drawing>
          <wp:inline distT="0" distB="0" distL="114300" distR="114300">
            <wp:extent cx="5320030" cy="2670810"/>
            <wp:effectExtent l="0" t="0" r="13970" b="11430"/>
            <wp:docPr id="27" name="图片 27" descr="表格、图等_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表格、图等_08"/>
                    <pic:cNvPicPr>
                      <a:picLocks noChangeAspect="1"/>
                    </pic:cNvPicPr>
                  </pic:nvPicPr>
                  <pic:blipFill>
                    <a:blip r:embed="rId39"/>
                    <a:srcRect l="16578" t="10416" r="19363" b="32426"/>
                    <a:stretch>
                      <a:fillRect/>
                    </a:stretch>
                  </pic:blipFill>
                  <pic:spPr>
                    <a:xfrm>
                      <a:off x="0" y="0"/>
                      <a:ext cx="5320030" cy="2670810"/>
                    </a:xfrm>
                    <a:prstGeom prst="rect">
                      <a:avLst/>
                    </a:prstGeom>
                  </pic:spPr>
                </pic:pic>
              </a:graphicData>
            </a:graphic>
          </wp:inline>
        </w:drawing>
      </w:r>
    </w:p>
    <w:p>
      <w:pPr>
        <w:pStyle w:val="5"/>
        <w:bidi w:val="0"/>
        <w:rPr>
          <w:rFonts w:hint="eastAsia" w:eastAsia="宋体"/>
          <w:lang w:eastAsia="zh-CN"/>
        </w:rPr>
      </w:pPr>
      <w:bookmarkStart w:id="74" w:name="_Toc15092"/>
      <w:r>
        <w:rPr>
          <w:rFonts w:hint="eastAsia"/>
          <w:lang w:val="en-US" w:eastAsia="zh-CN"/>
        </w:rPr>
        <w:t>健康资讯模块</w:t>
      </w:r>
      <w:bookmarkEnd w:id="74"/>
    </w:p>
    <w:p>
      <w:pPr>
        <w:pStyle w:val="12"/>
        <w:spacing w:before="62" w:after="62"/>
        <w:ind w:left="0" w:leftChars="0" w:firstLine="0" w:firstLineChars="0"/>
        <w:jc w:val="center"/>
        <w:rPr>
          <w:rFonts w:hint="eastAsia" w:eastAsia="宋体"/>
          <w:lang w:eastAsia="zh-CN"/>
        </w:rPr>
      </w:pPr>
      <w:r>
        <w:t xml:space="preserve">表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10</w:t>
      </w:r>
      <w:r>
        <w:fldChar w:fldCharType="end"/>
      </w:r>
      <w:r>
        <w:rPr>
          <w:rFonts w:hint="eastAsia"/>
          <w:lang w:eastAsia="zh-CN"/>
        </w:rPr>
        <w:t xml:space="preserve"> 健康咨询</w:t>
      </w:r>
    </w:p>
    <w:p>
      <w:pPr>
        <w:pStyle w:val="3"/>
        <w:spacing w:before="62" w:after="62"/>
        <w:ind w:left="0" w:leftChars="0" w:firstLine="0" w:firstLineChars="0"/>
        <w:jc w:val="center"/>
      </w:pPr>
      <w:r>
        <w:rPr>
          <w:rFonts w:hint="eastAsia" w:eastAsia="宋体"/>
          <w:lang w:eastAsia="zh-CN"/>
        </w:rPr>
        <w:drawing>
          <wp:inline distT="0" distB="0" distL="114300" distR="114300">
            <wp:extent cx="5207000" cy="2614295"/>
            <wp:effectExtent l="0" t="0" r="5080" b="6985"/>
            <wp:docPr id="28" name="图片 28" descr="表格、图等_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表格、图等_09"/>
                    <pic:cNvPicPr>
                      <a:picLocks noChangeAspect="1"/>
                    </pic:cNvPicPr>
                  </pic:nvPicPr>
                  <pic:blipFill>
                    <a:blip r:embed="rId40"/>
                    <a:srcRect l="16711" t="10609" r="19363" b="32340"/>
                    <a:stretch>
                      <a:fillRect/>
                    </a:stretch>
                  </pic:blipFill>
                  <pic:spPr>
                    <a:xfrm>
                      <a:off x="0" y="0"/>
                      <a:ext cx="5207000" cy="2614295"/>
                    </a:xfrm>
                    <a:prstGeom prst="rect">
                      <a:avLst/>
                    </a:prstGeom>
                  </pic:spPr>
                </pic:pic>
              </a:graphicData>
            </a:graphic>
          </wp:inline>
        </w:drawing>
      </w:r>
    </w:p>
    <w:p>
      <w:pPr>
        <w:pStyle w:val="4"/>
        <w:bidi w:val="0"/>
        <w:rPr>
          <w:rFonts w:hint="eastAsia" w:eastAsia="宋体"/>
          <w:lang w:eastAsia="zh-CN"/>
        </w:rPr>
      </w:pPr>
      <w:bookmarkStart w:id="75" w:name="_Toc29803"/>
      <w:r>
        <w:rPr>
          <w:rFonts w:hint="eastAsia"/>
          <w:lang w:val="en-US" w:eastAsia="zh-CN"/>
        </w:rPr>
        <w:t>微信小程序性能测试</w:t>
      </w:r>
      <w:bookmarkEnd w:id="75"/>
    </w:p>
    <w:p>
      <w:pPr>
        <w:pStyle w:val="3"/>
        <w:bidi w:val="0"/>
        <w:rPr>
          <w:rFonts w:hint="default"/>
          <w:lang w:val="en-US" w:eastAsia="zh-CN"/>
        </w:rPr>
      </w:pPr>
    </w:p>
    <w:p>
      <w:pPr>
        <w:pStyle w:val="3"/>
        <w:ind w:left="0" w:leftChars="0" w:firstLine="0" w:firstLineChars="0"/>
        <w:rPr>
          <w:rFonts w:hint="eastAsia"/>
          <w:lang w:eastAsia="zh-CN"/>
        </w:rPr>
      </w:pPr>
    </w:p>
    <w:p>
      <w:pPr>
        <w:pStyle w:val="3"/>
        <w:ind w:left="0" w:leftChars="0" w:firstLine="0" w:firstLineChars="0"/>
        <w:rPr>
          <w:rFonts w:hint="eastAsia"/>
          <w:lang w:eastAsia="zh-CN"/>
        </w:rPr>
      </w:pPr>
    </w:p>
    <w:p>
      <w:pPr>
        <w:pStyle w:val="3"/>
        <w:ind w:left="0" w:leftChars="0" w:firstLine="0" w:firstLineChars="0"/>
        <w:rPr>
          <w:rFonts w:hint="eastAsia"/>
          <w:lang w:eastAsia="zh-CN"/>
        </w:rPr>
      </w:pPr>
    </w:p>
    <w:p>
      <w:pPr>
        <w:pStyle w:val="3"/>
        <w:ind w:left="0" w:leftChars="0" w:firstLine="0" w:firstLineChars="0"/>
        <w:rPr>
          <w:rFonts w:hint="eastAsia"/>
          <w:lang w:eastAsia="zh-CN"/>
        </w:rPr>
      </w:pPr>
    </w:p>
    <w:p>
      <w:pPr>
        <w:pStyle w:val="3"/>
        <w:spacing w:before="62" w:after="62"/>
        <w:ind w:left="0" w:leftChars="0" w:firstLine="0" w:firstLineChars="0"/>
        <w:jc w:val="center"/>
        <w:rPr>
          <w:rFonts w:hint="eastAsia" w:eastAsia="宋体"/>
          <w:lang w:eastAsia="zh-CN"/>
        </w:rPr>
      </w:pPr>
    </w:p>
    <w:p>
      <w:pPr>
        <w:pStyle w:val="12"/>
        <w:spacing w:before="62" w:after="62"/>
        <w:ind w:left="0" w:leftChars="0" w:firstLine="0" w:firstLineChars="0"/>
        <w:jc w:val="center"/>
        <w:rPr>
          <w:rFonts w:hint="eastAsia" w:eastAsia="宋体"/>
          <w:lang w:eastAsia="zh-CN"/>
        </w:rPr>
      </w:pPr>
      <w:r>
        <w:t xml:space="preserve">表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11</w:t>
      </w:r>
      <w:r>
        <w:fldChar w:fldCharType="end"/>
      </w:r>
      <w:r>
        <w:rPr>
          <w:rFonts w:hint="eastAsia"/>
          <w:lang w:eastAsia="zh-CN"/>
        </w:rPr>
        <w:t xml:space="preserve"> 性能测试</w:t>
      </w:r>
    </w:p>
    <w:p>
      <w:pPr>
        <w:pStyle w:val="3"/>
        <w:spacing w:before="62" w:after="62"/>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125085" cy="3150235"/>
            <wp:effectExtent l="0" t="0" r="10795" b="4445"/>
            <wp:docPr id="29" name="图片 29" descr="表格、图等_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表格、图等_10(1)"/>
                    <pic:cNvPicPr>
                      <a:picLocks noChangeAspect="1"/>
                    </pic:cNvPicPr>
                  </pic:nvPicPr>
                  <pic:blipFill>
                    <a:blip r:embed="rId41"/>
                    <a:srcRect l="16771" t="10459" r="19315" b="19717"/>
                    <a:stretch>
                      <a:fillRect/>
                    </a:stretch>
                  </pic:blipFill>
                  <pic:spPr>
                    <a:xfrm>
                      <a:off x="0" y="0"/>
                      <a:ext cx="5125085" cy="3150235"/>
                    </a:xfrm>
                    <a:prstGeom prst="rect">
                      <a:avLst/>
                    </a:prstGeom>
                  </pic:spPr>
                </pic:pic>
              </a:graphicData>
            </a:graphic>
          </wp:inline>
        </w:drawing>
      </w:r>
    </w:p>
    <w:p>
      <w:pPr>
        <w:pStyle w:val="3"/>
        <w:spacing w:before="62" w:after="62"/>
        <w:ind w:left="0" w:leftChars="0" w:firstLine="0" w:firstLineChars="0"/>
        <w:jc w:val="center"/>
        <w:rPr>
          <w:rFonts w:hint="eastAsia" w:eastAsia="宋体"/>
          <w:lang w:eastAsia="zh-CN"/>
        </w:rPr>
      </w:pPr>
    </w:p>
    <w:p>
      <w:pPr>
        <w:pStyle w:val="3"/>
        <w:spacing w:before="62" w:after="62"/>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264150" cy="1521460"/>
            <wp:effectExtent l="0" t="0" r="8890" b="2540"/>
            <wp:docPr id="32" name="图片 32" descr="小程序终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小程序终端"/>
                    <pic:cNvPicPr>
                      <a:picLocks noChangeAspect="1"/>
                    </pic:cNvPicPr>
                  </pic:nvPicPr>
                  <pic:blipFill>
                    <a:blip r:embed="rId42"/>
                    <a:stretch>
                      <a:fillRect/>
                    </a:stretch>
                  </pic:blipFill>
                  <pic:spPr>
                    <a:xfrm>
                      <a:off x="0" y="0"/>
                      <a:ext cx="5264150" cy="1521460"/>
                    </a:xfrm>
                    <a:prstGeom prst="rect">
                      <a:avLst/>
                    </a:prstGeom>
                  </pic:spPr>
                </pic:pic>
              </a:graphicData>
            </a:graphic>
          </wp:inline>
        </w:drawing>
      </w:r>
    </w:p>
    <w:p>
      <w:pPr>
        <w:pStyle w:val="12"/>
        <w:spacing w:before="62" w:after="62"/>
        <w:ind w:left="0" w:leftChars="0" w:firstLine="0" w:firstLineChars="0"/>
        <w:jc w:val="center"/>
        <w:rPr>
          <w:rFonts w:hint="eastAsia" w:eastAsia="宋体"/>
          <w:lang w:eastAsia="zh-CN"/>
        </w:rPr>
      </w:pPr>
      <w:r>
        <w:t xml:space="preserve">图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eastAsia"/>
          <w:lang w:eastAsia="zh-CN"/>
        </w:rPr>
        <w:t xml:space="preserve"> 小程序终端截图</w:t>
      </w:r>
    </w:p>
    <w:p>
      <w:pPr>
        <w:pStyle w:val="2"/>
        <w:spacing w:before="936" w:after="156"/>
      </w:pPr>
      <w:bookmarkStart w:id="76" w:name="_Toc70698343"/>
      <w:bookmarkStart w:id="77" w:name="_Toc3633"/>
      <w:r>
        <w:rPr>
          <w:rFonts w:hint="eastAsia"/>
        </w:rPr>
        <w:t>作品总结</w:t>
      </w:r>
      <w:bookmarkEnd w:id="76"/>
      <w:bookmarkEnd w:id="77"/>
    </w:p>
    <w:p>
      <w:pPr>
        <w:pStyle w:val="4"/>
        <w:spacing w:before="468" w:after="93"/>
        <w:rPr>
          <w:rFonts w:hint="eastAsia"/>
        </w:rPr>
      </w:pPr>
      <w:bookmarkStart w:id="78" w:name="_Toc26507"/>
      <w:r>
        <w:rPr>
          <w:rFonts w:hint="eastAsia"/>
        </w:rPr>
        <w:t>作品特色与创新点</w:t>
      </w:r>
      <w:bookmarkEnd w:id="78"/>
    </w:p>
    <w:p>
      <w:pPr>
        <w:pStyle w:val="3"/>
        <w:bidi w:val="0"/>
        <w:rPr>
          <w:rFonts w:hint="eastAsia"/>
        </w:rPr>
      </w:pPr>
      <w:r>
        <w:rPr>
          <w:rFonts w:hint="eastAsia"/>
        </w:rPr>
        <w:t>本作品围绕糖尿病饮食管理的核心痛点，以</w:t>
      </w:r>
      <w:r>
        <w:rPr>
          <w:rFonts w:hint="eastAsia"/>
          <w:u w:val="single"/>
        </w:rPr>
        <w:t>“数据</w:t>
      </w:r>
      <w:r>
        <w:rPr>
          <w:rFonts w:hint="eastAsia"/>
          <w:u w:val="single"/>
          <w:lang w:eastAsia="zh"/>
        </w:rPr>
        <w:t>、</w:t>
      </w:r>
      <w:r>
        <w:rPr>
          <w:rFonts w:hint="eastAsia"/>
          <w:u w:val="single"/>
        </w:rPr>
        <w:t>知识</w:t>
      </w:r>
      <w:r>
        <w:rPr>
          <w:rFonts w:hint="eastAsia"/>
          <w:u w:val="single"/>
          <w:lang w:eastAsia="zh"/>
        </w:rPr>
        <w:t>、</w:t>
      </w:r>
      <w:r>
        <w:rPr>
          <w:rFonts w:hint="eastAsia"/>
          <w:u w:val="single"/>
        </w:rPr>
        <w:t>模型”</w:t>
      </w:r>
      <w:r>
        <w:rPr>
          <w:rFonts w:hint="eastAsia"/>
        </w:rPr>
        <w:t>协同驱动为技术主线，将知识图谱、检索增强生成（RAG）与多模态大模型深度集成于微信小程序</w:t>
      </w:r>
      <w:r>
        <w:rPr>
          <w:rFonts w:hint="eastAsia"/>
          <w:lang w:val="en-US" w:eastAsia="zh-CN"/>
        </w:rPr>
        <w:t>[6,9,13]</w:t>
      </w:r>
      <w:r>
        <w:rPr>
          <w:rFonts w:hint="eastAsia"/>
        </w:rPr>
        <w:t>，在营养师问答、食谱推荐和食物图像识别三大AI核心环节形成了系统性创新，具体体现在以下三个方面：</w:t>
      </w:r>
    </w:p>
    <w:p>
      <w:pPr>
        <w:pStyle w:val="3"/>
        <w:bidi w:val="0"/>
        <w:ind w:left="0" w:leftChars="0" w:firstLine="0" w:firstLineChars="0"/>
        <w:rPr>
          <w:rFonts w:hint="eastAsia"/>
          <w:b/>
          <w:bCs/>
        </w:rPr>
      </w:pPr>
      <w:r>
        <w:rPr>
          <w:rFonts w:hint="eastAsia"/>
          <w:b/>
          <w:bCs/>
        </w:rPr>
        <w:t>1. 营养师问答：知识图谱 + RAG + 大模型API的三级增强架构</w:t>
      </w:r>
    </w:p>
    <w:p>
      <w:pPr>
        <w:pStyle w:val="3"/>
        <w:bidi w:val="0"/>
        <w:rPr>
          <w:rFonts w:hint="eastAsia"/>
        </w:rPr>
      </w:pPr>
      <w:r>
        <w:rPr>
          <w:rFonts w:hint="eastAsia"/>
        </w:rPr>
        <w:t>在智能问答模块中，作品创新性地构建了“结构化知识图谱 + 非结构化RAG检索 + 大语言模型生成”三级增强应答链路。系统首先通过Neo4j图数据库对食物、营养素、疾病、GI值等实体及其关系进行建模，利用BERT模型实现用户问题的意图分类与实体抽取，执行精准的Cypher结构化查询；同时，基于自建的《低GI食物营养成分知识库》（覆盖130余种食材的GI值、含糖量、膳食纤维等指标）构建向量索引，借助RAG技术检索与问题语义最相关的低GI科学依据与膳食指南片段。最终将图谱查询结果与RAG检索片段共同注入DeepSeek V3 API，生成既有医学依据又可溯源的问答内容。这种“结构化知识+非结构化知识”双通路检索机制有效抑制了大模型幻觉，使营养师问答在专业性与可信度上显著优于通用API调用方案。</w:t>
      </w:r>
    </w:p>
    <w:p>
      <w:pPr>
        <w:pStyle w:val="3"/>
        <w:bidi w:val="0"/>
        <w:ind w:left="0" w:leftChars="0" w:firstLine="0" w:firstLineChars="0"/>
        <w:rPr>
          <w:rFonts w:hint="eastAsia"/>
          <w:b/>
          <w:bCs/>
        </w:rPr>
      </w:pPr>
      <w:r>
        <w:rPr>
          <w:rFonts w:hint="eastAsia"/>
          <w:b/>
          <w:bCs/>
        </w:rPr>
        <w:t>2. 个性化食谱推荐：以低GI知识库为核心的“图谱推理 + RAG增强”生成策略</w:t>
      </w:r>
    </w:p>
    <w:p>
      <w:pPr>
        <w:pStyle w:val="3"/>
        <w:bidi w:val="0"/>
        <w:rPr>
          <w:rFonts w:hint="eastAsia"/>
        </w:rPr>
      </w:pPr>
      <w:r>
        <w:rPr>
          <w:rFonts w:hint="eastAsia"/>
        </w:rPr>
        <w:t>食谱推荐模块并未停留在简单的规则匹配或静态模板推送，而是将知识图谱与RAG技术深度耦合于生成流程之中。当用户输入饮食偏好（如“想吃面条”）时，系统首先在知识图谱中推理低GI食材替代关系（如荞麦面GI=54替代白面条GI=81），并从《低GI食物营养成分知识库》中提取对应食材的碳水、膳食纤维等营养学属性；同时，RAG检索器从权威控糖指南与案例文档中召回相似食谱及科学说明。两类知识作为增强上下文送入大语言模型API，最终生成兼具个性化、科学性与实操性的控糖食谱，并附带明确的GI依据与进餐顺序指导。相较于通用大模型直接生成食谱，本方案实现了</w:t>
      </w:r>
      <w:r>
        <w:rPr>
          <w:rFonts w:hint="eastAsia"/>
          <w:b/>
          <w:bCs/>
        </w:rPr>
        <w:t>低GI知识驱动的可控生成</w:t>
      </w:r>
      <w:r>
        <w:rPr>
          <w:rFonts w:hint="eastAsia"/>
        </w:rPr>
        <w:t>，避免了脱离营养学事实的随意建议。</w:t>
      </w:r>
    </w:p>
    <w:p>
      <w:pPr>
        <w:pStyle w:val="3"/>
        <w:bidi w:val="0"/>
        <w:ind w:left="0" w:leftChars="0" w:firstLine="0" w:firstLineChars="0"/>
        <w:rPr>
          <w:rFonts w:hint="eastAsia"/>
          <w:b/>
          <w:bCs/>
        </w:rPr>
      </w:pPr>
      <w:r>
        <w:rPr>
          <w:rFonts w:hint="eastAsia"/>
          <w:b/>
          <w:bCs/>
        </w:rPr>
        <w:t>3. 中餐图像识别：微调GPT-4o + 控糖食谱案例库的双重知识约束</w:t>
      </w:r>
    </w:p>
    <w:p>
      <w:pPr>
        <w:pStyle w:val="3"/>
        <w:bidi w:val="0"/>
        <w:rPr>
          <w:rFonts w:hint="eastAsia"/>
        </w:rPr>
      </w:pPr>
      <w:r>
        <w:rPr>
          <w:rFonts w:hint="eastAsia"/>
        </w:rPr>
        <w:t>针对现有工具对中式菜品识别不准、含糖量估算偏差大的瓶颈，作品在自建大规模中餐图像数据集（FTE）基础上对GPT-4o进行微调，并创新性地引入《控糖食谱案例库》作为识别结果的知识校准层。该案例库收录了100条经专业营养师验证的控糖食谱、GI定义解析及常见饮食误区说明。图像识别流程输出食物名称与估算含糖量后，系统自动匹配案例库中相关替代食材与控糖知识，形成</w:t>
      </w:r>
      <w:r>
        <w:rPr>
          <w:rFonts w:hint="eastAsia"/>
          <w:b/>
          <w:bCs/>
          <w:u w:val="single"/>
        </w:rPr>
        <w:t>“拍照识食</w:t>
      </w:r>
      <w:r>
        <w:rPr>
          <w:rFonts w:hint="eastAsia"/>
          <w:b/>
          <w:bCs/>
          <w:u w:val="single"/>
          <w:lang w:eastAsia="zh-CN"/>
        </w:rPr>
        <w:t>、</w:t>
      </w:r>
      <w:r>
        <w:rPr>
          <w:rFonts w:hint="eastAsia"/>
          <w:b/>
          <w:bCs/>
          <w:u w:val="single"/>
        </w:rPr>
        <w:t>含糖量估算</w:t>
      </w:r>
      <w:r>
        <w:rPr>
          <w:rFonts w:hint="eastAsia"/>
          <w:b/>
          <w:bCs/>
          <w:u w:val="single"/>
          <w:lang w:eastAsia="zh-CN"/>
        </w:rPr>
        <w:t>、</w:t>
      </w:r>
      <w:r>
        <w:rPr>
          <w:rFonts w:hint="eastAsia"/>
          <w:b/>
          <w:bCs/>
          <w:u w:val="single"/>
        </w:rPr>
        <w:t>知识增强建议”</w:t>
      </w:r>
      <w:r>
        <w:rPr>
          <w:rFonts w:hint="eastAsia"/>
        </w:rPr>
        <w:t>的</w:t>
      </w:r>
      <w:r>
        <w:rPr>
          <w:rFonts w:hint="eastAsia"/>
          <w:lang w:val="en-US" w:eastAsia="zh-CN"/>
        </w:rPr>
        <w:t>整体</w:t>
      </w:r>
      <w:r>
        <w:rPr>
          <w:rFonts w:hint="eastAsia"/>
        </w:rPr>
        <w:t>反馈。这一设计弥补了纯视觉模型对本土饮食文化与营养背景理解不足的缺陷，使识别结果从“数值输出”升级为“可解释的健康干预”。</w:t>
      </w:r>
    </w:p>
    <w:p>
      <w:pPr>
        <w:pStyle w:val="3"/>
        <w:bidi w:val="0"/>
      </w:pPr>
      <w:r>
        <w:rPr>
          <w:rFonts w:hint="eastAsia"/>
        </w:rPr>
        <w:t>上述三项AI创新模块与血糖记录、用药提醒等常用健康管理功能有机整合，共同构成了贯穿糖尿病患者日常管理全流程的轻量化智能服务体系。与市面上功能碎片化或依赖通用模型的健康工具相比，本作品在</w:t>
      </w:r>
      <w:r>
        <w:rPr>
          <w:rFonts w:hint="eastAsia"/>
          <w:b/>
          <w:bCs/>
        </w:rPr>
        <w:t>本土化数据支撑、</w:t>
      </w:r>
      <w:r>
        <w:rPr>
          <w:rFonts w:hint="eastAsia"/>
          <w:b/>
          <w:bCs/>
          <w:lang w:val="en-US" w:eastAsia="zh-CN"/>
        </w:rPr>
        <w:t>多技术应用</w:t>
      </w:r>
      <w:r>
        <w:rPr>
          <w:rFonts w:hint="eastAsia"/>
          <w:b/>
          <w:bCs/>
        </w:rPr>
        <w:t>深度以及轻量化服务形态</w:t>
      </w:r>
      <w:r>
        <w:rPr>
          <w:rFonts w:hint="eastAsia"/>
        </w:rPr>
        <w:t>三个维度均形成了明确的差异化优势</w:t>
      </w:r>
      <w:r>
        <w:rPr>
          <w:rFonts w:hint="eastAsia"/>
          <w:lang w:val="en-US" w:eastAsia="zh-CN"/>
        </w:rPr>
        <w:t>[14]</w:t>
      </w:r>
      <w:r>
        <w:rPr>
          <w:rFonts w:hint="eastAsia"/>
        </w:rPr>
        <w:t>，为糖尿病数字化管理提供了可落地、可推广的技术范式。</w:t>
      </w:r>
    </w:p>
    <w:p>
      <w:pPr>
        <w:pStyle w:val="4"/>
        <w:spacing w:before="468" w:after="93"/>
      </w:pPr>
      <w:bookmarkStart w:id="79" w:name="_Toc15343"/>
      <w:r>
        <w:rPr>
          <w:rFonts w:hint="eastAsia"/>
        </w:rPr>
        <w:t>应用推广</w:t>
      </w:r>
      <w:bookmarkEnd w:id="79"/>
    </w:p>
    <w:p>
      <w:pPr>
        <w:pStyle w:val="3"/>
        <w:bidi w:val="0"/>
        <w:rPr>
          <w:rFonts w:hint="eastAsia"/>
        </w:rPr>
      </w:pPr>
      <w:r>
        <w:rPr>
          <w:rFonts w:hint="eastAsia"/>
        </w:rPr>
        <w:t>本作品具备明确的应用场景和可操作的推广路径：</w:t>
      </w:r>
    </w:p>
    <w:p>
      <w:pPr>
        <w:pStyle w:val="3"/>
        <w:bidi w:val="0"/>
        <w:rPr>
          <w:rFonts w:hint="eastAsia"/>
          <w:b/>
          <w:bCs/>
        </w:rPr>
      </w:pPr>
      <w:r>
        <w:rPr>
          <w:rFonts w:hint="eastAsia"/>
          <w:b/>
          <w:bCs/>
        </w:rPr>
        <w:t>1. 社区医疗场景：赋能基层糖尿病管理</w:t>
      </w:r>
    </w:p>
    <w:p>
      <w:pPr>
        <w:pStyle w:val="3"/>
        <w:bidi w:val="0"/>
        <w:rPr>
          <w:rFonts w:hint="eastAsia"/>
          <w:lang w:eastAsia="zh-CN"/>
        </w:rPr>
      </w:pPr>
      <w:r>
        <w:rPr>
          <w:rFonts w:hint="eastAsia"/>
        </w:rPr>
        <w:t>当前社区医院普遍缺乏专职营养师，本小程序可作为家庭医生签约服务的数字化补充工具。患者扫码即可使用饮食记录与智能问答功能，家庭医生可通过后台查看患者饮食周报与血糖趋势，辅助制定个体化干预方案。</w:t>
      </w:r>
      <w:r>
        <w:t>本系统在单一社区卫生服务中心的部署效能，可相当于为该中心配备了</w:t>
      </w:r>
      <w:r>
        <w:rPr>
          <w:rFonts w:hint="default"/>
          <w:b/>
          <w:bCs/>
        </w:rPr>
        <w:t>2-3</w:t>
      </w:r>
      <w:r>
        <w:rPr>
          <w:rFonts w:hint="default"/>
        </w:rPr>
        <w:t>名专职AI营养师助理，承担起重复性的饮食记录审核与基础问答工作，让稀缺的人类专家能够聚焦于疑难重症患者的深度干预。</w:t>
      </w:r>
    </w:p>
    <w:p>
      <w:pPr>
        <w:pStyle w:val="3"/>
        <w:bidi w:val="0"/>
        <w:rPr>
          <w:rFonts w:hint="eastAsia"/>
          <w:b/>
          <w:bCs/>
        </w:rPr>
      </w:pPr>
      <w:r>
        <w:rPr>
          <w:rFonts w:hint="eastAsia"/>
          <w:b/>
          <w:bCs/>
        </w:rPr>
        <w:t>2. 体检与健康管理机构：增值服务嵌入</w:t>
      </w:r>
    </w:p>
    <w:p>
      <w:pPr>
        <w:pStyle w:val="3"/>
        <w:bidi w:val="0"/>
        <w:rPr>
          <w:rFonts w:hint="eastAsia"/>
        </w:rPr>
      </w:pPr>
      <w:r>
        <w:rPr>
          <w:rFonts w:hint="eastAsia"/>
        </w:rPr>
        <w:t>体检中心与商业健康管理机构可将本小程序作为检后健康管理的轻量化入口。用户完成体检后扫码绑定，系统根据其血糖、体重等指标推送个性化饮食方案与科普内容，增强用户粘性与机构服务价值。</w:t>
      </w:r>
    </w:p>
    <w:p>
      <w:pPr>
        <w:pStyle w:val="3"/>
        <w:bidi w:val="0"/>
        <w:rPr>
          <w:rFonts w:hint="eastAsia"/>
          <w:b/>
          <w:bCs/>
        </w:rPr>
      </w:pPr>
      <w:r>
        <w:rPr>
          <w:rFonts w:hint="eastAsia"/>
          <w:b/>
          <w:bCs/>
        </w:rPr>
        <w:t>3. 个人用户自发传播：微信生态天然优势</w:t>
      </w:r>
    </w:p>
    <w:p>
      <w:pPr>
        <w:pStyle w:val="3"/>
        <w:bidi w:val="0"/>
        <w:rPr>
          <w:rFonts w:hint="eastAsia"/>
        </w:rPr>
      </w:pPr>
      <w:r>
        <w:rPr>
          <w:rFonts w:hint="eastAsia"/>
        </w:rPr>
        <w:t>基于微信小程序“即用即走、易于分享”的特性，患者及家属可在微信群、朋友圈中快速传播。计划通过运营“控糖食谱”“GI百科”等公众号内容矩阵，吸引目标用户自然增长。</w:t>
      </w:r>
      <w:r>
        <w:rPr>
          <w:rFonts w:hint="eastAsia"/>
          <w:lang w:val="en-US" w:eastAsia="zh-CN"/>
        </w:rPr>
        <w:t>且根据</w:t>
      </w:r>
      <w:r>
        <w:t>微信生态的天然流量入口特性，系统在完成初期社区布点后，预计可稳定支撑</w:t>
      </w:r>
      <w:r>
        <w:rPr>
          <w:rFonts w:hint="default"/>
        </w:rPr>
        <w:t>日均</w:t>
      </w:r>
      <w:r>
        <w:rPr>
          <w:rFonts w:hint="default"/>
          <w:b/>
          <w:bCs/>
        </w:rPr>
        <w:t>5,000-10,000</w:t>
      </w:r>
      <w:r>
        <w:rPr>
          <w:rFonts w:hint="default"/>
        </w:rPr>
        <w:t>名用户的并发饮食管理需求，且边际成本随用户增长几乎不增加，具备明确的规模化推广潜力。</w:t>
      </w:r>
    </w:p>
    <w:p>
      <w:pPr>
        <w:pStyle w:val="3"/>
        <w:bidi w:val="0"/>
        <w:rPr>
          <w:rFonts w:hint="eastAsia"/>
          <w:b/>
          <w:bCs/>
        </w:rPr>
      </w:pPr>
      <w:r>
        <w:rPr>
          <w:rFonts w:hint="eastAsia"/>
          <w:b/>
          <w:bCs/>
        </w:rPr>
        <w:t>4. 远期拓展：与可穿戴设备及电子病历对接</w:t>
      </w:r>
    </w:p>
    <w:p>
      <w:pPr>
        <w:pStyle w:val="3"/>
        <w:bidi w:val="0"/>
        <w:ind w:firstLine="897" w:firstLineChars="374"/>
        <w:rPr>
          <w:rFonts w:hint="eastAsia"/>
          <w:lang w:eastAsia="zh-CN"/>
        </w:rPr>
      </w:pPr>
      <w:r>
        <w:rPr>
          <w:rFonts w:hint="eastAsia"/>
        </w:rPr>
        <w:t>未来可通过开放API接口，与主流血糖仪、智能手环实现数据自动同步，并与医院HIS系统对接，实现院内诊疗与院外管理的连续性闭环，进一步提升工具的临床价值</w:t>
      </w:r>
      <w:r>
        <w:rPr>
          <w:rFonts w:hint="eastAsia"/>
          <w:lang w:eastAsia="zh-CN"/>
        </w:rPr>
        <w:t>。</w:t>
      </w:r>
    </w:p>
    <w:p>
      <w:pPr>
        <w:pStyle w:val="4"/>
        <w:spacing w:before="468" w:after="93"/>
        <w:rPr>
          <w:rFonts w:hint="eastAsia"/>
        </w:rPr>
      </w:pPr>
      <w:bookmarkStart w:id="80" w:name="_Toc24608"/>
      <w:r>
        <w:rPr>
          <w:rFonts w:hint="eastAsia"/>
        </w:rPr>
        <w:t>作品展望</w:t>
      </w:r>
      <w:bookmarkEnd w:id="80"/>
    </w:p>
    <w:p>
      <w:pPr>
        <w:pStyle w:val="3"/>
        <w:bidi w:val="0"/>
        <w:ind w:left="0" w:leftChars="0" w:firstLine="0" w:firstLineChars="0"/>
        <w:rPr>
          <w:rFonts w:hint="eastAsia"/>
        </w:rPr>
      </w:pPr>
      <w:r>
        <w:rPr>
          <w:rFonts w:hint="eastAsia"/>
        </w:rPr>
        <w:t>本作品已完成核心功能开发与初步测试验证，后续将从以下方向持续迭代</w:t>
      </w:r>
    </w:p>
    <w:p>
      <w:pPr>
        <w:pStyle w:val="3"/>
        <w:bidi w:val="0"/>
        <w:ind w:left="0" w:leftChars="0" w:firstLine="0" w:firstLineChars="0"/>
        <w:rPr>
          <w:rFonts w:hint="eastAsia"/>
          <w:b/>
          <w:bCs/>
        </w:rPr>
      </w:pPr>
      <w:r>
        <w:rPr>
          <w:rFonts w:hint="eastAsia"/>
          <w:b/>
          <w:bCs/>
        </w:rPr>
        <w:t>1. 模型能力深化</w:t>
      </w:r>
    </w:p>
    <w:p>
      <w:pPr>
        <w:pStyle w:val="3"/>
        <w:numPr>
          <w:ilvl w:val="0"/>
          <w:numId w:val="14"/>
        </w:numPr>
        <w:bidi w:val="0"/>
        <w:ind w:left="425" w:leftChars="0" w:hanging="425" w:firstLineChars="0"/>
        <w:rPr>
          <w:rFonts w:hint="eastAsia"/>
        </w:rPr>
      </w:pPr>
      <w:r>
        <w:rPr>
          <w:rFonts w:hint="eastAsia"/>
        </w:rPr>
        <w:t>图像识别方面，计划在FTE数据集基础上引入对比学习预训练策略，提升模型对复杂背景、多菜品混合场景的识别</w:t>
      </w:r>
      <w:r>
        <w:rPr>
          <w:rFonts w:hint="eastAsia"/>
          <w:lang w:val="en-US" w:eastAsia="zh-CN"/>
        </w:rPr>
        <w:t>稳定性</w:t>
      </w:r>
      <w:r>
        <w:rPr>
          <w:rFonts w:hint="eastAsia"/>
        </w:rPr>
        <w:t>，将含糖量估算平均误差进一步压缩至±3g以内。</w:t>
      </w:r>
    </w:p>
    <w:p>
      <w:pPr>
        <w:pStyle w:val="3"/>
        <w:numPr>
          <w:ilvl w:val="0"/>
          <w:numId w:val="14"/>
        </w:numPr>
        <w:bidi w:val="0"/>
        <w:ind w:left="425" w:leftChars="0" w:hanging="425" w:firstLineChars="0"/>
        <w:rPr>
          <w:rFonts w:hint="eastAsia"/>
        </w:rPr>
      </w:pPr>
      <w:r>
        <w:rPr>
          <w:rFonts w:hint="eastAsia"/>
        </w:rPr>
        <w:t>问答系统方面，探索引入GraphRAG架构，利用知识图谱的社区检测能力增强对复杂医学问题的</w:t>
      </w:r>
      <w:r>
        <w:rPr>
          <w:rFonts w:hint="eastAsia"/>
          <w:lang w:val="en-US" w:eastAsia="zh-CN"/>
        </w:rPr>
        <w:t>多级</w:t>
      </w:r>
      <w:r>
        <w:rPr>
          <w:rFonts w:hint="eastAsia"/>
        </w:rPr>
        <w:t>推理能力。</w:t>
      </w:r>
    </w:p>
    <w:p>
      <w:pPr>
        <w:pStyle w:val="3"/>
        <w:bidi w:val="0"/>
        <w:ind w:left="0" w:leftChars="0" w:firstLine="0" w:firstLineChars="0"/>
        <w:rPr>
          <w:rFonts w:hint="eastAsia"/>
          <w:b/>
          <w:bCs/>
        </w:rPr>
      </w:pPr>
      <w:r>
        <w:rPr>
          <w:rFonts w:hint="eastAsia"/>
          <w:b/>
          <w:bCs/>
        </w:rPr>
        <w:t>2. 数据集持续扩充</w:t>
      </w:r>
    </w:p>
    <w:p>
      <w:pPr>
        <w:pStyle w:val="3"/>
        <w:numPr>
          <w:ilvl w:val="0"/>
          <w:numId w:val="15"/>
        </w:numPr>
        <w:bidi w:val="0"/>
        <w:ind w:left="425" w:leftChars="0" w:hanging="425" w:firstLineChars="0"/>
        <w:rPr>
          <w:rFonts w:hint="eastAsia"/>
        </w:rPr>
      </w:pPr>
      <w:r>
        <w:rPr>
          <w:rFonts w:hint="eastAsia"/>
        </w:rPr>
        <w:t>将FTE数据集规模扩充至50,000张以上，重点覆盖地方特色菜系（如川菜、粤菜的高油高糖变体），并增加进食前后对比样本，支持食物剩余量智能估算。</w:t>
      </w:r>
    </w:p>
    <w:p>
      <w:pPr>
        <w:pStyle w:val="3"/>
        <w:numPr>
          <w:ilvl w:val="0"/>
          <w:numId w:val="15"/>
        </w:numPr>
        <w:bidi w:val="0"/>
        <w:ind w:left="425" w:leftChars="0" w:hanging="425" w:firstLineChars="0"/>
        <w:rPr>
          <w:rFonts w:hint="eastAsia"/>
        </w:rPr>
      </w:pPr>
      <w:r>
        <w:rPr>
          <w:rFonts w:hint="eastAsia"/>
        </w:rPr>
        <w:t>营养数据库补充更细粒度的微量元素数据（钾、磷、钠），以满足糖尿病合并肾病患者的特殊饮食管理需求。</w:t>
      </w:r>
    </w:p>
    <w:p>
      <w:pPr>
        <w:pStyle w:val="3"/>
        <w:bidi w:val="0"/>
        <w:ind w:left="0" w:leftChars="0" w:firstLine="0" w:firstLineChars="0"/>
        <w:rPr>
          <w:rFonts w:hint="eastAsia"/>
          <w:b/>
          <w:bCs/>
        </w:rPr>
      </w:pPr>
      <w:r>
        <w:rPr>
          <w:rFonts w:hint="eastAsia"/>
          <w:b/>
          <w:bCs/>
        </w:rPr>
        <w:t>3. 功能生态完善</w:t>
      </w:r>
    </w:p>
    <w:p>
      <w:pPr>
        <w:pStyle w:val="3"/>
        <w:numPr>
          <w:ilvl w:val="0"/>
          <w:numId w:val="16"/>
        </w:numPr>
        <w:bidi w:val="0"/>
        <w:ind w:left="425" w:leftChars="0" w:hanging="425" w:firstLineChars="0"/>
        <w:rPr>
          <w:rFonts w:hint="eastAsia"/>
        </w:rPr>
      </w:pPr>
      <w:r>
        <w:rPr>
          <w:rFonts w:hint="eastAsia"/>
        </w:rPr>
        <w:t>开发“家庭共享”模式，支持子女远程查看父母饮食记录与血糖数据，实现亲情化协同管理。</w:t>
      </w:r>
    </w:p>
    <w:p>
      <w:pPr>
        <w:pStyle w:val="3"/>
        <w:numPr>
          <w:ilvl w:val="0"/>
          <w:numId w:val="16"/>
        </w:numPr>
        <w:bidi w:val="0"/>
        <w:ind w:left="425" w:leftChars="0" w:hanging="425" w:firstLineChars="0"/>
        <w:rPr>
          <w:rFonts w:hint="eastAsia"/>
        </w:rPr>
      </w:pPr>
      <w:r>
        <w:rPr>
          <w:rFonts w:hint="eastAsia"/>
        </w:rPr>
        <w:t>引入基于强化学习的动态食谱优化算法，根据用户连续血糖监测数据自适应调整食材配比与推荐策略。</w:t>
      </w:r>
    </w:p>
    <w:p>
      <w:pPr>
        <w:pStyle w:val="3"/>
        <w:bidi w:val="0"/>
        <w:ind w:left="0" w:leftChars="0" w:firstLine="0" w:firstLineChars="0"/>
        <w:rPr>
          <w:rFonts w:hint="eastAsia"/>
          <w:b/>
          <w:bCs/>
        </w:rPr>
      </w:pPr>
      <w:r>
        <w:rPr>
          <w:rFonts w:hint="eastAsia"/>
          <w:b/>
          <w:bCs/>
        </w:rPr>
        <w:t>4. 临床验证与合规化</w:t>
      </w:r>
    </w:p>
    <w:p>
      <w:pPr>
        <w:pStyle w:val="3"/>
        <w:numPr>
          <w:ilvl w:val="0"/>
          <w:numId w:val="17"/>
        </w:numPr>
        <w:bidi w:val="0"/>
        <w:ind w:left="425" w:leftChars="0" w:hanging="425" w:firstLineChars="0"/>
        <w:rPr>
          <w:rFonts w:hint="eastAsia"/>
        </w:rPr>
      </w:pPr>
      <w:r>
        <w:rPr>
          <w:rFonts w:hint="eastAsia"/>
        </w:rPr>
        <w:t>与</w:t>
      </w:r>
      <w:r>
        <w:rPr>
          <w:rFonts w:hint="eastAsia"/>
          <w:lang w:val="en-US" w:eastAsia="zh-CN"/>
        </w:rPr>
        <w:t>三甲医院消化内</w:t>
      </w:r>
      <w:r>
        <w:rPr>
          <w:rFonts w:hint="eastAsia"/>
        </w:rPr>
        <w:t>科合作开展前瞻性临床研究，以糖化血红蛋白（HbA1c）变化为主要终点指标，验证本工具对2型糖尿病患者血糖控制的实际效果</w:t>
      </w:r>
      <w:r>
        <w:rPr>
          <w:rFonts w:hint="eastAsia"/>
          <w:lang w:val="en-US" w:eastAsia="zh-CN"/>
        </w:rPr>
        <w:t>[17,20]</w:t>
      </w:r>
      <w:r>
        <w:rPr>
          <w:rFonts w:hint="eastAsia"/>
        </w:rPr>
        <w:t>。</w:t>
      </w:r>
    </w:p>
    <w:p>
      <w:pPr>
        <w:pStyle w:val="3"/>
        <w:numPr>
          <w:ilvl w:val="0"/>
          <w:numId w:val="17"/>
        </w:numPr>
        <w:bidi w:val="0"/>
        <w:ind w:left="425" w:leftChars="0" w:hanging="425" w:firstLineChars="0"/>
        <w:rPr>
          <w:rFonts w:hint="eastAsia"/>
        </w:rPr>
      </w:pPr>
      <w:r>
        <w:rPr>
          <w:rFonts w:hint="eastAsia"/>
        </w:rPr>
        <w:t>推进医疗器械软件注册（SaMD）申报，为产品的合规化商业落地奠定基础。</w:t>
      </w:r>
    </w:p>
    <w:p>
      <w:pPr>
        <w:pStyle w:val="3"/>
        <w:bidi w:val="0"/>
      </w:pPr>
      <w:r>
        <w:rPr>
          <w:rFonts w:hint="eastAsia"/>
        </w:rPr>
        <w:t>本作品不仅是一次技术集成实践，更是对AI赋能基层慢病管理模式的有益探索。随着大模型技术与多模态感知能力的持续进步，我们相信这种轻量化、本土化、专业化的AI健康管理工具将在糖尿病防控中发挥越来越重要的作用。</w:t>
      </w:r>
    </w:p>
    <w:p>
      <w:pPr>
        <w:pStyle w:val="2"/>
        <w:numPr>
          <w:ilvl w:val="0"/>
          <w:numId w:val="0"/>
        </w:numPr>
        <w:tabs>
          <w:tab w:val="left" w:pos="5112"/>
        </w:tabs>
        <w:spacing w:before="936" w:after="156"/>
      </w:pPr>
      <w:bookmarkStart w:id="81" w:name="_Toc1892"/>
      <w:r>
        <w:rPr>
          <w:rFonts w:hint="eastAsia"/>
        </w:rPr>
        <w:t>参考文献</w:t>
      </w:r>
      <w:bookmarkEnd w:id="81"/>
    </w:p>
    <w:p>
      <w:pPr>
        <w:numPr>
          <w:ilvl w:val="0"/>
          <w:numId w:val="18"/>
        </w:numPr>
        <w:spacing w:line="360" w:lineRule="auto"/>
        <w:ind w:left="425" w:leftChars="0" w:hanging="425" w:firstLineChars="0"/>
        <w:rPr>
          <w:rFonts w:hint="eastAsia" w:ascii="宋体" w:hAnsi="宋体" w:eastAsia="宋体" w:cs="宋体"/>
          <w:sz w:val="24"/>
          <w:lang w:val="en-US" w:eastAsia="zh-CN"/>
        </w:rPr>
      </w:pPr>
      <w:r>
        <w:rPr>
          <w:rFonts w:hint="eastAsia" w:ascii="宋体" w:hAnsi="宋体" w:eastAsia="宋体" w:cs="宋体"/>
          <w:sz w:val="24"/>
          <w:lang w:val="en-US" w:eastAsia="zh-CN"/>
        </w:rPr>
        <w:t>AHN D. Accurate and Reliable Food Nutrition Estimation Based on Uncertainty-Driven Deep Learning Model[J]. Applied Sciences,2024,14(18):8575.</w:t>
      </w:r>
    </w:p>
    <w:p>
      <w:pPr>
        <w:numPr>
          <w:ilvl w:val="0"/>
          <w:numId w:val="18"/>
        </w:numPr>
        <w:spacing w:line="360" w:lineRule="auto"/>
        <w:ind w:left="425" w:leftChars="0" w:hanging="425" w:firstLineChars="0"/>
        <w:rPr>
          <w:rFonts w:hint="eastAsia" w:ascii="宋体" w:hAnsi="宋体" w:eastAsia="宋体" w:cs="宋体"/>
          <w:sz w:val="24"/>
          <w:lang w:val="en-US" w:eastAsia="zh-CN"/>
        </w:rPr>
      </w:pPr>
      <w:r>
        <w:rPr>
          <w:rFonts w:hint="eastAsia" w:ascii="宋体" w:hAnsi="宋体" w:eastAsia="宋体" w:cs="宋体"/>
          <w:sz w:val="24"/>
          <w:lang w:val="en-US" w:eastAsia="zh-CN"/>
        </w:rPr>
        <w:t>AHMED E, OUMER M, HASSAN M. Diabetes-focused food recommender system (DFRS) to enabling digital health[J]. PLOS Digital Health, 2025, 4(2): e0000721.</w:t>
      </w:r>
    </w:p>
    <w:p>
      <w:pPr>
        <w:numPr>
          <w:ilvl w:val="0"/>
          <w:numId w:val="18"/>
        </w:numPr>
        <w:spacing w:line="360" w:lineRule="auto"/>
        <w:ind w:left="425" w:leftChars="0" w:hanging="425" w:firstLineChars="0"/>
        <w:rPr>
          <w:rFonts w:hint="eastAsia" w:ascii="宋体" w:hAnsi="宋体" w:eastAsia="宋体" w:cs="宋体"/>
          <w:sz w:val="24"/>
          <w:lang w:val="en-US" w:eastAsia="zh-CN"/>
        </w:rPr>
      </w:pPr>
      <w:r>
        <w:rPr>
          <w:rFonts w:hint="eastAsia" w:ascii="宋体" w:hAnsi="宋体" w:eastAsia="宋体" w:cs="宋体"/>
          <w:sz w:val="24"/>
          <w:lang w:val="en-US" w:eastAsia="zh-CN"/>
        </w:rPr>
        <w:t>BURGERMASTER M, SON J H, DAVIDSON P G, et al. A new approach to integrating patient-generated data with expert knowledge for personalized goal setting: A pilot study[J]. International Journal of Medical Informatics,2020,139:104158.</w:t>
      </w:r>
    </w:p>
    <w:p>
      <w:pPr>
        <w:numPr>
          <w:ilvl w:val="0"/>
          <w:numId w:val="18"/>
        </w:numPr>
        <w:spacing w:line="360" w:lineRule="auto"/>
        <w:ind w:left="425" w:leftChars="0" w:hanging="425" w:firstLineChars="0"/>
        <w:rPr>
          <w:rFonts w:hint="eastAsia" w:ascii="宋体" w:hAnsi="宋体" w:eastAsia="宋体" w:cs="宋体"/>
          <w:sz w:val="24"/>
          <w:lang w:val="en-US" w:eastAsia="zh-CN"/>
        </w:rPr>
      </w:pPr>
      <w:r>
        <w:rPr>
          <w:rFonts w:hint="eastAsia" w:ascii="宋体" w:hAnsi="宋体" w:eastAsia="宋体" w:cs="宋体"/>
          <w:sz w:val="24"/>
          <w:lang w:val="en-US" w:eastAsia="zh-CN"/>
        </w:rPr>
        <w:t>陈子砚,张晓悦,顾亦梧,等. 2型糖尿病患者使用E-health管理疾病意愿与影响机制[J]. 北京大学学报(医学版),2025,57(3):522-528.</w:t>
      </w:r>
    </w:p>
    <w:p>
      <w:pPr>
        <w:numPr>
          <w:ilvl w:val="0"/>
          <w:numId w:val="18"/>
        </w:numPr>
        <w:spacing w:line="360" w:lineRule="auto"/>
        <w:ind w:left="425" w:leftChars="0" w:hanging="425" w:firstLineChars="0"/>
        <w:rPr>
          <w:rFonts w:hint="eastAsia" w:ascii="宋体" w:hAnsi="宋体" w:eastAsia="宋体" w:cs="宋体"/>
          <w:sz w:val="24"/>
          <w:lang w:val="en-US" w:eastAsia="zh-CN"/>
        </w:rPr>
      </w:pPr>
      <w:r>
        <w:rPr>
          <w:rFonts w:hint="eastAsia" w:ascii="宋体" w:hAnsi="宋体" w:eastAsia="宋体" w:cs="宋体"/>
          <w:sz w:val="24"/>
          <w:lang w:val="en-US" w:eastAsia="zh-CN"/>
        </w:rPr>
        <w:t>大连市卫生健康委. 两个重大慢病防治行动实施方案公布[EB/OL]. (2024-07-30)[2026-03-18].http://hcod.dl.gov.cn/art/2024/7/30/art_1887_2342116.html.</w:t>
      </w:r>
    </w:p>
    <w:p>
      <w:pPr>
        <w:numPr>
          <w:ilvl w:val="0"/>
          <w:numId w:val="18"/>
        </w:numPr>
        <w:spacing w:line="360" w:lineRule="auto"/>
        <w:ind w:left="425" w:leftChars="0" w:hanging="425" w:firstLineChars="0"/>
        <w:rPr>
          <w:rFonts w:hint="eastAsia" w:ascii="宋体" w:hAnsi="宋体" w:eastAsia="宋体" w:cs="宋体"/>
          <w:sz w:val="24"/>
          <w:lang w:val="en-US" w:eastAsia="zh-CN"/>
        </w:rPr>
      </w:pPr>
      <w:r>
        <w:rPr>
          <w:rFonts w:hint="eastAsia" w:ascii="宋体" w:hAnsi="宋体" w:eastAsia="宋体" w:cs="宋体"/>
          <w:sz w:val="24"/>
          <w:lang w:val="en-US" w:eastAsia="zh-CN"/>
        </w:rPr>
        <w:t>EVANGELISTA E, RUBA F, BUKHARI S, et al. GraphRAG-enabled local large language model for gestational diabetes mellitus: development of a proof-of-concept[J]. JMIR Diabetes, 2026, 11: e76454.</w:t>
      </w:r>
    </w:p>
    <w:p>
      <w:pPr>
        <w:numPr>
          <w:ilvl w:val="0"/>
          <w:numId w:val="18"/>
        </w:numPr>
        <w:spacing w:line="360" w:lineRule="auto"/>
        <w:ind w:left="425" w:leftChars="0" w:hanging="425" w:firstLineChars="0"/>
        <w:rPr>
          <w:rFonts w:hint="eastAsia" w:ascii="宋体" w:hAnsi="宋体" w:eastAsia="宋体" w:cs="宋体"/>
          <w:sz w:val="24"/>
          <w:lang w:val="en-US" w:eastAsia="zh-CN"/>
        </w:rPr>
      </w:pPr>
      <w:r>
        <w:rPr>
          <w:rFonts w:hint="eastAsia" w:ascii="宋体" w:hAnsi="宋体" w:eastAsia="宋体" w:cs="宋体"/>
          <w:sz w:val="24"/>
          <w:lang w:val="en-US" w:eastAsia="zh-CN"/>
        </w:rPr>
        <w:t>Fan HY, et al. Applying a Robust Deep Learning Model to Assess the Remaining Amount of Foods With High Glycemic Index in Taiwanese Hospital Diabetic Meals[J]. Current Developments in Nutrition, 2025, 9(3): 104567.</w:t>
      </w:r>
    </w:p>
    <w:p>
      <w:pPr>
        <w:numPr>
          <w:ilvl w:val="0"/>
          <w:numId w:val="18"/>
        </w:numPr>
        <w:spacing w:line="360" w:lineRule="auto"/>
        <w:ind w:left="425" w:leftChars="0" w:hanging="425" w:firstLineChars="0"/>
        <w:rPr>
          <w:rFonts w:hint="eastAsia" w:ascii="宋体" w:hAnsi="宋体" w:eastAsia="宋体" w:cs="宋体"/>
          <w:sz w:val="24"/>
          <w:lang w:val="en-US" w:eastAsia="zh-CN"/>
        </w:rPr>
      </w:pPr>
      <w:r>
        <w:rPr>
          <w:rFonts w:hint="eastAsia" w:ascii="宋体" w:hAnsi="宋体" w:eastAsia="宋体" w:cs="宋体"/>
          <w:sz w:val="24"/>
          <w:lang w:val="en-US" w:eastAsia="zh-CN"/>
        </w:rPr>
        <w:t>国家卫生健康委，国家发展改革委，教育部，等. 健康中国行动——糖尿病防治行动实施方案（2024—2030年）[EB/OL]. (2024-07-29)[2026-03-18]. http://www.nhc.gov.cn/.</w:t>
      </w:r>
    </w:p>
    <w:p>
      <w:pPr>
        <w:numPr>
          <w:ilvl w:val="0"/>
          <w:numId w:val="18"/>
        </w:numPr>
        <w:spacing w:line="360" w:lineRule="auto"/>
        <w:ind w:left="425" w:leftChars="0" w:hanging="425" w:firstLineChars="0"/>
        <w:rPr>
          <w:rFonts w:hint="eastAsia" w:ascii="宋体" w:hAnsi="宋体" w:eastAsia="宋体" w:cs="宋体"/>
          <w:sz w:val="24"/>
          <w:lang w:val="en-US" w:eastAsia="zh-CN"/>
        </w:rPr>
      </w:pPr>
      <w:r>
        <w:rPr>
          <w:rFonts w:hint="eastAsia" w:ascii="宋体" w:hAnsi="宋体" w:eastAsia="宋体" w:cs="宋体"/>
          <w:sz w:val="24"/>
          <w:lang w:val="en-US" w:eastAsia="zh-CN"/>
        </w:rPr>
        <w:t>康冰, 段纪鲁, 卢辉遒. 慢性疾病健康问答系统的构建方法[J]. 吉林大学学报(信息科学版), 2025, 43(4): 801-806.</w:t>
      </w:r>
    </w:p>
    <w:p>
      <w:pPr>
        <w:numPr>
          <w:ilvl w:val="0"/>
          <w:numId w:val="18"/>
        </w:numPr>
        <w:spacing w:line="360" w:lineRule="auto"/>
        <w:ind w:left="425" w:leftChars="0" w:hanging="425" w:firstLineChars="0"/>
        <w:rPr>
          <w:rFonts w:hint="eastAsia" w:ascii="宋体" w:hAnsi="宋体" w:eastAsia="宋体" w:cs="宋体"/>
          <w:sz w:val="24"/>
          <w:lang w:val="en-US" w:eastAsia="zh-CN"/>
        </w:rPr>
      </w:pPr>
      <w:r>
        <w:rPr>
          <w:rFonts w:hint="eastAsia" w:ascii="宋体" w:hAnsi="宋体" w:eastAsia="宋体" w:cs="宋体"/>
          <w:sz w:val="24"/>
          <w:lang w:val="en-US" w:eastAsia="zh-CN"/>
        </w:rPr>
        <w:t>MASHATIAN S, ARMSTRONG D G, RITTER A, et al. Building Trustworthy Generative Artificial Intelligence for Diabetes Care and Limb Preservation: A Medical Knowledge Extraction Case[J]. Journal of Diabetes Science and Technology,2025,19(5):1264-1270.</w:t>
      </w:r>
    </w:p>
    <w:p>
      <w:pPr>
        <w:numPr>
          <w:ilvl w:val="0"/>
          <w:numId w:val="18"/>
        </w:numPr>
        <w:spacing w:line="360" w:lineRule="auto"/>
        <w:ind w:left="425" w:leftChars="0" w:hanging="425" w:firstLineChars="0"/>
        <w:rPr>
          <w:rFonts w:hint="eastAsia" w:ascii="宋体" w:hAnsi="宋体" w:eastAsia="宋体" w:cs="宋体"/>
          <w:sz w:val="24"/>
          <w:lang w:val="en-US" w:eastAsia="zh-CN"/>
        </w:rPr>
      </w:pPr>
      <w:r>
        <w:rPr>
          <w:rFonts w:hint="eastAsia" w:ascii="宋体" w:hAnsi="宋体" w:eastAsia="宋体" w:cs="宋体"/>
          <w:sz w:val="24"/>
          <w:lang w:val="en-US" w:eastAsia="zh-CN"/>
        </w:rPr>
        <w:t>Najah AM, Baizal ZKA. Ontology-Based Low Glycemic Index Menu Recommender System for Patients with Diabetes[C]. IEEE Conference on Artificial Intelligence in Healthcare, 2025: 234-241.</w:t>
      </w:r>
    </w:p>
    <w:p>
      <w:pPr>
        <w:numPr>
          <w:ilvl w:val="0"/>
          <w:numId w:val="18"/>
        </w:numPr>
        <w:spacing w:line="360" w:lineRule="auto"/>
        <w:ind w:left="425" w:leftChars="0" w:hanging="425" w:firstLineChars="0"/>
        <w:rPr>
          <w:rFonts w:hint="eastAsia" w:ascii="宋体" w:hAnsi="宋体" w:eastAsia="宋体" w:cs="宋体"/>
          <w:sz w:val="24"/>
          <w:lang w:val="en-US" w:eastAsia="zh-CN"/>
        </w:rPr>
      </w:pPr>
      <w:r>
        <w:rPr>
          <w:rFonts w:hint="eastAsia" w:ascii="宋体" w:hAnsi="宋体" w:eastAsia="宋体" w:cs="宋体"/>
          <w:sz w:val="24"/>
          <w:lang w:val="en-US" w:eastAsia="zh-CN"/>
        </w:rPr>
        <w:t>NAJAH A M, BAIZAL Z K A. Ontology-Based Low Glycemic Index Menu Recommender System for Patients with Diabetes[C]//2025 International Conference on Advancement in Data Science, E-learning and Information System (ICADEIS). IEEE, 2025: 1-6.</w:t>
      </w:r>
    </w:p>
    <w:p>
      <w:pPr>
        <w:numPr>
          <w:ilvl w:val="0"/>
          <w:numId w:val="18"/>
        </w:numPr>
        <w:spacing w:line="360" w:lineRule="auto"/>
        <w:ind w:left="425" w:leftChars="0" w:hanging="425" w:firstLineChars="0"/>
        <w:rPr>
          <w:rFonts w:hint="eastAsia" w:ascii="宋体" w:hAnsi="宋体" w:eastAsia="宋体" w:cs="宋体"/>
          <w:sz w:val="24"/>
          <w:lang w:val="en-US" w:eastAsia="zh-CN"/>
        </w:rPr>
      </w:pPr>
      <w:r>
        <w:rPr>
          <w:rFonts w:hint="eastAsia" w:ascii="宋体" w:hAnsi="宋体" w:eastAsia="宋体" w:cs="宋体"/>
          <w:sz w:val="24"/>
          <w:lang w:val="en-US" w:eastAsia="zh-CN"/>
        </w:rPr>
        <w:t>RANI M, MISHRA B K, THAKKER D, et al. To Enhance Graph-Based Retrieval-Augmented Generation (RAG) with Robust Retrieval Techniques[C]//2024 18th International Conference on Open Source Systems and Technologies (ICOSST). IEEE, 2024: 1-6.</w:t>
      </w:r>
    </w:p>
    <w:p>
      <w:pPr>
        <w:numPr>
          <w:ilvl w:val="0"/>
          <w:numId w:val="18"/>
        </w:numPr>
        <w:spacing w:line="360" w:lineRule="auto"/>
        <w:ind w:left="425" w:leftChars="0" w:hanging="425" w:firstLineChars="0"/>
        <w:rPr>
          <w:rFonts w:hint="eastAsia" w:ascii="宋体" w:hAnsi="宋体" w:eastAsia="宋体" w:cs="宋体"/>
          <w:sz w:val="24"/>
          <w:lang w:val="en-US" w:eastAsia="zh-CN"/>
        </w:rPr>
      </w:pPr>
      <w:r>
        <w:rPr>
          <w:rFonts w:hint="eastAsia" w:ascii="宋体" w:hAnsi="宋体" w:eastAsia="宋体" w:cs="宋体"/>
          <w:sz w:val="24"/>
          <w:lang w:val="en-US" w:eastAsia="zh-CN"/>
        </w:rPr>
        <w:t>ROUHAFZAY A, ROUHAFZAY G, JBILOU J. Image-based food monitoring and dietary management for patients living with diabetes: a scoping review of calorie counting applications[J]. Frontiers in Nutrition, 2025, 12: 1501946.</w:t>
      </w:r>
    </w:p>
    <w:p>
      <w:pPr>
        <w:numPr>
          <w:ilvl w:val="0"/>
          <w:numId w:val="18"/>
        </w:numPr>
        <w:spacing w:line="360" w:lineRule="auto"/>
        <w:ind w:left="425" w:leftChars="0" w:hanging="425" w:firstLineChars="0"/>
        <w:rPr>
          <w:rFonts w:hint="eastAsia" w:ascii="宋体" w:hAnsi="宋体" w:eastAsia="宋体" w:cs="宋体"/>
          <w:sz w:val="24"/>
          <w:lang w:val="en-US" w:eastAsia="zh-CN"/>
        </w:rPr>
      </w:pPr>
      <w:r>
        <w:rPr>
          <w:rFonts w:hint="eastAsia" w:ascii="宋体" w:hAnsi="宋体" w:eastAsia="宋体" w:cs="宋体"/>
          <w:sz w:val="24"/>
          <w:lang w:val="en-US" w:eastAsia="zh-CN"/>
        </w:rPr>
        <w:t>SHAMANNA P, JOSHI S, THAJUDEEN M, et al. Personalized nutrition in type 2 diabetes remission: application of digital twin technology for predictive glycemic control[J]. Frontiers in Endocrinology, 2024, 15: 1485464.</w:t>
      </w:r>
    </w:p>
    <w:p>
      <w:pPr>
        <w:numPr>
          <w:ilvl w:val="0"/>
          <w:numId w:val="18"/>
        </w:numPr>
        <w:spacing w:line="360" w:lineRule="auto"/>
        <w:ind w:left="425" w:leftChars="0" w:hanging="425" w:firstLineChars="0"/>
        <w:rPr>
          <w:rFonts w:hint="eastAsia" w:ascii="宋体" w:hAnsi="宋体" w:eastAsia="宋体" w:cs="宋体"/>
          <w:sz w:val="24"/>
          <w:lang w:val="en-US" w:eastAsia="zh-CN"/>
        </w:rPr>
      </w:pPr>
      <w:r>
        <w:rPr>
          <w:rFonts w:hint="eastAsia" w:ascii="宋体" w:hAnsi="宋体" w:eastAsia="宋体" w:cs="宋体"/>
          <w:sz w:val="24"/>
          <w:lang w:val="en-US" w:eastAsia="zh-CN"/>
        </w:rPr>
        <w:t>SOWAH R A, BAMPOE-ADDO A A, ARMOO S K, et al. Design and Development of Diabetes Management System Using Machine Learning[J]. International Journal of Telemedicine and Applications, 2020, 2020: 8870141.</w:t>
      </w:r>
    </w:p>
    <w:p>
      <w:pPr>
        <w:numPr>
          <w:ilvl w:val="0"/>
          <w:numId w:val="18"/>
        </w:numPr>
        <w:spacing w:line="360" w:lineRule="auto"/>
        <w:ind w:left="425" w:leftChars="0" w:hanging="425" w:firstLineChars="0"/>
        <w:rPr>
          <w:rFonts w:hint="eastAsia" w:ascii="宋体" w:hAnsi="宋体" w:eastAsia="宋体" w:cs="宋体"/>
          <w:sz w:val="24"/>
          <w:lang w:val="en-US" w:eastAsia="zh-CN"/>
        </w:rPr>
      </w:pPr>
      <w:r>
        <w:rPr>
          <w:rFonts w:hint="eastAsia" w:ascii="宋体" w:hAnsi="宋体" w:eastAsia="宋体" w:cs="宋体"/>
          <w:sz w:val="24"/>
          <w:lang w:val="en-US" w:eastAsia="zh-CN"/>
        </w:rPr>
        <w:t>SUN C, CHEN G Y, SHI C C, et al. Therapeutic Effects of a WeChat Mini-Program on Metabolic Dysfunction–Associated Fatty Liver Disease: Randomized Controlled Trial[J]. Journal of Medical Internet Research, 2026, 28: e76204.</w:t>
      </w:r>
    </w:p>
    <w:p>
      <w:pPr>
        <w:numPr>
          <w:ilvl w:val="0"/>
          <w:numId w:val="18"/>
        </w:numPr>
        <w:spacing w:line="360" w:lineRule="auto"/>
        <w:ind w:left="425" w:leftChars="0" w:hanging="425" w:firstLineChars="0"/>
        <w:rPr>
          <w:rFonts w:hint="eastAsia" w:ascii="宋体" w:hAnsi="宋体" w:eastAsia="宋体" w:cs="宋体"/>
          <w:sz w:val="24"/>
          <w:lang w:val="en-US" w:eastAsia="zh-CN"/>
        </w:rPr>
      </w:pPr>
      <w:r>
        <w:rPr>
          <w:rFonts w:hint="eastAsia" w:ascii="宋体" w:hAnsi="宋体" w:eastAsia="宋体" w:cs="宋体"/>
          <w:sz w:val="24"/>
          <w:lang w:val="en-US" w:eastAsia="zh-CN"/>
        </w:rPr>
        <w:t>SUN H N, ZHANG K, LAN W, et al. An AI Dietitian for Type 2 Diabetes Mellitus Management Based on Large Language and Image Recognition Models: Preclinical Concept Validation Study[J]. Journal of Medical Internet Research,2023,25:e51300.</w:t>
      </w:r>
    </w:p>
    <w:p>
      <w:pPr>
        <w:numPr>
          <w:ilvl w:val="0"/>
          <w:numId w:val="18"/>
        </w:numPr>
        <w:spacing w:line="360" w:lineRule="auto"/>
        <w:ind w:left="425" w:leftChars="0" w:hanging="425" w:firstLineChars="0"/>
        <w:rPr>
          <w:rFonts w:hint="eastAsia" w:ascii="宋体" w:hAnsi="宋体" w:eastAsia="宋体" w:cs="宋体"/>
          <w:sz w:val="24"/>
          <w:lang w:val="en-US" w:eastAsia="zh-CN"/>
        </w:rPr>
      </w:pPr>
      <w:r>
        <w:rPr>
          <w:rFonts w:hint="eastAsia" w:ascii="宋体" w:hAnsi="宋体" w:eastAsia="宋体" w:cs="宋体"/>
          <w:sz w:val="24"/>
          <w:lang w:val="en-US" w:eastAsia="zh-CN"/>
        </w:rPr>
        <w:t>WANG R, LUO S M, WANG P, et al. Estimating the burden of adult diabetes in China: a systematic review and meta-analysis with attributable risk assessment[J]. BMC Public Health, 2025, 25(1): 3734.</w:t>
      </w:r>
    </w:p>
    <w:p>
      <w:pPr>
        <w:numPr>
          <w:ilvl w:val="0"/>
          <w:numId w:val="18"/>
        </w:numPr>
        <w:spacing w:line="360" w:lineRule="auto"/>
        <w:ind w:left="425" w:leftChars="0" w:hanging="425" w:firstLineChars="0"/>
        <w:rPr>
          <w:rFonts w:hint="eastAsia" w:ascii="宋体" w:hAnsi="宋体" w:eastAsia="宋体" w:cs="宋体"/>
          <w:sz w:val="24"/>
          <w:lang w:val="en-US" w:eastAsia="zh-CN"/>
        </w:rPr>
      </w:pPr>
      <w:r>
        <w:rPr>
          <w:rFonts w:hint="eastAsia" w:ascii="宋体" w:hAnsi="宋体" w:eastAsia="宋体" w:cs="宋体"/>
          <w:sz w:val="24"/>
          <w:lang w:val="en-US" w:eastAsia="zh-CN"/>
        </w:rPr>
        <w:t>XIN M, YAO Y B, HUANG P, et al. Application study of an artificial intelligence and big data-based personalized chronic disease management model for diabetes patients[J]. Frontiers in Public Health, 2026, 14: 1735295.</w:t>
      </w:r>
    </w:p>
    <w:p>
      <w:pPr>
        <w:numPr>
          <w:ilvl w:val="0"/>
          <w:numId w:val="18"/>
        </w:numPr>
        <w:spacing w:line="360" w:lineRule="auto"/>
        <w:ind w:left="425" w:leftChars="0" w:hanging="425" w:firstLineChars="0"/>
        <w:rPr>
          <w:rFonts w:hint="eastAsia" w:ascii="宋体" w:hAnsi="宋体" w:eastAsia="宋体" w:cs="宋体"/>
          <w:sz w:val="24"/>
          <w:lang w:val="en-US" w:eastAsia="zh-CN"/>
        </w:rPr>
      </w:pPr>
      <w:r>
        <w:rPr>
          <w:rFonts w:hint="eastAsia" w:ascii="宋体" w:hAnsi="宋体" w:eastAsia="宋体" w:cs="宋体"/>
          <w:sz w:val="24"/>
          <w:lang w:val="en-US" w:eastAsia="zh-CN"/>
        </w:rPr>
        <w:t>YANG Z, RAHMANI A M. Personalized Causal Graph Reasoning for LLMs: An Implementation for Dietary Recommendations[J]. IEEE Journal of Biomedical and Health Informatics, 2025, 29(12): 8767-8777.</w:t>
      </w:r>
    </w:p>
    <w:p>
      <w:pPr>
        <w:numPr>
          <w:ilvl w:val="0"/>
          <w:numId w:val="18"/>
        </w:numPr>
        <w:spacing w:line="360" w:lineRule="auto"/>
        <w:ind w:left="425" w:leftChars="0" w:hanging="425" w:firstLineChars="0"/>
        <w:rPr>
          <w:rFonts w:hint="eastAsia" w:ascii="宋体" w:hAnsi="宋体" w:eastAsia="宋体" w:cs="宋体"/>
          <w:sz w:val="24"/>
          <w:lang w:val="en-US" w:eastAsia="zh-CN"/>
        </w:rPr>
      </w:pPr>
      <w:r>
        <w:rPr>
          <w:rFonts w:hint="eastAsia" w:ascii="宋体" w:hAnsi="宋体" w:eastAsia="宋体" w:cs="宋体"/>
          <w:sz w:val="24"/>
          <w:lang w:val="en-US" w:eastAsia="zh-CN"/>
        </w:rPr>
        <w:t>张成东, 孔浩楠, 杨元, 等. 营养大模型的技术架构、应用进展与未来挑战[J]. 生命科学, 2026, 38(1): 1-17.</w:t>
      </w:r>
    </w:p>
    <w:p>
      <w:pPr>
        <w:numPr>
          <w:ilvl w:val="0"/>
          <w:numId w:val="18"/>
        </w:numPr>
        <w:spacing w:line="360" w:lineRule="auto"/>
        <w:ind w:left="425" w:leftChars="0" w:hanging="425" w:firstLineChars="0"/>
        <w:rPr>
          <w:rFonts w:hint="eastAsia" w:ascii="宋体" w:hAnsi="宋体" w:eastAsia="宋体" w:cs="宋体"/>
          <w:sz w:val="24"/>
          <w:lang w:val="en-US" w:eastAsia="zh-CN"/>
        </w:rPr>
      </w:pPr>
      <w:r>
        <w:rPr>
          <w:rFonts w:hint="eastAsia" w:ascii="宋体" w:hAnsi="宋体" w:eastAsia="宋体" w:cs="宋体"/>
          <w:sz w:val="24"/>
          <w:lang w:val="en-US" w:eastAsia="zh-CN"/>
        </w:rPr>
        <w:t>张怡, 姜玉琴. 基于微信小程序的“校企社”联动社区药学服务模式构建与应用[J]. 中国药房, 2024, 35(1): 107-111.</w:t>
      </w:r>
    </w:p>
    <w:p>
      <w:pPr>
        <w:numPr>
          <w:ilvl w:val="0"/>
          <w:numId w:val="18"/>
        </w:numPr>
        <w:spacing w:line="360" w:lineRule="auto"/>
        <w:ind w:left="425" w:leftChars="0" w:hanging="425" w:firstLineChars="0"/>
        <w:rPr>
          <w:rFonts w:hint="default" w:ascii="宋体" w:hAnsi="宋体" w:eastAsia="宋体" w:cs="宋体"/>
          <w:sz w:val="24"/>
          <w:lang w:val="en-US" w:eastAsia="zh-CN"/>
        </w:rPr>
      </w:pPr>
      <w:r>
        <w:rPr>
          <w:rFonts w:hint="eastAsia" w:ascii="宋体" w:hAnsi="宋体" w:eastAsia="宋体" w:cs="宋体"/>
          <w:sz w:val="24"/>
          <w:lang w:val="en-US" w:eastAsia="zh-CN"/>
        </w:rPr>
        <w:t>Zhou YC, et al. The national and provincial prevalence and non-fatal burdens of diabetes in China from 2005 to 2023 with projections of prevalence to 2050[J]. Military Medical Research, 2025, 12(1): 89. DOI: 10.1186/s40779-025-00615-1.</w:t>
      </w:r>
    </w:p>
    <w:p>
      <w:pPr>
        <w:keepNext w:val="0"/>
        <w:keepLines w:val="0"/>
        <w:pageBreakBefore w:val="0"/>
        <w:numPr>
          <w:ilvl w:val="0"/>
          <w:numId w:val="18"/>
        </w:numPr>
        <w:kinsoku/>
        <w:wordWrap/>
        <w:overflowPunct/>
        <w:topLinePunct w:val="0"/>
        <w:autoSpaceDE/>
        <w:autoSpaceDN/>
        <w:bidi w:val="0"/>
        <w:adjustRightInd/>
        <w:spacing w:line="360" w:lineRule="auto"/>
        <w:ind w:left="425" w:leftChars="0" w:hanging="425" w:firstLineChars="0"/>
        <w:jc w:val="left"/>
        <w:textAlignment w:val="auto"/>
        <w:rPr>
          <w:rFonts w:hint="eastAsia" w:ascii="宋体" w:hAnsi="宋体" w:eastAsia="宋体" w:cs="宋体"/>
          <w:color w:val="1F2329"/>
          <w:sz w:val="24"/>
          <w:szCs w:val="24"/>
          <w:shd w:val="clear" w:color="auto" w:fill="FFFFFF"/>
        </w:rPr>
      </w:pPr>
      <w:r>
        <w:rPr>
          <w:rFonts w:hint="eastAsia" w:ascii="宋体" w:hAnsi="宋体" w:eastAsia="宋体" w:cs="宋体"/>
          <w:color w:val="1F2329"/>
          <w:sz w:val="24"/>
          <w:szCs w:val="24"/>
          <w:shd w:val="clear" w:color="auto" w:fill="FFFFFF"/>
        </w:rPr>
        <w:t xml:space="preserve">Christina D. Lee, Junghoon Chae, TusaRebecca E. Schap, Deborah A. Kerr, Edward J. Delp, David S. Ebert, and Carol J. Boushey. Comparison of Known Food Weights with Image-Based Portion-Size Automated Estimation and Adolescents’ Self-Reported Portion Size. </w:t>
      </w:r>
      <w:r>
        <w:rPr>
          <w:rFonts w:hint="eastAsia" w:ascii="宋体" w:hAnsi="宋体" w:eastAsia="宋体" w:cs="宋体"/>
          <w:i/>
          <w:iCs/>
          <w:color w:val="1F2329"/>
          <w:sz w:val="24"/>
          <w:szCs w:val="24"/>
          <w:shd w:val="clear" w:color="auto" w:fill="FFFFFF"/>
        </w:rPr>
        <w:t>Journal of Diabetes Science and Technology</w:t>
      </w:r>
      <w:r>
        <w:rPr>
          <w:rFonts w:hint="eastAsia" w:ascii="宋体" w:hAnsi="宋体" w:eastAsia="宋体" w:cs="宋体"/>
          <w:color w:val="1F2329"/>
          <w:sz w:val="24"/>
          <w:szCs w:val="24"/>
          <w:shd w:val="clear" w:color="auto" w:fill="FFFFFF"/>
        </w:rPr>
        <w:t>, 2012. 8</w:t>
      </w:r>
    </w:p>
    <w:p>
      <w:pPr>
        <w:keepNext w:val="0"/>
        <w:keepLines w:val="0"/>
        <w:pageBreakBefore w:val="0"/>
        <w:numPr>
          <w:ilvl w:val="0"/>
          <w:numId w:val="18"/>
        </w:numPr>
        <w:kinsoku/>
        <w:wordWrap/>
        <w:overflowPunct/>
        <w:topLinePunct w:val="0"/>
        <w:autoSpaceDE/>
        <w:autoSpaceDN/>
        <w:bidi w:val="0"/>
        <w:adjustRightInd/>
        <w:spacing w:line="360" w:lineRule="auto"/>
        <w:ind w:left="425" w:leftChars="0" w:hanging="425" w:firstLineChars="0"/>
        <w:jc w:val="left"/>
        <w:textAlignment w:val="auto"/>
        <w:rPr>
          <w:rFonts w:hint="eastAsia" w:ascii="宋体" w:hAnsi="宋体" w:eastAsia="宋体" w:cs="宋体"/>
          <w:color w:val="1F2329"/>
          <w:sz w:val="24"/>
          <w:szCs w:val="24"/>
          <w:shd w:val="clear" w:color="auto" w:fill="FFFFFF"/>
          <w:lang w:eastAsia="zh-CN"/>
        </w:rPr>
      </w:pPr>
      <w:r>
        <w:rPr>
          <w:rFonts w:hint="eastAsia" w:ascii="宋体" w:hAnsi="宋体" w:eastAsia="宋体" w:cs="宋体"/>
          <w:color w:val="1F2329"/>
          <w:sz w:val="24"/>
          <w:szCs w:val="24"/>
          <w:shd w:val="clear" w:color="auto" w:fill="FFFFFF"/>
          <w:lang w:eastAsia="zh-CN"/>
        </w:rPr>
        <w:t>TusaRebecca E. Schap, Bethany L. Six, Edward J. Delp,David S. Ebert, Deborah A. Kerr, and Carol J. Boushey. Adolescents in the United States can identify familiar foods at the</w:t>
      </w:r>
      <w:r>
        <w:rPr>
          <w:rFonts w:hint="eastAsia" w:ascii="宋体" w:hAnsi="宋体" w:eastAsia="宋体" w:cs="宋体"/>
          <w:color w:val="1F2329"/>
          <w:sz w:val="24"/>
          <w:szCs w:val="24"/>
          <w:shd w:val="clear" w:color="auto" w:fill="FFFFFF"/>
          <w:lang w:val="en-US" w:eastAsia="zh-CN"/>
        </w:rPr>
        <w:t xml:space="preserve"> </w:t>
      </w:r>
      <w:r>
        <w:rPr>
          <w:rFonts w:hint="eastAsia" w:ascii="宋体" w:hAnsi="宋体" w:eastAsia="宋体" w:cs="宋体"/>
          <w:color w:val="1F2329"/>
          <w:sz w:val="24"/>
          <w:szCs w:val="24"/>
          <w:shd w:val="clear" w:color="auto" w:fill="FFFFFF"/>
          <w:lang w:eastAsia="zh-CN"/>
        </w:rPr>
        <w:t>lescents in the United States can identify familiar foods at the</w:t>
      </w:r>
      <w:r>
        <w:rPr>
          <w:rFonts w:hint="eastAsia" w:ascii="宋体" w:hAnsi="宋体" w:eastAsia="宋体" w:cs="宋体"/>
          <w:color w:val="1F2329"/>
          <w:sz w:val="24"/>
          <w:szCs w:val="24"/>
          <w:shd w:val="clear" w:color="auto" w:fill="FFFFFF"/>
          <w:lang w:val="en-US" w:eastAsia="zh-CN"/>
        </w:rPr>
        <w:t xml:space="preserve"> </w:t>
      </w:r>
      <w:r>
        <w:rPr>
          <w:rFonts w:hint="eastAsia" w:ascii="宋体" w:hAnsi="宋体" w:eastAsia="宋体" w:cs="宋体"/>
          <w:color w:val="1F2329"/>
          <w:sz w:val="24"/>
          <w:szCs w:val="24"/>
          <w:shd w:val="clear" w:color="auto" w:fill="FFFFFF"/>
          <w:lang w:eastAsia="zh-CN"/>
        </w:rPr>
        <w:t xml:space="preserve">time of consumption and when prompted with an image 14h postprandial, but poorly estimate portions. </w:t>
      </w:r>
      <w:r>
        <w:rPr>
          <w:rFonts w:hint="eastAsia" w:ascii="宋体" w:hAnsi="宋体" w:eastAsia="宋体" w:cs="宋体"/>
          <w:i/>
          <w:iCs/>
          <w:color w:val="1F2329"/>
          <w:sz w:val="24"/>
          <w:szCs w:val="24"/>
          <w:shd w:val="clear" w:color="auto" w:fill="FFFFFF"/>
          <w:lang w:eastAsia="zh-CN"/>
        </w:rPr>
        <w:t>Public Health</w:t>
      </w:r>
      <w:r>
        <w:rPr>
          <w:rFonts w:hint="eastAsia" w:ascii="宋体" w:hAnsi="宋体" w:eastAsia="宋体" w:cs="宋体"/>
          <w:i/>
          <w:iCs/>
          <w:color w:val="1F2329"/>
          <w:sz w:val="24"/>
          <w:szCs w:val="24"/>
          <w:shd w:val="clear" w:color="auto" w:fill="FFFFFF"/>
          <w:lang w:val="en-US" w:eastAsia="zh-CN"/>
        </w:rPr>
        <w:t xml:space="preserve"> </w:t>
      </w:r>
      <w:r>
        <w:rPr>
          <w:rFonts w:hint="eastAsia" w:ascii="宋体" w:hAnsi="宋体" w:eastAsia="宋体" w:cs="宋体"/>
          <w:i/>
          <w:iCs/>
          <w:color w:val="1F2329"/>
          <w:sz w:val="24"/>
          <w:szCs w:val="24"/>
          <w:shd w:val="clear" w:color="auto" w:fill="FFFFFF"/>
          <w:lang w:eastAsia="zh-CN"/>
        </w:rPr>
        <w:t>Nutrition</w:t>
      </w:r>
      <w:r>
        <w:rPr>
          <w:rFonts w:hint="eastAsia" w:ascii="宋体" w:hAnsi="宋体" w:eastAsia="宋体" w:cs="宋体"/>
          <w:color w:val="1F2329"/>
          <w:sz w:val="24"/>
          <w:szCs w:val="24"/>
          <w:shd w:val="clear" w:color="auto" w:fill="FFFFFF"/>
          <w:lang w:eastAsia="zh-CN"/>
        </w:rPr>
        <w:t xml:space="preserve">, 2011.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"_bookmark16" </w:instrText>
      </w:r>
      <w:r>
        <w:rPr>
          <w:rFonts w:hint="eastAsia" w:ascii="宋体" w:hAnsi="宋体" w:eastAsia="宋体" w:cs="宋体"/>
          <w:sz w:val="24"/>
          <w:szCs w:val="24"/>
        </w:rPr>
        <w:fldChar w:fldCharType="separate"/>
      </w:r>
      <w:r>
        <w:rPr>
          <w:rFonts w:hint="eastAsia" w:ascii="宋体" w:hAnsi="宋体" w:eastAsia="宋体" w:cs="宋体"/>
          <w:color w:val="1F2329"/>
          <w:sz w:val="24"/>
          <w:szCs w:val="24"/>
          <w:shd w:val="clear" w:color="auto" w:fill="FFFFFF"/>
          <w:lang w:eastAsia="zh-CN"/>
        </w:rPr>
        <w:t>8</w:t>
      </w:r>
      <w:r>
        <w:rPr>
          <w:rFonts w:hint="eastAsia" w:ascii="宋体" w:hAnsi="宋体" w:eastAsia="宋体" w:cs="宋体"/>
          <w:color w:val="1F2329"/>
          <w:sz w:val="24"/>
          <w:szCs w:val="24"/>
          <w:shd w:val="clear" w:color="auto" w:fill="FFFFFF"/>
          <w:lang w:eastAsia="zh-CN"/>
        </w:rPr>
        <w:fldChar w:fldCharType="end"/>
      </w:r>
    </w:p>
    <w:p>
      <w:pPr>
        <w:keepNext w:val="0"/>
        <w:keepLines w:val="0"/>
        <w:pageBreakBefore w:val="0"/>
        <w:numPr>
          <w:ilvl w:val="0"/>
          <w:numId w:val="18"/>
        </w:numPr>
        <w:kinsoku/>
        <w:wordWrap/>
        <w:overflowPunct/>
        <w:topLinePunct w:val="0"/>
        <w:autoSpaceDE/>
        <w:autoSpaceDN/>
        <w:bidi w:val="0"/>
        <w:adjustRightInd/>
        <w:spacing w:line="360" w:lineRule="auto"/>
        <w:ind w:left="425" w:leftChars="0" w:hanging="425" w:firstLineChars="0"/>
        <w:jc w:val="left"/>
        <w:textAlignment w:val="auto"/>
        <w:rPr>
          <w:rFonts w:hint="eastAsia" w:ascii="宋体" w:hAnsi="宋体" w:eastAsia="宋体" w:cs="宋体"/>
          <w:color w:val="1F2329"/>
          <w:sz w:val="24"/>
          <w:szCs w:val="24"/>
          <w:shd w:val="clear" w:color="auto" w:fill="FFFFFF"/>
        </w:rPr>
      </w:pPr>
      <w:r>
        <w:rPr>
          <w:rFonts w:hint="eastAsia" w:ascii="宋体" w:hAnsi="宋体" w:eastAsia="宋体" w:cs="宋体"/>
          <w:color w:val="1F2329"/>
          <w:sz w:val="24"/>
          <w:szCs w:val="24"/>
          <w:shd w:val="clear" w:color="auto" w:fill="FFFFFF"/>
          <w:lang w:eastAsia="zh-CN"/>
        </w:rPr>
        <w:t>Quin Thames, Arjun Karpur, Wade Norris, Fangting Xia,Liviu Panait, Tobias Weyand, and Jack Sim. Nutrition5k:Towards Automatic Nutritional Understanding of Generic</w:t>
      </w:r>
      <w:r>
        <w:rPr>
          <w:rFonts w:hint="eastAsia" w:ascii="宋体" w:hAnsi="宋体" w:eastAsia="宋体" w:cs="宋体"/>
          <w:color w:val="1F2329"/>
          <w:sz w:val="24"/>
          <w:szCs w:val="24"/>
          <w:shd w:val="clear" w:color="auto" w:fill="FFFFFF"/>
          <w:lang w:val="en-US" w:eastAsia="zh-CN"/>
        </w:rPr>
        <w:t xml:space="preserve"> </w:t>
      </w:r>
      <w:r>
        <w:rPr>
          <w:rFonts w:hint="eastAsia" w:ascii="宋体" w:hAnsi="宋体" w:eastAsia="宋体" w:cs="宋体"/>
          <w:color w:val="1F2329"/>
          <w:sz w:val="24"/>
          <w:szCs w:val="24"/>
          <w:shd w:val="clear" w:color="auto" w:fill="FFFFFF"/>
          <w:lang w:eastAsia="zh-CN"/>
        </w:rPr>
        <w:t xml:space="preserve">Food. In </w:t>
      </w:r>
      <w:r>
        <w:rPr>
          <w:rFonts w:hint="eastAsia" w:ascii="宋体" w:hAnsi="宋体" w:eastAsia="宋体" w:cs="宋体"/>
          <w:i/>
          <w:iCs/>
          <w:color w:val="1F2329"/>
          <w:sz w:val="24"/>
          <w:szCs w:val="24"/>
          <w:shd w:val="clear" w:color="auto" w:fill="FFFFFF"/>
          <w:lang w:eastAsia="zh-CN"/>
        </w:rPr>
        <w:t>CVPR</w:t>
      </w:r>
      <w:r>
        <w:rPr>
          <w:rFonts w:hint="eastAsia" w:ascii="宋体" w:hAnsi="宋体" w:eastAsia="宋体" w:cs="宋体"/>
          <w:color w:val="1F2329"/>
          <w:sz w:val="24"/>
          <w:szCs w:val="24"/>
          <w:shd w:val="clear" w:color="auto" w:fill="FFFFFF"/>
          <w:lang w:eastAsia="zh-CN"/>
        </w:rPr>
        <w:t xml:space="preserve">, 2021.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"_bookmark0" </w:instrText>
      </w:r>
      <w:r>
        <w:rPr>
          <w:rFonts w:hint="eastAsia" w:ascii="宋体" w:hAnsi="宋体" w:eastAsia="宋体" w:cs="宋体"/>
          <w:sz w:val="24"/>
          <w:szCs w:val="24"/>
        </w:rPr>
        <w:fldChar w:fldCharType="separate"/>
      </w:r>
      <w:r>
        <w:rPr>
          <w:rFonts w:hint="eastAsia" w:ascii="宋体" w:hAnsi="宋体" w:eastAsia="宋体" w:cs="宋体"/>
          <w:color w:val="1F2329"/>
          <w:sz w:val="24"/>
          <w:szCs w:val="24"/>
          <w:shd w:val="clear" w:color="auto" w:fill="FFFFFF"/>
          <w:lang w:eastAsia="zh-CN"/>
        </w:rPr>
        <w:t>1</w:t>
      </w:r>
      <w:r>
        <w:rPr>
          <w:rFonts w:hint="eastAsia" w:ascii="宋体" w:hAnsi="宋体" w:eastAsia="宋体" w:cs="宋体"/>
          <w:color w:val="1F2329"/>
          <w:sz w:val="24"/>
          <w:szCs w:val="24"/>
          <w:shd w:val="clear" w:color="auto" w:fill="FFFFFF"/>
          <w:lang w:eastAsia="zh-CN"/>
        </w:rPr>
        <w:fldChar w:fldCharType="end"/>
      </w:r>
      <w:r>
        <w:rPr>
          <w:rFonts w:hint="eastAsia" w:ascii="宋体" w:hAnsi="宋体" w:eastAsia="宋体" w:cs="宋体"/>
          <w:color w:val="1F2329"/>
          <w:sz w:val="24"/>
          <w:szCs w:val="24"/>
          <w:shd w:val="clear" w:color="auto" w:fill="FFFFFF"/>
          <w:lang w:eastAsia="zh-CN"/>
        </w:rPr>
        <w:t xml:space="preserve">,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"_bookmark3" </w:instrText>
      </w:r>
      <w:r>
        <w:rPr>
          <w:rFonts w:hint="eastAsia" w:ascii="宋体" w:hAnsi="宋体" w:eastAsia="宋体" w:cs="宋体"/>
          <w:sz w:val="24"/>
          <w:szCs w:val="24"/>
        </w:rPr>
        <w:fldChar w:fldCharType="separate"/>
      </w:r>
      <w:r>
        <w:rPr>
          <w:rFonts w:hint="eastAsia" w:ascii="宋体" w:hAnsi="宋体" w:eastAsia="宋体" w:cs="宋体"/>
          <w:color w:val="1F2329"/>
          <w:sz w:val="24"/>
          <w:szCs w:val="24"/>
          <w:shd w:val="clear" w:color="auto" w:fill="FFFFFF"/>
          <w:lang w:eastAsia="zh-CN"/>
        </w:rPr>
        <w:t>3</w:t>
      </w:r>
      <w:r>
        <w:rPr>
          <w:rFonts w:hint="eastAsia" w:ascii="宋体" w:hAnsi="宋体" w:eastAsia="宋体" w:cs="宋体"/>
          <w:color w:val="1F2329"/>
          <w:sz w:val="24"/>
          <w:szCs w:val="24"/>
          <w:shd w:val="clear" w:color="auto" w:fill="FFFFFF"/>
          <w:lang w:eastAsia="zh-CN"/>
        </w:rPr>
        <w:fldChar w:fldCharType="end"/>
      </w:r>
      <w:r>
        <w:rPr>
          <w:rFonts w:hint="eastAsia" w:ascii="宋体" w:hAnsi="宋体" w:eastAsia="宋体" w:cs="宋体"/>
          <w:color w:val="1F2329"/>
          <w:sz w:val="24"/>
          <w:szCs w:val="24"/>
          <w:shd w:val="clear" w:color="auto" w:fill="FFFFFF"/>
          <w:lang w:eastAsia="zh-CN"/>
        </w:rPr>
        <w:t xml:space="preserve">,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"_bookmark7" </w:instrText>
      </w:r>
      <w:r>
        <w:rPr>
          <w:rFonts w:hint="eastAsia" w:ascii="宋体" w:hAnsi="宋体" w:eastAsia="宋体" w:cs="宋体"/>
          <w:sz w:val="24"/>
          <w:szCs w:val="24"/>
        </w:rPr>
        <w:fldChar w:fldCharType="separate"/>
      </w:r>
      <w:r>
        <w:rPr>
          <w:rFonts w:hint="eastAsia" w:ascii="宋体" w:hAnsi="宋体" w:eastAsia="宋体" w:cs="宋体"/>
          <w:color w:val="1F2329"/>
          <w:sz w:val="24"/>
          <w:szCs w:val="24"/>
          <w:shd w:val="clear" w:color="auto" w:fill="FFFFFF"/>
          <w:lang w:eastAsia="zh-CN"/>
        </w:rPr>
        <w:t>5</w:t>
      </w:r>
      <w:r>
        <w:rPr>
          <w:rFonts w:hint="eastAsia" w:ascii="宋体" w:hAnsi="宋体" w:eastAsia="宋体" w:cs="宋体"/>
          <w:color w:val="1F2329"/>
          <w:sz w:val="24"/>
          <w:szCs w:val="24"/>
          <w:shd w:val="clear" w:color="auto" w:fill="FFFFFF"/>
          <w:lang w:eastAsia="zh-CN"/>
        </w:rPr>
        <w:fldChar w:fldCharType="end"/>
      </w:r>
      <w:r>
        <w:rPr>
          <w:rFonts w:hint="eastAsia" w:ascii="宋体" w:hAnsi="宋体" w:eastAsia="宋体" w:cs="宋体"/>
          <w:color w:val="1F2329"/>
          <w:sz w:val="24"/>
          <w:szCs w:val="24"/>
          <w:shd w:val="clear" w:color="auto" w:fill="FFFFFF"/>
          <w:lang w:eastAsia="zh-CN"/>
        </w:rPr>
        <w:t xml:space="preserve">,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"_bookmark9" </w:instrText>
      </w:r>
      <w:r>
        <w:rPr>
          <w:rFonts w:hint="eastAsia" w:ascii="宋体" w:hAnsi="宋体" w:eastAsia="宋体" w:cs="宋体"/>
          <w:sz w:val="24"/>
          <w:szCs w:val="24"/>
        </w:rPr>
        <w:fldChar w:fldCharType="separate"/>
      </w:r>
      <w:r>
        <w:rPr>
          <w:rFonts w:hint="eastAsia" w:ascii="宋体" w:hAnsi="宋体" w:eastAsia="宋体" w:cs="宋体"/>
          <w:color w:val="1F2329"/>
          <w:sz w:val="24"/>
          <w:szCs w:val="24"/>
          <w:shd w:val="clear" w:color="auto" w:fill="FFFFFF"/>
          <w:lang w:eastAsia="zh-CN"/>
        </w:rPr>
        <w:t>6</w:t>
      </w:r>
      <w:r>
        <w:rPr>
          <w:rFonts w:hint="eastAsia" w:ascii="宋体" w:hAnsi="宋体" w:eastAsia="宋体" w:cs="宋体"/>
          <w:color w:val="1F2329"/>
          <w:sz w:val="24"/>
          <w:szCs w:val="24"/>
          <w:shd w:val="clear" w:color="auto" w:fill="FFFFFF"/>
          <w:lang w:eastAsia="zh-CN"/>
        </w:rPr>
        <w:fldChar w:fldCharType="end"/>
      </w:r>
      <w:r>
        <w:rPr>
          <w:rFonts w:hint="eastAsia" w:ascii="宋体" w:hAnsi="宋体" w:eastAsia="宋体" w:cs="宋体"/>
          <w:color w:val="1F2329"/>
          <w:sz w:val="24"/>
          <w:szCs w:val="24"/>
          <w:shd w:val="clear" w:color="auto" w:fill="FFFFFF"/>
          <w:lang w:eastAsia="zh-CN"/>
        </w:rPr>
        <w:t xml:space="preserve">,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"_bookmark16" </w:instrText>
      </w:r>
      <w:r>
        <w:rPr>
          <w:rFonts w:hint="eastAsia" w:ascii="宋体" w:hAnsi="宋体" w:eastAsia="宋体" w:cs="宋体"/>
          <w:sz w:val="24"/>
          <w:szCs w:val="24"/>
        </w:rPr>
        <w:fldChar w:fldCharType="separate"/>
      </w:r>
      <w:r>
        <w:rPr>
          <w:rFonts w:hint="eastAsia" w:ascii="宋体" w:hAnsi="宋体" w:eastAsia="宋体" w:cs="宋体"/>
          <w:color w:val="1F2329"/>
          <w:sz w:val="24"/>
          <w:szCs w:val="24"/>
          <w:shd w:val="clear" w:color="auto" w:fill="FFFFFF"/>
          <w:lang w:eastAsia="zh-CN"/>
        </w:rPr>
        <w:t>8</w:t>
      </w:r>
      <w:r>
        <w:rPr>
          <w:rFonts w:hint="eastAsia" w:ascii="宋体" w:hAnsi="宋体" w:eastAsia="宋体" w:cs="宋体"/>
          <w:color w:val="1F2329"/>
          <w:sz w:val="24"/>
          <w:szCs w:val="24"/>
          <w:shd w:val="clear" w:color="auto" w:fill="FFFFFF"/>
          <w:lang w:eastAsia="zh-CN"/>
        </w:rPr>
        <w:fldChar w:fldCharType="end"/>
      </w:r>
    </w:p>
    <w:p>
      <w:pPr>
        <w:keepNext w:val="0"/>
        <w:keepLines w:val="0"/>
        <w:pageBreakBefore w:val="0"/>
        <w:numPr>
          <w:ilvl w:val="0"/>
          <w:numId w:val="0"/>
        </w:numPr>
        <w:kinsoku/>
        <w:wordWrap/>
        <w:overflowPunct/>
        <w:topLinePunct w:val="0"/>
        <w:autoSpaceDE/>
        <w:autoSpaceDN/>
        <w:bidi w:val="0"/>
        <w:adjustRightInd/>
        <w:spacing w:line="360" w:lineRule="auto"/>
        <w:ind w:leftChars="200"/>
        <w:jc w:val="left"/>
        <w:textAlignment w:val="auto"/>
        <w:rPr>
          <w:rFonts w:hint="eastAsia" w:ascii="宋体" w:hAnsi="宋体" w:eastAsia="宋体" w:cs="宋体"/>
          <w:color w:val="1F2329"/>
          <w:sz w:val="24"/>
          <w:szCs w:val="24"/>
          <w:shd w:val="clear" w:color="auto" w:fill="FFFFFF"/>
        </w:rPr>
      </w:pPr>
    </w:p>
    <w:p>
      <w:pPr>
        <w:numPr>
          <w:ilvl w:val="0"/>
          <w:numId w:val="0"/>
        </w:numPr>
        <w:spacing w:line="360" w:lineRule="auto"/>
        <w:ind w:leftChars="0"/>
        <w:rPr>
          <w:rFonts w:hint="default" w:ascii="宋体" w:hAnsi="宋体" w:eastAsia="宋体" w:cs="宋体"/>
          <w:sz w:val="24"/>
          <w:lang w:val="en-US" w:eastAsia="zh-CN"/>
        </w:rPr>
      </w:pPr>
    </w:p>
    <w:p>
      <w:pPr>
        <w:pStyle w:val="3"/>
        <w:spacing w:before="62" w:after="62"/>
        <w:ind w:firstLine="480"/>
      </w:pPr>
    </w:p>
    <w:sectPr>
      <w:footerReference r:id="rId4" w:type="default"/>
      <w:pgSz w:w="11906" w:h="16838"/>
      <w:pgMar w:top="1440" w:right="1800" w:bottom="1440" w:left="1800" w:header="851" w:footer="992" w:gutter="0"/>
      <w:pgNumType w:start="1"/>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1"/>
    </wne:keymap>
    <wne:keymap wne:kcmPrimary="0232">
      <wne:acd wne:acdName="acd2"/>
    </wne:keymap>
    <wne:keymap wne:kcmPrimary="0233">
      <wne:acd wne:acdName="acd3"/>
    </wne:keymap>
    <wne:keymap wne:kcmPrimary="0234">
      <wne:acd wne:acdName="acd4"/>
    </wne:keymap>
    <wne:keymap wne:kcmPrimary="0235">
      <wne:acd wne:acdName="acd5"/>
    </wne:keymap>
    <wne:keymap wne:kcmPrimary="0236">
      <wne:acd wne:acdName="acd6"/>
    </wne:keymap>
    <wne:keymap wne:kcmPrimary="0237">
      <wne:acd wne:acdName="acd7"/>
    </wne:keymap>
    <wne:keymap wne:kcmPrimary="0238">
      <wne:acd wne:acdName="acd8"/>
    </wne:keymap>
    <wne:keymap wne:kcmPrimary="0239">
      <wne:acd wne:acdName="acd9"/>
    </wne:keymap>
  </wne:keymaps>
  <wne:acds>
    <wne:acd wne:argValue="AgBja4dltWs9hA==" wne:acdName="acd0" wne:fciIndexBasedOn="0065"/>
    <wne:acd wne:argValue="AQAAAAEA" wne:acdName="acd1" wne:fciIndexBasedOn="0065"/>
    <wne:acd wne:argValue="AQAAAAIA" wne:acdName="acd2" wne:fciIndexBasedOn="0065"/>
    <wne:acd wne:argValue="AQAAAAMA" wne:acdName="acd3" wne:fciIndexBasedOn="0065"/>
    <wne:acd wne:argValue="AQAAAAQA" wne:acdName="acd4" wne:fciIndexBasedOn="0065"/>
    <wne:acd wne:argValue="AQAAAAUA" wne:acdName="acd5" wne:fciIndexBasedOn="0065"/>
    <wne:acd wne:argValue="AQAAAAYA" wne:acdName="acd6" wne:fciIndexBasedOn="0065"/>
    <wne:acd wne:argValue="AQAAAAcA" wne:acdName="acd7" wne:fciIndexBasedOn="0065"/>
    <wne:acd wne:argValue="AQAAAAgA" wne:acdName="acd8" wne:fciIndexBasedOn="0065"/>
    <wne:acd wne:argValue="AQAAAAkA" wne:acdName="acd9"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jc w:val="right"/>
      <w:rPr>
        <w:rFonts w:hint="eastAsia"/>
      </w:rPr>
    </w:pPr>
  </w:p>
  <w:p>
    <w:pPr>
      <w:pStyle w:val="16"/>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2557467"/>
      <w:docPartObj>
        <w:docPartGallery w:val="autotext"/>
      </w:docPartObj>
    </w:sdtPr>
    <w:sdtContent>
      <w:p>
        <w:pPr>
          <w:pStyle w:val="16"/>
          <w:jc w:val="right"/>
          <w:rPr>
            <w:rFonts w:hint="eastAsia"/>
          </w:rPr>
        </w:pPr>
        <w:r>
          <w:rPr>
            <w:rFonts w:hint="eastAsia"/>
          </w:rPr>
          <w:t>．</w:t>
        </w:r>
        <w:r>
          <w:fldChar w:fldCharType="begin"/>
        </w:r>
        <w:r>
          <w:instrText xml:space="preserve">PAGE   \* MERGEFORMAT</w:instrText>
        </w:r>
        <w:r>
          <w:fldChar w:fldCharType="separate"/>
        </w:r>
        <w:r>
          <w:rPr>
            <w:lang w:val="zh-CN"/>
          </w:rPr>
          <w:t>2</w:t>
        </w:r>
        <w:r>
          <w:fldChar w:fldCharType="end"/>
        </w:r>
        <w:r>
          <w:rPr>
            <w:rFonts w:hint="eastAsia"/>
          </w:rPr>
          <w:t>．</w:t>
        </w:r>
      </w:p>
    </w:sdtContent>
  </w:sdt>
  <w:p>
    <w:pPr>
      <w:pStyle w:val="16"/>
      <w:rPr>
        <w:rFonts w:hint="eastAsia"/>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EA960B"/>
    <w:multiLevelType w:val="singleLevel"/>
    <w:tmpl w:val="83EA960B"/>
    <w:lvl w:ilvl="0" w:tentative="0">
      <w:start w:val="1"/>
      <w:numFmt w:val="decimal"/>
      <w:lvlText w:val="(%1)"/>
      <w:lvlJc w:val="left"/>
      <w:pPr>
        <w:ind w:left="425" w:hanging="425"/>
      </w:pPr>
      <w:rPr>
        <w:rFonts w:hint="default"/>
      </w:rPr>
    </w:lvl>
  </w:abstractNum>
  <w:abstractNum w:abstractNumId="1">
    <w:nsid w:val="8AE6DDA1"/>
    <w:multiLevelType w:val="singleLevel"/>
    <w:tmpl w:val="8AE6DDA1"/>
    <w:lvl w:ilvl="0" w:tentative="0">
      <w:start w:val="1"/>
      <w:numFmt w:val="decimal"/>
      <w:lvlText w:val="(%1)"/>
      <w:lvlJc w:val="left"/>
      <w:pPr>
        <w:ind w:left="425" w:hanging="425"/>
      </w:pPr>
      <w:rPr>
        <w:rFonts w:hint="default"/>
      </w:rPr>
    </w:lvl>
  </w:abstractNum>
  <w:abstractNum w:abstractNumId="2">
    <w:nsid w:val="9316D115"/>
    <w:multiLevelType w:val="singleLevel"/>
    <w:tmpl w:val="9316D115"/>
    <w:lvl w:ilvl="0" w:tentative="0">
      <w:start w:val="1"/>
      <w:numFmt w:val="decimal"/>
      <w:lvlText w:val="(%1)"/>
      <w:lvlJc w:val="left"/>
      <w:pPr>
        <w:ind w:left="425" w:hanging="425"/>
      </w:pPr>
      <w:rPr>
        <w:rFonts w:hint="default"/>
      </w:rPr>
    </w:lvl>
  </w:abstractNum>
  <w:abstractNum w:abstractNumId="3">
    <w:nsid w:val="BA39A380"/>
    <w:multiLevelType w:val="singleLevel"/>
    <w:tmpl w:val="BA39A380"/>
    <w:lvl w:ilvl="0" w:tentative="0">
      <w:start w:val="1"/>
      <w:numFmt w:val="decimalEnclosedCircleChinese"/>
      <w:suff w:val="nothing"/>
      <w:lvlText w:val="%1　"/>
      <w:lvlJc w:val="left"/>
      <w:pPr>
        <w:ind w:left="0" w:firstLine="400"/>
      </w:pPr>
      <w:rPr>
        <w:rFonts w:hint="eastAsia"/>
      </w:rPr>
    </w:lvl>
  </w:abstractNum>
  <w:abstractNum w:abstractNumId="4">
    <w:nsid w:val="BE1892D9"/>
    <w:multiLevelType w:val="singleLevel"/>
    <w:tmpl w:val="BE1892D9"/>
    <w:lvl w:ilvl="0" w:tentative="0">
      <w:start w:val="1"/>
      <w:numFmt w:val="decimalEnclosedCircleChinese"/>
      <w:suff w:val="nothing"/>
      <w:lvlText w:val="%1　"/>
      <w:lvlJc w:val="left"/>
      <w:pPr>
        <w:ind w:left="-482" w:firstLine="400"/>
      </w:pPr>
      <w:rPr>
        <w:rFonts w:hint="eastAsia"/>
      </w:rPr>
    </w:lvl>
  </w:abstractNum>
  <w:abstractNum w:abstractNumId="5">
    <w:nsid w:val="C7B98704"/>
    <w:multiLevelType w:val="singleLevel"/>
    <w:tmpl w:val="C7B98704"/>
    <w:lvl w:ilvl="0" w:tentative="0">
      <w:start w:val="1"/>
      <w:numFmt w:val="decimal"/>
      <w:suff w:val="nothing"/>
      <w:lvlText w:val="（%1）"/>
      <w:lvlJc w:val="left"/>
    </w:lvl>
  </w:abstractNum>
  <w:abstractNum w:abstractNumId="6">
    <w:nsid w:val="DBAF5622"/>
    <w:multiLevelType w:val="singleLevel"/>
    <w:tmpl w:val="DBAF5622"/>
    <w:lvl w:ilvl="0" w:tentative="0">
      <w:start w:val="1"/>
      <w:numFmt w:val="decimal"/>
      <w:suff w:val="nothing"/>
      <w:lvlText w:val="（%1）"/>
      <w:lvlJc w:val="left"/>
    </w:lvl>
  </w:abstractNum>
  <w:abstractNum w:abstractNumId="7">
    <w:nsid w:val="FA4C32A4"/>
    <w:multiLevelType w:val="singleLevel"/>
    <w:tmpl w:val="FA4C32A4"/>
    <w:lvl w:ilvl="0" w:tentative="0">
      <w:start w:val="1"/>
      <w:numFmt w:val="decimalEnclosedCircleChinese"/>
      <w:suff w:val="nothing"/>
      <w:lvlText w:val="%1　"/>
      <w:lvlJc w:val="left"/>
      <w:pPr>
        <w:ind w:left="0" w:firstLine="400"/>
      </w:pPr>
      <w:rPr>
        <w:rFonts w:hint="eastAsia"/>
      </w:rPr>
    </w:lvl>
  </w:abstractNum>
  <w:abstractNum w:abstractNumId="8">
    <w:nsid w:val="FFFA9398"/>
    <w:multiLevelType w:val="singleLevel"/>
    <w:tmpl w:val="FFFA9398"/>
    <w:lvl w:ilvl="0" w:tentative="0">
      <w:start w:val="1"/>
      <w:numFmt w:val="decimal"/>
      <w:lvlText w:val="%1."/>
      <w:lvlJc w:val="left"/>
      <w:pPr>
        <w:ind w:left="425" w:hanging="425"/>
      </w:pPr>
      <w:rPr>
        <w:rFonts w:hint="default"/>
      </w:rPr>
    </w:lvl>
  </w:abstractNum>
  <w:abstractNum w:abstractNumId="9">
    <w:nsid w:val="02DE0905"/>
    <w:multiLevelType w:val="singleLevel"/>
    <w:tmpl w:val="02DE0905"/>
    <w:lvl w:ilvl="0" w:tentative="0">
      <w:start w:val="1"/>
      <w:numFmt w:val="decimal"/>
      <w:lvlText w:val="(%1)"/>
      <w:lvlJc w:val="left"/>
      <w:pPr>
        <w:ind w:left="425" w:hanging="425"/>
      </w:pPr>
      <w:rPr>
        <w:rFonts w:hint="default"/>
      </w:rPr>
    </w:lvl>
  </w:abstractNum>
  <w:abstractNum w:abstractNumId="10">
    <w:nsid w:val="0F1D3A17"/>
    <w:multiLevelType w:val="singleLevel"/>
    <w:tmpl w:val="0F1D3A17"/>
    <w:lvl w:ilvl="0" w:tentative="0">
      <w:start w:val="1"/>
      <w:numFmt w:val="decimal"/>
      <w:lvlText w:val="(%1)"/>
      <w:lvlJc w:val="left"/>
      <w:pPr>
        <w:ind w:left="425" w:hanging="425"/>
      </w:pPr>
      <w:rPr>
        <w:rFonts w:hint="default"/>
      </w:rPr>
    </w:lvl>
  </w:abstractNum>
  <w:abstractNum w:abstractNumId="11">
    <w:nsid w:val="129B0ABC"/>
    <w:multiLevelType w:val="multilevel"/>
    <w:tmpl w:val="129B0ABC"/>
    <w:lvl w:ilvl="0" w:tentative="0">
      <w:start w:val="1"/>
      <w:numFmt w:val="decimal"/>
      <w:pStyle w:val="2"/>
      <w:suff w:val="space"/>
      <w:lvlText w:val="第%1章"/>
      <w:lvlJc w:val="left"/>
      <w:pPr>
        <w:ind w:left="0" w:firstLine="0"/>
      </w:pPr>
      <w:rPr>
        <w:rFonts w:hint="eastAsia"/>
      </w:rPr>
    </w:lvl>
    <w:lvl w:ilvl="1" w:tentative="0">
      <w:start w:val="1"/>
      <w:numFmt w:val="decimal"/>
      <w:pStyle w:val="4"/>
      <w:suff w:val="space"/>
      <w:lvlText w:val="%1.%2"/>
      <w:lvlJc w:val="left"/>
      <w:pPr>
        <w:ind w:left="0" w:firstLine="0"/>
      </w:pPr>
      <w:rPr>
        <w:rFonts w:hint="eastAsia"/>
      </w:rPr>
    </w:lvl>
    <w:lvl w:ilvl="2" w:tentative="0">
      <w:start w:val="1"/>
      <w:numFmt w:val="decimal"/>
      <w:pStyle w:val="5"/>
      <w:suff w:val="space"/>
      <w:lvlText w:val="%1.%2.%3"/>
      <w:lvlJc w:val="left"/>
      <w:pPr>
        <w:ind w:left="0" w:firstLine="0"/>
      </w:pPr>
      <w:rPr>
        <w:rFonts w:hint="eastAsia"/>
      </w:rPr>
    </w:lvl>
    <w:lvl w:ilvl="3" w:tentative="0">
      <w:start w:val="1"/>
      <w:numFmt w:val="decimal"/>
      <w:pStyle w:val="6"/>
      <w:suff w:val="space"/>
      <w:lvlText w:val="%4."/>
      <w:lvlJc w:val="left"/>
      <w:pPr>
        <w:ind w:left="0" w:firstLine="0"/>
      </w:pPr>
      <w:rPr>
        <w:rFonts w:hint="eastAsia"/>
      </w:rPr>
    </w:lvl>
    <w:lvl w:ilvl="4" w:tentative="0">
      <w:start w:val="1"/>
      <w:numFmt w:val="decimal"/>
      <w:pStyle w:val="7"/>
      <w:suff w:val="space"/>
      <w:lvlText w:val="%5）"/>
      <w:lvlJc w:val="left"/>
      <w:pPr>
        <w:ind w:left="0" w:firstLine="0"/>
      </w:pPr>
      <w:rPr>
        <w:rFonts w:hint="eastAsia"/>
      </w:rPr>
    </w:lvl>
    <w:lvl w:ilvl="5" w:tentative="0">
      <w:start w:val="1"/>
      <w:numFmt w:val="upperLetter"/>
      <w:pStyle w:val="8"/>
      <w:suff w:val="space"/>
      <w:lvlText w:val="%6."/>
      <w:lvlJc w:val="left"/>
      <w:pPr>
        <w:ind w:left="0" w:firstLine="0"/>
      </w:pPr>
      <w:rPr>
        <w:rFonts w:hint="eastAsia"/>
      </w:rPr>
    </w:lvl>
    <w:lvl w:ilvl="6" w:tentative="0">
      <w:start w:val="1"/>
      <w:numFmt w:val="lowerLetter"/>
      <w:pStyle w:val="9"/>
      <w:suff w:val="space"/>
      <w:lvlText w:val="%7）"/>
      <w:lvlJc w:val="left"/>
      <w:pPr>
        <w:ind w:left="0" w:firstLine="0"/>
      </w:pPr>
      <w:rPr>
        <w:rFonts w:hint="eastAsia"/>
      </w:rPr>
    </w:lvl>
    <w:lvl w:ilvl="7" w:tentative="0">
      <w:start w:val="1"/>
      <w:numFmt w:val="upperRoman"/>
      <w:pStyle w:val="10"/>
      <w:suff w:val="space"/>
      <w:lvlText w:val="%8."/>
      <w:lvlJc w:val="left"/>
      <w:pPr>
        <w:ind w:left="0" w:firstLine="0"/>
      </w:pPr>
      <w:rPr>
        <w:rFonts w:hint="eastAsia"/>
      </w:rPr>
    </w:lvl>
    <w:lvl w:ilvl="8" w:tentative="0">
      <w:start w:val="1"/>
      <w:numFmt w:val="none"/>
      <w:pStyle w:val="19"/>
      <w:lvlText w:val=""/>
      <w:lvlJc w:val="left"/>
      <w:pPr>
        <w:ind w:left="0" w:firstLine="0"/>
      </w:pPr>
      <w:rPr>
        <w:rFonts w:hint="eastAsia"/>
      </w:rPr>
    </w:lvl>
  </w:abstractNum>
  <w:abstractNum w:abstractNumId="12">
    <w:nsid w:val="1581C248"/>
    <w:multiLevelType w:val="singleLevel"/>
    <w:tmpl w:val="1581C248"/>
    <w:lvl w:ilvl="0" w:tentative="0">
      <w:start w:val="1"/>
      <w:numFmt w:val="decimal"/>
      <w:lvlText w:val="[%1]"/>
      <w:lvlJc w:val="left"/>
      <w:pPr>
        <w:tabs>
          <w:tab w:val="left" w:pos="420"/>
        </w:tabs>
        <w:ind w:left="425" w:leftChars="0" w:hanging="425" w:firstLineChars="0"/>
      </w:pPr>
      <w:rPr>
        <w:rFonts w:hint="default"/>
      </w:rPr>
    </w:lvl>
  </w:abstractNum>
  <w:abstractNum w:abstractNumId="13">
    <w:nsid w:val="2DEE30F7"/>
    <w:multiLevelType w:val="multilevel"/>
    <w:tmpl w:val="2DEE30F7"/>
    <w:lvl w:ilvl="0" w:tentative="0">
      <w:start w:val="1"/>
      <w:numFmt w:val="decimalFullWidth"/>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46FD16CF"/>
    <w:multiLevelType w:val="singleLevel"/>
    <w:tmpl w:val="46FD16CF"/>
    <w:lvl w:ilvl="0" w:tentative="0">
      <w:start w:val="1"/>
      <w:numFmt w:val="decimal"/>
      <w:lvlText w:val="(%1)"/>
      <w:lvlJc w:val="left"/>
      <w:pPr>
        <w:ind w:left="425" w:hanging="425"/>
      </w:pPr>
      <w:rPr>
        <w:rFonts w:hint="default"/>
      </w:rPr>
    </w:lvl>
  </w:abstractNum>
  <w:abstractNum w:abstractNumId="15">
    <w:nsid w:val="592FCE04"/>
    <w:multiLevelType w:val="singleLevel"/>
    <w:tmpl w:val="592FCE04"/>
    <w:lvl w:ilvl="0" w:tentative="0">
      <w:start w:val="1"/>
      <w:numFmt w:val="decimal"/>
      <w:lvlText w:val="(%1)"/>
      <w:lvlJc w:val="left"/>
      <w:pPr>
        <w:ind w:left="425" w:hanging="425"/>
      </w:pPr>
      <w:rPr>
        <w:rFonts w:hint="default"/>
      </w:rPr>
    </w:lvl>
  </w:abstractNum>
  <w:abstractNum w:abstractNumId="16">
    <w:nsid w:val="7C2AA624"/>
    <w:multiLevelType w:val="singleLevel"/>
    <w:tmpl w:val="7C2AA624"/>
    <w:lvl w:ilvl="0" w:tentative="0">
      <w:start w:val="1"/>
      <w:numFmt w:val="decimal"/>
      <w:lvlText w:val="(%1)"/>
      <w:lvlJc w:val="left"/>
      <w:pPr>
        <w:ind w:left="425" w:hanging="425"/>
      </w:pPr>
      <w:rPr>
        <w:rFonts w:hint="default"/>
      </w:rPr>
    </w:lvl>
  </w:abstractNum>
  <w:abstractNum w:abstractNumId="17">
    <w:nsid w:val="7EDD377E"/>
    <w:multiLevelType w:val="singleLevel"/>
    <w:tmpl w:val="7EDD377E"/>
    <w:lvl w:ilvl="0" w:tentative="0">
      <w:start w:val="1"/>
      <w:numFmt w:val="decimalEnclosedCircleChinese"/>
      <w:suff w:val="nothing"/>
      <w:lvlText w:val="%1　"/>
      <w:lvlJc w:val="left"/>
      <w:pPr>
        <w:ind w:left="0" w:firstLine="400"/>
      </w:pPr>
      <w:rPr>
        <w:rFonts w:hint="eastAsia"/>
      </w:rPr>
    </w:lvl>
  </w:abstractNum>
  <w:num w:numId="1">
    <w:abstractNumId w:val="11"/>
  </w:num>
  <w:num w:numId="2">
    <w:abstractNumId w:val="13"/>
  </w:num>
  <w:num w:numId="3">
    <w:abstractNumId w:val="16"/>
  </w:num>
  <w:num w:numId="4">
    <w:abstractNumId w:val="10"/>
  </w:num>
  <w:num w:numId="5">
    <w:abstractNumId w:val="14"/>
  </w:num>
  <w:num w:numId="6">
    <w:abstractNumId w:val="1"/>
  </w:num>
  <w:num w:numId="7">
    <w:abstractNumId w:val="4"/>
  </w:num>
  <w:num w:numId="8">
    <w:abstractNumId w:val="3"/>
  </w:num>
  <w:num w:numId="9">
    <w:abstractNumId w:val="8"/>
  </w:num>
  <w:num w:numId="10">
    <w:abstractNumId w:val="5"/>
  </w:num>
  <w:num w:numId="11">
    <w:abstractNumId w:val="7"/>
  </w:num>
  <w:num w:numId="12">
    <w:abstractNumId w:val="17"/>
  </w:num>
  <w:num w:numId="13">
    <w:abstractNumId w:val="6"/>
  </w:num>
  <w:num w:numId="14">
    <w:abstractNumId w:val="15"/>
  </w:num>
  <w:num w:numId="15">
    <w:abstractNumId w:val="0"/>
  </w:num>
  <w:num w:numId="16">
    <w:abstractNumId w:val="2"/>
  </w:num>
  <w:num w:numId="17">
    <w:abstractNumId w:val="9"/>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EzMTVhMzU0ZjhiNTYyNThlYjNkY2RjZDFkMzE0MjkifQ=="/>
  </w:docVars>
  <w:rsids>
    <w:rsidRoot w:val="00865588"/>
    <w:rsid w:val="000065CB"/>
    <w:rsid w:val="00010D4B"/>
    <w:rsid w:val="00011DE8"/>
    <w:rsid w:val="00022BDA"/>
    <w:rsid w:val="000251C4"/>
    <w:rsid w:val="00035A41"/>
    <w:rsid w:val="00045F68"/>
    <w:rsid w:val="00060ADF"/>
    <w:rsid w:val="00090A6E"/>
    <w:rsid w:val="000B3080"/>
    <w:rsid w:val="000B56E3"/>
    <w:rsid w:val="000B6AE2"/>
    <w:rsid w:val="000D575D"/>
    <w:rsid w:val="000D70C7"/>
    <w:rsid w:val="000D7840"/>
    <w:rsid w:val="000E11FD"/>
    <w:rsid w:val="000E2E5F"/>
    <w:rsid w:val="000E4288"/>
    <w:rsid w:val="000F2528"/>
    <w:rsid w:val="00101087"/>
    <w:rsid w:val="00114C31"/>
    <w:rsid w:val="00122B05"/>
    <w:rsid w:val="00133A38"/>
    <w:rsid w:val="00137D8F"/>
    <w:rsid w:val="001420CF"/>
    <w:rsid w:val="00153211"/>
    <w:rsid w:val="00167358"/>
    <w:rsid w:val="00167723"/>
    <w:rsid w:val="00177098"/>
    <w:rsid w:val="0018203C"/>
    <w:rsid w:val="00184039"/>
    <w:rsid w:val="001924C2"/>
    <w:rsid w:val="00192A19"/>
    <w:rsid w:val="001A10C4"/>
    <w:rsid w:val="001A297C"/>
    <w:rsid w:val="001A29BF"/>
    <w:rsid w:val="001A6DF3"/>
    <w:rsid w:val="001B5644"/>
    <w:rsid w:val="001C042E"/>
    <w:rsid w:val="001C44F8"/>
    <w:rsid w:val="001C5B2B"/>
    <w:rsid w:val="001E4999"/>
    <w:rsid w:val="001E74D3"/>
    <w:rsid w:val="00206D0B"/>
    <w:rsid w:val="00207852"/>
    <w:rsid w:val="00212C1A"/>
    <w:rsid w:val="00231A8B"/>
    <w:rsid w:val="00234AAD"/>
    <w:rsid w:val="0024077A"/>
    <w:rsid w:val="002408A1"/>
    <w:rsid w:val="00256E84"/>
    <w:rsid w:val="0026707B"/>
    <w:rsid w:val="00270888"/>
    <w:rsid w:val="00275EBD"/>
    <w:rsid w:val="00281566"/>
    <w:rsid w:val="00284B39"/>
    <w:rsid w:val="00287515"/>
    <w:rsid w:val="002913D0"/>
    <w:rsid w:val="0029372A"/>
    <w:rsid w:val="00295BF8"/>
    <w:rsid w:val="002C06C2"/>
    <w:rsid w:val="002D3B9F"/>
    <w:rsid w:val="002F2928"/>
    <w:rsid w:val="002F7110"/>
    <w:rsid w:val="00310AAE"/>
    <w:rsid w:val="00322F5B"/>
    <w:rsid w:val="003269E8"/>
    <w:rsid w:val="00327631"/>
    <w:rsid w:val="0033305D"/>
    <w:rsid w:val="00335541"/>
    <w:rsid w:val="00337302"/>
    <w:rsid w:val="003607A9"/>
    <w:rsid w:val="00364781"/>
    <w:rsid w:val="003660A0"/>
    <w:rsid w:val="003712B4"/>
    <w:rsid w:val="00377CF8"/>
    <w:rsid w:val="0038732A"/>
    <w:rsid w:val="003A1A32"/>
    <w:rsid w:val="003A5037"/>
    <w:rsid w:val="003B05D3"/>
    <w:rsid w:val="003B6CE0"/>
    <w:rsid w:val="003D3360"/>
    <w:rsid w:val="003E0ACE"/>
    <w:rsid w:val="003E239E"/>
    <w:rsid w:val="00400014"/>
    <w:rsid w:val="00400FDC"/>
    <w:rsid w:val="00420F7C"/>
    <w:rsid w:val="0043593A"/>
    <w:rsid w:val="00440D7C"/>
    <w:rsid w:val="004442E7"/>
    <w:rsid w:val="00456B82"/>
    <w:rsid w:val="004618E1"/>
    <w:rsid w:val="004754DF"/>
    <w:rsid w:val="00482289"/>
    <w:rsid w:val="00496830"/>
    <w:rsid w:val="00496DCB"/>
    <w:rsid w:val="004A0ACF"/>
    <w:rsid w:val="004B190E"/>
    <w:rsid w:val="004B7A13"/>
    <w:rsid w:val="004C3382"/>
    <w:rsid w:val="004C39F2"/>
    <w:rsid w:val="004D2CB4"/>
    <w:rsid w:val="004E1CA0"/>
    <w:rsid w:val="004E2A9A"/>
    <w:rsid w:val="004E4D02"/>
    <w:rsid w:val="004F6B99"/>
    <w:rsid w:val="004F6F31"/>
    <w:rsid w:val="0050393F"/>
    <w:rsid w:val="005108D0"/>
    <w:rsid w:val="005455EA"/>
    <w:rsid w:val="005468F7"/>
    <w:rsid w:val="00551CF4"/>
    <w:rsid w:val="00557A05"/>
    <w:rsid w:val="00582708"/>
    <w:rsid w:val="00595DE3"/>
    <w:rsid w:val="00596D03"/>
    <w:rsid w:val="005B2300"/>
    <w:rsid w:val="005D137E"/>
    <w:rsid w:val="005D628B"/>
    <w:rsid w:val="005E6E92"/>
    <w:rsid w:val="00600AE9"/>
    <w:rsid w:val="00601395"/>
    <w:rsid w:val="0060564B"/>
    <w:rsid w:val="006110E6"/>
    <w:rsid w:val="00612C48"/>
    <w:rsid w:val="00615D49"/>
    <w:rsid w:val="006250BE"/>
    <w:rsid w:val="00636113"/>
    <w:rsid w:val="00640EAD"/>
    <w:rsid w:val="00644C25"/>
    <w:rsid w:val="00646090"/>
    <w:rsid w:val="006547BF"/>
    <w:rsid w:val="00664640"/>
    <w:rsid w:val="00667AA0"/>
    <w:rsid w:val="006763E5"/>
    <w:rsid w:val="00683478"/>
    <w:rsid w:val="00684E23"/>
    <w:rsid w:val="00686510"/>
    <w:rsid w:val="006920FD"/>
    <w:rsid w:val="00692118"/>
    <w:rsid w:val="006A4916"/>
    <w:rsid w:val="006B7F94"/>
    <w:rsid w:val="006C5886"/>
    <w:rsid w:val="006E19AF"/>
    <w:rsid w:val="006E2A02"/>
    <w:rsid w:val="00706CF4"/>
    <w:rsid w:val="00707E82"/>
    <w:rsid w:val="007154FB"/>
    <w:rsid w:val="00722251"/>
    <w:rsid w:val="00723EEA"/>
    <w:rsid w:val="0072412B"/>
    <w:rsid w:val="0072487B"/>
    <w:rsid w:val="00730343"/>
    <w:rsid w:val="00732015"/>
    <w:rsid w:val="00735FCC"/>
    <w:rsid w:val="00742D8C"/>
    <w:rsid w:val="00744B16"/>
    <w:rsid w:val="007462F7"/>
    <w:rsid w:val="007659A1"/>
    <w:rsid w:val="0077224A"/>
    <w:rsid w:val="00773453"/>
    <w:rsid w:val="0078216B"/>
    <w:rsid w:val="00783BA5"/>
    <w:rsid w:val="007A5374"/>
    <w:rsid w:val="007A53D1"/>
    <w:rsid w:val="007C363B"/>
    <w:rsid w:val="007C7D7E"/>
    <w:rsid w:val="007D080D"/>
    <w:rsid w:val="007E490F"/>
    <w:rsid w:val="007F47DE"/>
    <w:rsid w:val="00800827"/>
    <w:rsid w:val="00815321"/>
    <w:rsid w:val="008259E1"/>
    <w:rsid w:val="00826637"/>
    <w:rsid w:val="00865588"/>
    <w:rsid w:val="00872563"/>
    <w:rsid w:val="008857BD"/>
    <w:rsid w:val="00893CDF"/>
    <w:rsid w:val="008A229E"/>
    <w:rsid w:val="008A4B83"/>
    <w:rsid w:val="008B2093"/>
    <w:rsid w:val="008C0EBF"/>
    <w:rsid w:val="008C6D11"/>
    <w:rsid w:val="008D2341"/>
    <w:rsid w:val="008D7333"/>
    <w:rsid w:val="008D7F63"/>
    <w:rsid w:val="008E1AD2"/>
    <w:rsid w:val="008E6BA0"/>
    <w:rsid w:val="00911BA1"/>
    <w:rsid w:val="00912FB6"/>
    <w:rsid w:val="0092224D"/>
    <w:rsid w:val="009321FD"/>
    <w:rsid w:val="009328CC"/>
    <w:rsid w:val="009366CA"/>
    <w:rsid w:val="00954A3D"/>
    <w:rsid w:val="00962A8F"/>
    <w:rsid w:val="00962F62"/>
    <w:rsid w:val="00976FAE"/>
    <w:rsid w:val="00986EAC"/>
    <w:rsid w:val="009954DF"/>
    <w:rsid w:val="009B7826"/>
    <w:rsid w:val="009D40F5"/>
    <w:rsid w:val="009E311C"/>
    <w:rsid w:val="009E4673"/>
    <w:rsid w:val="009E524F"/>
    <w:rsid w:val="009F3947"/>
    <w:rsid w:val="009F77C0"/>
    <w:rsid w:val="00A10DB2"/>
    <w:rsid w:val="00A14249"/>
    <w:rsid w:val="00A15E17"/>
    <w:rsid w:val="00A15EE8"/>
    <w:rsid w:val="00A2458E"/>
    <w:rsid w:val="00A328BA"/>
    <w:rsid w:val="00A3635B"/>
    <w:rsid w:val="00A40DA9"/>
    <w:rsid w:val="00A43107"/>
    <w:rsid w:val="00A55634"/>
    <w:rsid w:val="00A55868"/>
    <w:rsid w:val="00A56731"/>
    <w:rsid w:val="00A6356E"/>
    <w:rsid w:val="00A831FF"/>
    <w:rsid w:val="00A935B2"/>
    <w:rsid w:val="00A97478"/>
    <w:rsid w:val="00AA7641"/>
    <w:rsid w:val="00AB5765"/>
    <w:rsid w:val="00AB5EB6"/>
    <w:rsid w:val="00AC4401"/>
    <w:rsid w:val="00AD2E5E"/>
    <w:rsid w:val="00AE5CBD"/>
    <w:rsid w:val="00AF1E85"/>
    <w:rsid w:val="00B014B0"/>
    <w:rsid w:val="00B04769"/>
    <w:rsid w:val="00B05A5D"/>
    <w:rsid w:val="00B077E7"/>
    <w:rsid w:val="00B40CAE"/>
    <w:rsid w:val="00B41F32"/>
    <w:rsid w:val="00B446F6"/>
    <w:rsid w:val="00B479FD"/>
    <w:rsid w:val="00B55125"/>
    <w:rsid w:val="00B55F10"/>
    <w:rsid w:val="00B56D27"/>
    <w:rsid w:val="00B82408"/>
    <w:rsid w:val="00B90A4F"/>
    <w:rsid w:val="00B92DC7"/>
    <w:rsid w:val="00BB0FFF"/>
    <w:rsid w:val="00BB2AAA"/>
    <w:rsid w:val="00BB49D3"/>
    <w:rsid w:val="00BB5A70"/>
    <w:rsid w:val="00BC7CE5"/>
    <w:rsid w:val="00BD0478"/>
    <w:rsid w:val="00BD1490"/>
    <w:rsid w:val="00BD4900"/>
    <w:rsid w:val="00BE1888"/>
    <w:rsid w:val="00BF6122"/>
    <w:rsid w:val="00BF6464"/>
    <w:rsid w:val="00C13C52"/>
    <w:rsid w:val="00C16014"/>
    <w:rsid w:val="00C20945"/>
    <w:rsid w:val="00C20E72"/>
    <w:rsid w:val="00C254FC"/>
    <w:rsid w:val="00C4242C"/>
    <w:rsid w:val="00C529C6"/>
    <w:rsid w:val="00C531E9"/>
    <w:rsid w:val="00C55514"/>
    <w:rsid w:val="00C566F5"/>
    <w:rsid w:val="00C60348"/>
    <w:rsid w:val="00C72EB9"/>
    <w:rsid w:val="00C72F2E"/>
    <w:rsid w:val="00C7506A"/>
    <w:rsid w:val="00C7539D"/>
    <w:rsid w:val="00C77EA6"/>
    <w:rsid w:val="00C817EF"/>
    <w:rsid w:val="00C84511"/>
    <w:rsid w:val="00CA45CC"/>
    <w:rsid w:val="00CA4721"/>
    <w:rsid w:val="00CB5B08"/>
    <w:rsid w:val="00CC2386"/>
    <w:rsid w:val="00CD56C8"/>
    <w:rsid w:val="00CE27E7"/>
    <w:rsid w:val="00CE518B"/>
    <w:rsid w:val="00CF43AD"/>
    <w:rsid w:val="00CF6EF8"/>
    <w:rsid w:val="00CF755D"/>
    <w:rsid w:val="00D06EE6"/>
    <w:rsid w:val="00D21E55"/>
    <w:rsid w:val="00D2569D"/>
    <w:rsid w:val="00D34A1D"/>
    <w:rsid w:val="00D53A6B"/>
    <w:rsid w:val="00D6249D"/>
    <w:rsid w:val="00D6724F"/>
    <w:rsid w:val="00D67955"/>
    <w:rsid w:val="00D72A85"/>
    <w:rsid w:val="00D73A85"/>
    <w:rsid w:val="00D77143"/>
    <w:rsid w:val="00D86434"/>
    <w:rsid w:val="00D93777"/>
    <w:rsid w:val="00DA4D13"/>
    <w:rsid w:val="00DB2892"/>
    <w:rsid w:val="00DC170A"/>
    <w:rsid w:val="00DC5271"/>
    <w:rsid w:val="00DE53BB"/>
    <w:rsid w:val="00E1059D"/>
    <w:rsid w:val="00E16C26"/>
    <w:rsid w:val="00E36FCE"/>
    <w:rsid w:val="00E41020"/>
    <w:rsid w:val="00E430DC"/>
    <w:rsid w:val="00E43FE7"/>
    <w:rsid w:val="00E51AFE"/>
    <w:rsid w:val="00E52A82"/>
    <w:rsid w:val="00E53CD0"/>
    <w:rsid w:val="00E63AC0"/>
    <w:rsid w:val="00E764B9"/>
    <w:rsid w:val="00E90B86"/>
    <w:rsid w:val="00E913B0"/>
    <w:rsid w:val="00EA215F"/>
    <w:rsid w:val="00EA5269"/>
    <w:rsid w:val="00EC1F88"/>
    <w:rsid w:val="00EC49CC"/>
    <w:rsid w:val="00EC5A41"/>
    <w:rsid w:val="00EC7493"/>
    <w:rsid w:val="00EC79A2"/>
    <w:rsid w:val="00ED0CA0"/>
    <w:rsid w:val="00ED2717"/>
    <w:rsid w:val="00EE6573"/>
    <w:rsid w:val="00EF0CC7"/>
    <w:rsid w:val="00F14530"/>
    <w:rsid w:val="00F25B4D"/>
    <w:rsid w:val="00F3201C"/>
    <w:rsid w:val="00F43823"/>
    <w:rsid w:val="00F47375"/>
    <w:rsid w:val="00F476EE"/>
    <w:rsid w:val="00F6158D"/>
    <w:rsid w:val="00F768BA"/>
    <w:rsid w:val="00F82B76"/>
    <w:rsid w:val="00F93755"/>
    <w:rsid w:val="00F96902"/>
    <w:rsid w:val="00F96D76"/>
    <w:rsid w:val="00FC02B0"/>
    <w:rsid w:val="00FC02FB"/>
    <w:rsid w:val="00FC56B9"/>
    <w:rsid w:val="00FC6696"/>
    <w:rsid w:val="00FD18BE"/>
    <w:rsid w:val="00FD5862"/>
    <w:rsid w:val="00FD6290"/>
    <w:rsid w:val="00FF601A"/>
    <w:rsid w:val="00FF6C69"/>
    <w:rsid w:val="01FD1632"/>
    <w:rsid w:val="02210711"/>
    <w:rsid w:val="033747DD"/>
    <w:rsid w:val="034840C0"/>
    <w:rsid w:val="03B16117"/>
    <w:rsid w:val="04130DF7"/>
    <w:rsid w:val="0541797A"/>
    <w:rsid w:val="07311242"/>
    <w:rsid w:val="074107DA"/>
    <w:rsid w:val="075A5436"/>
    <w:rsid w:val="084C7436"/>
    <w:rsid w:val="0898267C"/>
    <w:rsid w:val="08E81855"/>
    <w:rsid w:val="0A285618"/>
    <w:rsid w:val="0A950296"/>
    <w:rsid w:val="0AA43C12"/>
    <w:rsid w:val="0B460AB5"/>
    <w:rsid w:val="0C2277FA"/>
    <w:rsid w:val="0C2F779B"/>
    <w:rsid w:val="0C476893"/>
    <w:rsid w:val="0C9C0D63"/>
    <w:rsid w:val="0D2137D3"/>
    <w:rsid w:val="0D8E04F1"/>
    <w:rsid w:val="0DC25931"/>
    <w:rsid w:val="0E8236FA"/>
    <w:rsid w:val="0EBD52BD"/>
    <w:rsid w:val="0FFF2EBC"/>
    <w:rsid w:val="10BD79F7"/>
    <w:rsid w:val="11065853"/>
    <w:rsid w:val="112C000F"/>
    <w:rsid w:val="12022DB9"/>
    <w:rsid w:val="12372F05"/>
    <w:rsid w:val="125D0492"/>
    <w:rsid w:val="129403DF"/>
    <w:rsid w:val="13675A6C"/>
    <w:rsid w:val="137117CD"/>
    <w:rsid w:val="13823B3D"/>
    <w:rsid w:val="153C0833"/>
    <w:rsid w:val="15AA1C40"/>
    <w:rsid w:val="15E430E1"/>
    <w:rsid w:val="16C01FCF"/>
    <w:rsid w:val="16D064A5"/>
    <w:rsid w:val="17000375"/>
    <w:rsid w:val="18866ACF"/>
    <w:rsid w:val="18BA4C53"/>
    <w:rsid w:val="18DF00FF"/>
    <w:rsid w:val="198F7ACB"/>
    <w:rsid w:val="1A37572B"/>
    <w:rsid w:val="1A9E04C6"/>
    <w:rsid w:val="1B4433F4"/>
    <w:rsid w:val="1B485956"/>
    <w:rsid w:val="1C7D00AF"/>
    <w:rsid w:val="1D4B43E3"/>
    <w:rsid w:val="1D5534E6"/>
    <w:rsid w:val="1D570900"/>
    <w:rsid w:val="1EB276AF"/>
    <w:rsid w:val="1ED80E47"/>
    <w:rsid w:val="1F9F3CFD"/>
    <w:rsid w:val="2084510F"/>
    <w:rsid w:val="2103749F"/>
    <w:rsid w:val="219D31FC"/>
    <w:rsid w:val="23166B67"/>
    <w:rsid w:val="238C0BD7"/>
    <w:rsid w:val="238C6E29"/>
    <w:rsid w:val="23E47F24"/>
    <w:rsid w:val="24594F5D"/>
    <w:rsid w:val="248F0B1C"/>
    <w:rsid w:val="25891872"/>
    <w:rsid w:val="258954BE"/>
    <w:rsid w:val="263C1EB1"/>
    <w:rsid w:val="26662541"/>
    <w:rsid w:val="26A61FB0"/>
    <w:rsid w:val="26B65329"/>
    <w:rsid w:val="27A23CEF"/>
    <w:rsid w:val="27E43E92"/>
    <w:rsid w:val="27FA5913"/>
    <w:rsid w:val="28611DB0"/>
    <w:rsid w:val="297D7A27"/>
    <w:rsid w:val="2A9355FA"/>
    <w:rsid w:val="2AA34A80"/>
    <w:rsid w:val="2AEF493E"/>
    <w:rsid w:val="2BCD1E9A"/>
    <w:rsid w:val="2C3C216F"/>
    <w:rsid w:val="2C5C5256"/>
    <w:rsid w:val="2C872D3A"/>
    <w:rsid w:val="2CAF1A9B"/>
    <w:rsid w:val="2CCB7A9B"/>
    <w:rsid w:val="2CDE5321"/>
    <w:rsid w:val="2E0E0B44"/>
    <w:rsid w:val="2E521833"/>
    <w:rsid w:val="2EA96AE1"/>
    <w:rsid w:val="2F6C7195"/>
    <w:rsid w:val="2FB10A06"/>
    <w:rsid w:val="2FEC4ED7"/>
    <w:rsid w:val="30B95507"/>
    <w:rsid w:val="30D81D0D"/>
    <w:rsid w:val="311C06DF"/>
    <w:rsid w:val="32125993"/>
    <w:rsid w:val="32E765EC"/>
    <w:rsid w:val="34390A78"/>
    <w:rsid w:val="34A55F9D"/>
    <w:rsid w:val="34AC4C1E"/>
    <w:rsid w:val="352566E5"/>
    <w:rsid w:val="35CE6E2D"/>
    <w:rsid w:val="3619454C"/>
    <w:rsid w:val="37AF0892"/>
    <w:rsid w:val="38325D99"/>
    <w:rsid w:val="38AF0A64"/>
    <w:rsid w:val="3936083F"/>
    <w:rsid w:val="399C0C63"/>
    <w:rsid w:val="3A5F31B9"/>
    <w:rsid w:val="3C1000E9"/>
    <w:rsid w:val="3CE840E6"/>
    <w:rsid w:val="3D957523"/>
    <w:rsid w:val="3DE641E3"/>
    <w:rsid w:val="3E38233A"/>
    <w:rsid w:val="3E910E77"/>
    <w:rsid w:val="3F2006FA"/>
    <w:rsid w:val="3F6D5339"/>
    <w:rsid w:val="3F990CB6"/>
    <w:rsid w:val="3F991CA2"/>
    <w:rsid w:val="4000052B"/>
    <w:rsid w:val="400E4541"/>
    <w:rsid w:val="400F7668"/>
    <w:rsid w:val="402772DD"/>
    <w:rsid w:val="4106345F"/>
    <w:rsid w:val="41D149D7"/>
    <w:rsid w:val="42DF08CC"/>
    <w:rsid w:val="42F34431"/>
    <w:rsid w:val="44CE7869"/>
    <w:rsid w:val="455E01CE"/>
    <w:rsid w:val="45E968DA"/>
    <w:rsid w:val="46306389"/>
    <w:rsid w:val="46420BB9"/>
    <w:rsid w:val="468272B3"/>
    <w:rsid w:val="4689127A"/>
    <w:rsid w:val="46C95B1B"/>
    <w:rsid w:val="47E77EED"/>
    <w:rsid w:val="48C42A3E"/>
    <w:rsid w:val="49321834"/>
    <w:rsid w:val="4970227E"/>
    <w:rsid w:val="4A445791"/>
    <w:rsid w:val="4A8A736F"/>
    <w:rsid w:val="4AD8457E"/>
    <w:rsid w:val="4B151780"/>
    <w:rsid w:val="4BDD2C87"/>
    <w:rsid w:val="4CB224CA"/>
    <w:rsid w:val="4D186EB4"/>
    <w:rsid w:val="4EC809A0"/>
    <w:rsid w:val="4F8E345D"/>
    <w:rsid w:val="4FDB6DCF"/>
    <w:rsid w:val="507F0F62"/>
    <w:rsid w:val="50E3761A"/>
    <w:rsid w:val="51553621"/>
    <w:rsid w:val="546F09F8"/>
    <w:rsid w:val="55990DAE"/>
    <w:rsid w:val="56424FBC"/>
    <w:rsid w:val="56DC507B"/>
    <w:rsid w:val="57EC0950"/>
    <w:rsid w:val="57FD3438"/>
    <w:rsid w:val="59050C34"/>
    <w:rsid w:val="591C41D0"/>
    <w:rsid w:val="59A37542"/>
    <w:rsid w:val="5A6256C3"/>
    <w:rsid w:val="5A6B1BBE"/>
    <w:rsid w:val="5B305D11"/>
    <w:rsid w:val="5C4F4F19"/>
    <w:rsid w:val="5C5171B0"/>
    <w:rsid w:val="5CD27770"/>
    <w:rsid w:val="5DC6688C"/>
    <w:rsid w:val="5DE975A6"/>
    <w:rsid w:val="5EDD5B08"/>
    <w:rsid w:val="5EEE3F19"/>
    <w:rsid w:val="5F132AE5"/>
    <w:rsid w:val="5F5A1931"/>
    <w:rsid w:val="5FB63C27"/>
    <w:rsid w:val="60A022D6"/>
    <w:rsid w:val="60C80304"/>
    <w:rsid w:val="61390689"/>
    <w:rsid w:val="62514EEA"/>
    <w:rsid w:val="63027F93"/>
    <w:rsid w:val="636E73D6"/>
    <w:rsid w:val="641C32D6"/>
    <w:rsid w:val="64582376"/>
    <w:rsid w:val="64A55079"/>
    <w:rsid w:val="650049A6"/>
    <w:rsid w:val="65063A90"/>
    <w:rsid w:val="650C2651"/>
    <w:rsid w:val="65AE1727"/>
    <w:rsid w:val="66221D7D"/>
    <w:rsid w:val="665C3E5E"/>
    <w:rsid w:val="666B2102"/>
    <w:rsid w:val="66912240"/>
    <w:rsid w:val="669F7F2D"/>
    <w:rsid w:val="66E64A68"/>
    <w:rsid w:val="67520380"/>
    <w:rsid w:val="68982CB8"/>
    <w:rsid w:val="68A24B82"/>
    <w:rsid w:val="68E5074E"/>
    <w:rsid w:val="6A0E6717"/>
    <w:rsid w:val="6AEA51E8"/>
    <w:rsid w:val="6B043B12"/>
    <w:rsid w:val="6B3C58DD"/>
    <w:rsid w:val="6BA523E1"/>
    <w:rsid w:val="6BBD28F3"/>
    <w:rsid w:val="6BC31CAF"/>
    <w:rsid w:val="6C050FB1"/>
    <w:rsid w:val="6C0F4CC5"/>
    <w:rsid w:val="6D7C2B3B"/>
    <w:rsid w:val="6E162B44"/>
    <w:rsid w:val="6E663ACB"/>
    <w:rsid w:val="6F7D6B55"/>
    <w:rsid w:val="70187047"/>
    <w:rsid w:val="7059295B"/>
    <w:rsid w:val="70E84C6C"/>
    <w:rsid w:val="720F6228"/>
    <w:rsid w:val="72A42E14"/>
    <w:rsid w:val="731D2ED7"/>
    <w:rsid w:val="73A817AF"/>
    <w:rsid w:val="73EF6114"/>
    <w:rsid w:val="73F25748"/>
    <w:rsid w:val="73FB26DE"/>
    <w:rsid w:val="743F3F40"/>
    <w:rsid w:val="75A43799"/>
    <w:rsid w:val="75D457BF"/>
    <w:rsid w:val="77EAA2D5"/>
    <w:rsid w:val="789D458E"/>
    <w:rsid w:val="78F02B4D"/>
    <w:rsid w:val="79B24A8C"/>
    <w:rsid w:val="7A94172A"/>
    <w:rsid w:val="7AC740B7"/>
    <w:rsid w:val="7AC85B28"/>
    <w:rsid w:val="7AEA5A84"/>
    <w:rsid w:val="7AEF6BF7"/>
    <w:rsid w:val="7B02743D"/>
    <w:rsid w:val="7BCD08EF"/>
    <w:rsid w:val="7BFEB02E"/>
    <w:rsid w:val="7C2600D2"/>
    <w:rsid w:val="7C3D0F5F"/>
    <w:rsid w:val="7D382AD7"/>
    <w:rsid w:val="7DB52379"/>
    <w:rsid w:val="7E9044FF"/>
    <w:rsid w:val="7EDB53EC"/>
    <w:rsid w:val="7F9A0E7F"/>
    <w:rsid w:val="95DAAB96"/>
    <w:rsid w:val="BFDBFE99"/>
    <w:rsid w:val="EFFD46D7"/>
    <w:rsid w:val="F6F786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qFormat="1"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3"/>
    <w:link w:val="28"/>
    <w:qFormat/>
    <w:uiPriority w:val="9"/>
    <w:pPr>
      <w:keepNext/>
      <w:keepLines/>
      <w:numPr>
        <w:ilvl w:val="0"/>
        <w:numId w:val="1"/>
      </w:numPr>
      <w:topLinePunct/>
      <w:adjustRightInd w:val="0"/>
      <w:snapToGrid w:val="0"/>
      <w:spacing w:before="300" w:beforeLines="300" w:after="50" w:afterLines="50" w:line="360" w:lineRule="auto"/>
      <w:outlineLvl w:val="0"/>
    </w:pPr>
    <w:rPr>
      <w:rFonts w:ascii="Arial" w:hAnsi="Arial" w:eastAsia="黑体"/>
      <w:bCs/>
      <w:kern w:val="44"/>
      <w:sz w:val="36"/>
      <w:szCs w:val="44"/>
      <w:lang w:val="zh-CN"/>
    </w:rPr>
  </w:style>
  <w:style w:type="paragraph" w:styleId="4">
    <w:name w:val="heading 2"/>
    <w:basedOn w:val="1"/>
    <w:next w:val="3"/>
    <w:link w:val="33"/>
    <w:unhideWhenUsed/>
    <w:qFormat/>
    <w:uiPriority w:val="9"/>
    <w:pPr>
      <w:keepNext/>
      <w:keepLines/>
      <w:numPr>
        <w:ilvl w:val="1"/>
        <w:numId w:val="1"/>
      </w:numPr>
      <w:topLinePunct/>
      <w:adjustRightInd w:val="0"/>
      <w:snapToGrid w:val="0"/>
      <w:spacing w:before="150" w:beforeLines="150" w:after="30" w:afterLines="30" w:line="360" w:lineRule="auto"/>
      <w:outlineLvl w:val="1"/>
    </w:pPr>
    <w:rPr>
      <w:rFonts w:ascii="Arial" w:hAnsi="Arial" w:eastAsia="黑体" w:cstheme="majorBidi"/>
      <w:bCs/>
      <w:sz w:val="30"/>
      <w:szCs w:val="32"/>
    </w:rPr>
  </w:style>
  <w:style w:type="paragraph" w:styleId="5">
    <w:name w:val="heading 3"/>
    <w:basedOn w:val="1"/>
    <w:next w:val="3"/>
    <w:link w:val="34"/>
    <w:unhideWhenUsed/>
    <w:qFormat/>
    <w:uiPriority w:val="9"/>
    <w:pPr>
      <w:keepNext/>
      <w:keepLines/>
      <w:numPr>
        <w:ilvl w:val="2"/>
        <w:numId w:val="1"/>
      </w:numPr>
      <w:topLinePunct/>
      <w:adjustRightInd w:val="0"/>
      <w:snapToGrid w:val="0"/>
      <w:spacing w:before="100" w:beforeLines="100" w:after="20" w:afterLines="20" w:line="360" w:lineRule="auto"/>
      <w:outlineLvl w:val="2"/>
    </w:pPr>
    <w:rPr>
      <w:rFonts w:ascii="Arial" w:hAnsi="Arial" w:eastAsia="黑体"/>
      <w:bCs/>
      <w:sz w:val="28"/>
      <w:szCs w:val="32"/>
    </w:rPr>
  </w:style>
  <w:style w:type="paragraph" w:styleId="6">
    <w:name w:val="heading 4"/>
    <w:basedOn w:val="1"/>
    <w:next w:val="3"/>
    <w:link w:val="35"/>
    <w:unhideWhenUsed/>
    <w:qFormat/>
    <w:uiPriority w:val="9"/>
    <w:pPr>
      <w:keepNext/>
      <w:keepLines/>
      <w:numPr>
        <w:ilvl w:val="3"/>
        <w:numId w:val="1"/>
      </w:numPr>
      <w:adjustRightInd w:val="0"/>
      <w:snapToGrid w:val="0"/>
      <w:spacing w:before="70" w:beforeLines="70"/>
      <w:outlineLvl w:val="3"/>
    </w:pPr>
    <w:rPr>
      <w:rFonts w:ascii="Arial" w:hAnsi="Arial" w:eastAsia="黑体" w:cstheme="majorBidi"/>
      <w:bCs/>
      <w:sz w:val="24"/>
      <w:szCs w:val="28"/>
    </w:rPr>
  </w:style>
  <w:style w:type="paragraph" w:styleId="7">
    <w:name w:val="heading 5"/>
    <w:basedOn w:val="1"/>
    <w:next w:val="3"/>
    <w:link w:val="36"/>
    <w:unhideWhenUsed/>
    <w:qFormat/>
    <w:uiPriority w:val="9"/>
    <w:pPr>
      <w:keepNext/>
      <w:keepLines/>
      <w:numPr>
        <w:ilvl w:val="4"/>
        <w:numId w:val="1"/>
      </w:numPr>
      <w:adjustRightInd w:val="0"/>
      <w:snapToGrid w:val="0"/>
      <w:spacing w:before="50" w:beforeLines="50" w:line="360" w:lineRule="auto"/>
      <w:outlineLvl w:val="4"/>
    </w:pPr>
    <w:rPr>
      <w:rFonts w:ascii="Arial" w:hAnsi="Arial" w:eastAsia="黑体"/>
      <w:bCs/>
      <w:sz w:val="24"/>
      <w:szCs w:val="28"/>
    </w:rPr>
  </w:style>
  <w:style w:type="paragraph" w:styleId="8">
    <w:name w:val="heading 6"/>
    <w:basedOn w:val="1"/>
    <w:next w:val="3"/>
    <w:link w:val="37"/>
    <w:unhideWhenUsed/>
    <w:qFormat/>
    <w:uiPriority w:val="9"/>
    <w:pPr>
      <w:keepNext/>
      <w:keepLines/>
      <w:numPr>
        <w:ilvl w:val="5"/>
        <w:numId w:val="1"/>
      </w:numPr>
      <w:adjustRightInd w:val="0"/>
      <w:snapToGrid w:val="0"/>
      <w:spacing w:before="30" w:beforeLines="30" w:line="360" w:lineRule="auto"/>
      <w:outlineLvl w:val="5"/>
    </w:pPr>
    <w:rPr>
      <w:rFonts w:ascii="Arial" w:hAnsi="Arial" w:eastAsia="黑体" w:cstheme="majorBidi"/>
      <w:bCs/>
      <w:sz w:val="24"/>
      <w:szCs w:val="24"/>
    </w:rPr>
  </w:style>
  <w:style w:type="paragraph" w:styleId="9">
    <w:name w:val="heading 7"/>
    <w:basedOn w:val="1"/>
    <w:next w:val="3"/>
    <w:link w:val="38"/>
    <w:unhideWhenUsed/>
    <w:qFormat/>
    <w:uiPriority w:val="9"/>
    <w:pPr>
      <w:keepNext/>
      <w:keepLines/>
      <w:numPr>
        <w:ilvl w:val="6"/>
        <w:numId w:val="1"/>
      </w:numPr>
      <w:adjustRightInd w:val="0"/>
      <w:snapToGrid w:val="0"/>
      <w:spacing w:before="30" w:beforeLines="30" w:line="360" w:lineRule="auto"/>
      <w:outlineLvl w:val="6"/>
    </w:pPr>
    <w:rPr>
      <w:rFonts w:ascii="Arial" w:hAnsi="Arial" w:eastAsia="黑体"/>
      <w:bCs/>
      <w:sz w:val="24"/>
      <w:szCs w:val="24"/>
    </w:rPr>
  </w:style>
  <w:style w:type="paragraph" w:styleId="10">
    <w:name w:val="heading 8"/>
    <w:basedOn w:val="1"/>
    <w:next w:val="3"/>
    <w:link w:val="39"/>
    <w:unhideWhenUsed/>
    <w:qFormat/>
    <w:uiPriority w:val="9"/>
    <w:pPr>
      <w:keepNext/>
      <w:keepLines/>
      <w:numPr>
        <w:ilvl w:val="7"/>
        <w:numId w:val="1"/>
      </w:numPr>
      <w:adjustRightInd w:val="0"/>
      <w:snapToGrid w:val="0"/>
      <w:spacing w:before="30" w:beforeLines="30" w:line="360" w:lineRule="auto"/>
      <w:outlineLvl w:val="7"/>
    </w:pPr>
    <w:rPr>
      <w:rFonts w:ascii="Arial" w:hAnsi="Arial" w:eastAsia="黑体" w:cstheme="majorBidi"/>
      <w:sz w:val="24"/>
      <w:szCs w:val="24"/>
    </w:rPr>
  </w:style>
  <w:style w:type="paragraph" w:styleId="11">
    <w:name w:val="heading 9"/>
    <w:basedOn w:val="1"/>
    <w:next w:val="3"/>
    <w:link w:val="40"/>
    <w:unhideWhenUsed/>
    <w:qFormat/>
    <w:uiPriority w:val="9"/>
    <w:pPr>
      <w:keepNext/>
      <w:keepLines/>
      <w:adjustRightInd w:val="0"/>
      <w:snapToGrid w:val="0"/>
      <w:spacing w:before="30" w:beforeLines="30" w:line="360" w:lineRule="auto"/>
      <w:outlineLvl w:val="8"/>
    </w:pPr>
    <w:rPr>
      <w:rFonts w:ascii="Arial" w:hAnsi="Arial" w:eastAsia="黑体" w:cstheme="majorBidi"/>
      <w:sz w:val="24"/>
      <w:szCs w:val="21"/>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customStyle="1" w:styleId="3">
    <w:name w:val="正文段落"/>
    <w:basedOn w:val="1"/>
    <w:qFormat/>
    <w:uiPriority w:val="0"/>
    <w:pPr>
      <w:adjustRightInd w:val="0"/>
      <w:snapToGrid w:val="0"/>
      <w:spacing w:before="20" w:beforeLines="20" w:after="20" w:afterLines="20" w:line="336" w:lineRule="auto"/>
      <w:ind w:firstLine="200" w:firstLineChars="200"/>
    </w:pPr>
    <w:rPr>
      <w:rFonts w:ascii="Times New Roman" w:hAnsi="Times New Roman" w:eastAsia="宋体"/>
      <w:sz w:val="24"/>
    </w:rPr>
  </w:style>
  <w:style w:type="paragraph" w:styleId="12">
    <w:name w:val="caption"/>
    <w:basedOn w:val="1"/>
    <w:next w:val="3"/>
    <w:unhideWhenUsed/>
    <w:qFormat/>
    <w:uiPriority w:val="35"/>
    <w:pPr>
      <w:kinsoku w:val="0"/>
      <w:overflowPunct w:val="0"/>
      <w:autoSpaceDE w:val="0"/>
      <w:autoSpaceDN w:val="0"/>
      <w:adjustRightInd w:val="0"/>
      <w:snapToGrid w:val="0"/>
      <w:spacing w:before="30" w:beforeLines="30" w:after="30" w:afterLines="30" w:line="360" w:lineRule="auto"/>
      <w:jc w:val="center"/>
    </w:pPr>
    <w:rPr>
      <w:rFonts w:ascii="宋体" w:hAnsi="宋体" w:eastAsia="宋体" w:cstheme="majorBidi"/>
      <w:szCs w:val="20"/>
    </w:rPr>
  </w:style>
  <w:style w:type="paragraph" w:styleId="13">
    <w:name w:val="annotation text"/>
    <w:basedOn w:val="1"/>
    <w:qFormat/>
    <w:uiPriority w:val="0"/>
    <w:pPr>
      <w:jc w:val="left"/>
    </w:pPr>
  </w:style>
  <w:style w:type="paragraph" w:styleId="14">
    <w:name w:val="toc 3"/>
    <w:basedOn w:val="1"/>
    <w:next w:val="1"/>
    <w:unhideWhenUsed/>
    <w:qFormat/>
    <w:uiPriority w:val="39"/>
    <w:pPr>
      <w:tabs>
        <w:tab w:val="right" w:leader="dot" w:pos="8296"/>
      </w:tabs>
      <w:adjustRightInd w:val="0"/>
      <w:snapToGrid w:val="0"/>
      <w:spacing w:line="312" w:lineRule="auto"/>
      <w:ind w:left="150" w:leftChars="150"/>
    </w:pPr>
    <w:rPr>
      <w:rFonts w:ascii="Times New Roman" w:hAnsi="Times New Roman" w:eastAsia="宋体"/>
      <w:sz w:val="18"/>
    </w:rPr>
  </w:style>
  <w:style w:type="paragraph" w:styleId="15">
    <w:name w:val="Balloon Text"/>
    <w:basedOn w:val="1"/>
    <w:link w:val="32"/>
    <w:semiHidden/>
    <w:unhideWhenUsed/>
    <w:qFormat/>
    <w:uiPriority w:val="99"/>
    <w:rPr>
      <w:sz w:val="18"/>
      <w:szCs w:val="18"/>
    </w:rPr>
  </w:style>
  <w:style w:type="paragraph" w:styleId="16">
    <w:name w:val="footer"/>
    <w:basedOn w:val="1"/>
    <w:link w:val="31"/>
    <w:unhideWhenUsed/>
    <w:qFormat/>
    <w:uiPriority w:val="99"/>
    <w:pPr>
      <w:tabs>
        <w:tab w:val="center" w:pos="4153"/>
        <w:tab w:val="right" w:pos="8306"/>
      </w:tabs>
      <w:snapToGrid w:val="0"/>
      <w:jc w:val="left"/>
    </w:pPr>
    <w:rPr>
      <w:sz w:val="18"/>
      <w:szCs w:val="18"/>
    </w:rPr>
  </w:style>
  <w:style w:type="paragraph" w:styleId="17">
    <w:name w:val="header"/>
    <w:basedOn w:val="1"/>
    <w:link w:val="30"/>
    <w:unhideWhenUsed/>
    <w:qFormat/>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unhideWhenUsed/>
    <w:qFormat/>
    <w:uiPriority w:val="39"/>
    <w:pPr>
      <w:tabs>
        <w:tab w:val="right" w:leader="dot" w:pos="8296"/>
      </w:tabs>
      <w:adjustRightInd w:val="0"/>
      <w:snapToGrid w:val="0"/>
      <w:spacing w:before="50" w:beforeLines="50" w:line="312" w:lineRule="auto"/>
    </w:pPr>
    <w:rPr>
      <w:rFonts w:ascii="Arial" w:hAnsi="Arial" w:eastAsia="黑体"/>
    </w:rPr>
  </w:style>
  <w:style w:type="paragraph" w:styleId="19">
    <w:name w:val="index 9"/>
    <w:basedOn w:val="1"/>
    <w:next w:val="1"/>
    <w:semiHidden/>
    <w:unhideWhenUsed/>
    <w:qFormat/>
    <w:uiPriority w:val="99"/>
    <w:pPr>
      <w:numPr>
        <w:ilvl w:val="8"/>
        <w:numId w:val="1"/>
      </w:numPr>
    </w:pPr>
  </w:style>
  <w:style w:type="paragraph" w:styleId="20">
    <w:name w:val="toc 2"/>
    <w:basedOn w:val="1"/>
    <w:next w:val="1"/>
    <w:unhideWhenUsed/>
    <w:qFormat/>
    <w:uiPriority w:val="39"/>
    <w:pPr>
      <w:tabs>
        <w:tab w:val="right" w:leader="dot" w:pos="8296"/>
      </w:tabs>
      <w:adjustRightInd w:val="0"/>
      <w:snapToGrid w:val="0"/>
      <w:spacing w:line="312" w:lineRule="auto"/>
      <w:ind w:left="100" w:leftChars="100"/>
    </w:pPr>
    <w:rPr>
      <w:rFonts w:ascii="Times New Roman" w:hAnsi="Times New Roman" w:eastAsia="宋体"/>
      <w:sz w:val="18"/>
    </w:rPr>
  </w:style>
  <w:style w:type="paragraph" w:styleId="21">
    <w:name w:val="Normal (Web)"/>
    <w:basedOn w:val="1"/>
    <w:semiHidden/>
    <w:unhideWhenUsed/>
    <w:qFormat/>
    <w:uiPriority w:val="99"/>
    <w:rPr>
      <w:sz w:val="24"/>
    </w:rPr>
  </w:style>
  <w:style w:type="table" w:styleId="23">
    <w:name w:val="Table Grid"/>
    <w:basedOn w:val="2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22"/>
    <w:rPr>
      <w:b/>
      <w:bCs/>
    </w:rPr>
  </w:style>
  <w:style w:type="character" w:styleId="26">
    <w:name w:val="Hyperlink"/>
    <w:basedOn w:val="24"/>
    <w:unhideWhenUsed/>
    <w:qFormat/>
    <w:uiPriority w:val="99"/>
    <w:rPr>
      <w:color w:val="0000FF"/>
      <w:u w:val="single"/>
    </w:rPr>
  </w:style>
  <w:style w:type="paragraph" w:styleId="27">
    <w:name w:val="List Paragraph"/>
    <w:basedOn w:val="1"/>
    <w:qFormat/>
    <w:uiPriority w:val="34"/>
    <w:pPr>
      <w:ind w:firstLine="420" w:firstLineChars="200"/>
    </w:pPr>
  </w:style>
  <w:style w:type="character" w:customStyle="1" w:styleId="28">
    <w:name w:val="标题 1 字符"/>
    <w:basedOn w:val="24"/>
    <w:link w:val="2"/>
    <w:qFormat/>
    <w:uiPriority w:val="9"/>
    <w:rPr>
      <w:rFonts w:ascii="Arial" w:hAnsi="Arial" w:eastAsia="黑体"/>
      <w:bCs/>
      <w:kern w:val="44"/>
      <w:sz w:val="36"/>
      <w:szCs w:val="44"/>
      <w:lang w:val="zh-CN"/>
    </w:rPr>
  </w:style>
  <w:style w:type="paragraph" w:customStyle="1" w:styleId="29">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376092" w:themeColor="accent1" w:themeShade="BF"/>
      <w:kern w:val="0"/>
      <w:sz w:val="32"/>
      <w:szCs w:val="32"/>
    </w:rPr>
  </w:style>
  <w:style w:type="character" w:customStyle="1" w:styleId="30">
    <w:name w:val="页眉 字符"/>
    <w:basedOn w:val="24"/>
    <w:link w:val="17"/>
    <w:qFormat/>
    <w:uiPriority w:val="99"/>
    <w:rPr>
      <w:sz w:val="18"/>
      <w:szCs w:val="18"/>
    </w:rPr>
  </w:style>
  <w:style w:type="character" w:customStyle="1" w:styleId="31">
    <w:name w:val="页脚 字符"/>
    <w:basedOn w:val="24"/>
    <w:link w:val="16"/>
    <w:qFormat/>
    <w:uiPriority w:val="99"/>
    <w:rPr>
      <w:sz w:val="18"/>
      <w:szCs w:val="18"/>
    </w:rPr>
  </w:style>
  <w:style w:type="character" w:customStyle="1" w:styleId="32">
    <w:name w:val="批注框文本 字符"/>
    <w:basedOn w:val="24"/>
    <w:link w:val="15"/>
    <w:semiHidden/>
    <w:qFormat/>
    <w:uiPriority w:val="99"/>
    <w:rPr>
      <w:sz w:val="18"/>
      <w:szCs w:val="18"/>
    </w:rPr>
  </w:style>
  <w:style w:type="character" w:customStyle="1" w:styleId="33">
    <w:name w:val="标题 2 字符"/>
    <w:basedOn w:val="24"/>
    <w:link w:val="4"/>
    <w:qFormat/>
    <w:uiPriority w:val="9"/>
    <w:rPr>
      <w:rFonts w:ascii="Arial" w:hAnsi="Arial" w:eastAsia="黑体" w:cstheme="majorBidi"/>
      <w:bCs/>
      <w:sz w:val="30"/>
      <w:szCs w:val="32"/>
    </w:rPr>
  </w:style>
  <w:style w:type="character" w:customStyle="1" w:styleId="34">
    <w:name w:val="标题 3 字符"/>
    <w:basedOn w:val="24"/>
    <w:link w:val="5"/>
    <w:qFormat/>
    <w:uiPriority w:val="9"/>
    <w:rPr>
      <w:rFonts w:ascii="Arial" w:hAnsi="Arial" w:eastAsia="黑体"/>
      <w:bCs/>
      <w:sz w:val="28"/>
      <w:szCs w:val="32"/>
    </w:rPr>
  </w:style>
  <w:style w:type="character" w:customStyle="1" w:styleId="35">
    <w:name w:val="标题 4 字符"/>
    <w:basedOn w:val="24"/>
    <w:link w:val="6"/>
    <w:qFormat/>
    <w:uiPriority w:val="9"/>
    <w:rPr>
      <w:rFonts w:ascii="Arial" w:hAnsi="Arial" w:eastAsia="黑体" w:cstheme="majorBidi"/>
      <w:bCs/>
      <w:sz w:val="24"/>
      <w:szCs w:val="28"/>
    </w:rPr>
  </w:style>
  <w:style w:type="character" w:customStyle="1" w:styleId="36">
    <w:name w:val="标题 5 字符"/>
    <w:basedOn w:val="24"/>
    <w:link w:val="7"/>
    <w:qFormat/>
    <w:uiPriority w:val="9"/>
    <w:rPr>
      <w:rFonts w:ascii="Arial" w:hAnsi="Arial" w:eastAsia="黑体"/>
      <w:bCs/>
      <w:sz w:val="24"/>
      <w:szCs w:val="28"/>
    </w:rPr>
  </w:style>
  <w:style w:type="character" w:customStyle="1" w:styleId="37">
    <w:name w:val="标题 6 字符"/>
    <w:basedOn w:val="24"/>
    <w:link w:val="8"/>
    <w:qFormat/>
    <w:uiPriority w:val="9"/>
    <w:rPr>
      <w:rFonts w:ascii="Arial" w:hAnsi="Arial" w:eastAsia="黑体" w:cstheme="majorBidi"/>
      <w:bCs/>
      <w:sz w:val="24"/>
      <w:szCs w:val="24"/>
    </w:rPr>
  </w:style>
  <w:style w:type="character" w:customStyle="1" w:styleId="38">
    <w:name w:val="标题 7 字符"/>
    <w:basedOn w:val="24"/>
    <w:link w:val="9"/>
    <w:qFormat/>
    <w:uiPriority w:val="9"/>
    <w:rPr>
      <w:rFonts w:ascii="Arial" w:hAnsi="Arial" w:eastAsia="黑体"/>
      <w:bCs/>
      <w:sz w:val="24"/>
      <w:szCs w:val="24"/>
    </w:rPr>
  </w:style>
  <w:style w:type="character" w:customStyle="1" w:styleId="39">
    <w:name w:val="标题 8 字符"/>
    <w:basedOn w:val="24"/>
    <w:link w:val="10"/>
    <w:qFormat/>
    <w:uiPriority w:val="9"/>
    <w:rPr>
      <w:rFonts w:ascii="Arial" w:hAnsi="Arial" w:eastAsia="黑体" w:cstheme="majorBidi"/>
      <w:sz w:val="24"/>
      <w:szCs w:val="24"/>
    </w:rPr>
  </w:style>
  <w:style w:type="character" w:customStyle="1" w:styleId="40">
    <w:name w:val="标题 9 字符"/>
    <w:basedOn w:val="24"/>
    <w:link w:val="11"/>
    <w:qFormat/>
    <w:uiPriority w:val="9"/>
    <w:rPr>
      <w:rFonts w:ascii="Arial" w:hAnsi="Arial" w:eastAsia="黑体" w:cstheme="majorBidi"/>
      <w:sz w:val="24"/>
      <w:szCs w:val="21"/>
    </w:rPr>
  </w:style>
  <w:style w:type="paragraph" w:customStyle="1" w:styleId="41">
    <w:name w:val="说明"/>
    <w:basedOn w:val="1"/>
    <w:next w:val="3"/>
    <w:qFormat/>
    <w:uiPriority w:val="0"/>
    <w:pPr>
      <w:adjustRightInd w:val="0"/>
      <w:snapToGrid w:val="0"/>
      <w:spacing w:before="50" w:beforeLines="50" w:after="100" w:afterLines="100" w:line="288" w:lineRule="auto"/>
    </w:pPr>
    <w:rPr>
      <w:rFonts w:ascii="楷体" w:hAnsi="楷体" w:eastAsia="楷体"/>
    </w:rPr>
  </w:style>
  <w:style w:type="paragraph" w:customStyle="1" w:styleId="42">
    <w:name w:val="图表段落"/>
    <w:basedOn w:val="3"/>
    <w:qFormat/>
    <w:uiPriority w:val="0"/>
    <w:pPr>
      <w:spacing w:before="30" w:beforeLines="30" w:after="30" w:afterLines="30" w:line="240" w:lineRule="auto"/>
      <w:ind w:firstLine="0" w:firstLineChars="0"/>
      <w:jc w:val="center"/>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7" Type="http://schemas.openxmlformats.org/officeDocument/2006/relationships/fontTable" Target="fontTable.xml"/><Relationship Id="rId46" Type="http://schemas.microsoft.com/office/2006/relationships/keyMapCustomizations" Target="customizations.xml"/><Relationship Id="rId45" Type="http://schemas.openxmlformats.org/officeDocument/2006/relationships/customXml" Target="../customXml/item2.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2.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jpeg"/><Relationship Id="rId3" Type="http://schemas.openxmlformats.org/officeDocument/2006/relationships/footer" Target="footer1.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png"/><Relationship Id="rId25" Type="http://schemas.openxmlformats.org/officeDocument/2006/relationships/image" Target="media/image20.jpeg"/><Relationship Id="rId24" Type="http://schemas.openxmlformats.org/officeDocument/2006/relationships/image" Target="media/image19.pn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pn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E51824-3BAD-4B45-A9B7-E6CBBF383C43}">
  <ds:schemaRefs/>
</ds:datastoreItem>
</file>

<file path=docProps/app.xml><?xml version="1.0" encoding="utf-8"?>
<Properties xmlns="http://schemas.openxmlformats.org/officeDocument/2006/extended-properties" xmlns:vt="http://schemas.openxmlformats.org/officeDocument/2006/docPropsVTypes">
  <Pages>48</Pages>
  <Words>367</Words>
  <Characters>2092</Characters>
  <Lines>17</Lines>
  <Paragraphs>4</Paragraphs>
  <TotalTime>0</TotalTime>
  <ScaleCrop>false</ScaleCrop>
  <LinksUpToDate>false</LinksUpToDate>
  <CharactersWithSpaces>2455</CharactersWithSpaces>
  <Application>WPS Office_11.1.0.14252_F1E327BC-269C-435d-A152-05C5408002CA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2023-04-09T00:59:00Z</dcterms:created>
  <dc:creator>dengxifeng@pku.edu.cn</dc:creator>
  <cp:lastModifiedBy>胡登峰</cp:lastModifiedBy>
  <cp:lastPrinted>2019-04-16T06:27:00Z</cp:lastPrinted>
  <dcterms:modified xsi:type="dcterms:W3CDTF">2026-04-19T07:04:17Z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2052-11.1.0.14252</vt:lpwstr>
  </property>
  <property fmtid="{D5CDD505-2E9C-101B-9397-08002B2CF9AE}" pid="3" name="ICV">
    <vt:lpwstr>6CB8C0B5823B4A7BF542E069F9BEC7D9_43</vt:lpwstr>
  </property>
</Properties>
</file>