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F72C6">
      <w:pPr>
        <w:pStyle w:val="29"/>
        <w:jc w:val="right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SUBJECT  \* MERGEFORMAT </w:instrText>
      </w:r>
      <w:r>
        <w:rPr>
          <w:rFonts w:ascii="Arial" w:hAnsi="Arial"/>
        </w:rPr>
        <w:fldChar w:fldCharType="separate"/>
      </w:r>
      <w:r>
        <w:rPr>
          <w:rFonts w:hint="eastAsia" w:ascii="Arial" w:hAnsi="Arial"/>
        </w:rPr>
        <w:t>&lt;</w:t>
      </w:r>
      <w:r>
        <w:rPr>
          <w:rFonts w:hint="eastAsia" w:ascii="Arial" w:hAnsi="Arial"/>
          <w:lang w:val="en-US" w:eastAsia="zh-CN"/>
        </w:rPr>
        <w:t>HabitFlow 个人习惯追踪器</w:t>
      </w:r>
      <w:r>
        <w:rPr>
          <w:rFonts w:hint="eastAsia" w:ascii="Arial" w:hAnsi="Arial"/>
        </w:rPr>
        <w:t>&gt;</w:t>
      </w:r>
      <w:r>
        <w:rPr>
          <w:rFonts w:ascii="Arial" w:hAnsi="Arial"/>
        </w:rPr>
        <w:fldChar w:fldCharType="end"/>
      </w:r>
    </w:p>
    <w:p w14:paraId="0D42FA56">
      <w:pPr>
        <w:pStyle w:val="29"/>
        <w:jc w:val="right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>
        <w:rPr>
          <w:rFonts w:hint="eastAsia" w:ascii="Arial" w:hAnsi="Arial"/>
        </w:rPr>
        <w:t>软件需求规约</w:t>
      </w:r>
      <w:r>
        <w:rPr>
          <w:rFonts w:ascii="Arial" w:hAnsi="Arial"/>
        </w:rPr>
        <w:fldChar w:fldCharType="end"/>
      </w:r>
    </w:p>
    <w:p w14:paraId="5D8A7800">
      <w:pPr>
        <w:pStyle w:val="29"/>
        <w:jc w:val="right"/>
      </w:pPr>
    </w:p>
    <w:p w14:paraId="242A9223">
      <w:pPr>
        <w:pStyle w:val="29"/>
        <w:jc w:val="right"/>
        <w:rPr>
          <w:sz w:val="28"/>
        </w:rPr>
      </w:pPr>
      <w:r>
        <w:rPr>
          <w:rFonts w:hint="eastAsia"/>
          <w:sz w:val="28"/>
        </w:rPr>
        <w:t>版本</w:t>
      </w:r>
      <w:r>
        <w:rPr>
          <w:rFonts w:ascii="Arial" w:hAnsi="Arial"/>
          <w:sz w:val="28"/>
        </w:rPr>
        <w:t xml:space="preserve"> &lt;1.0&gt;</w:t>
      </w:r>
    </w:p>
    <w:p w14:paraId="1034FF0B">
      <w:pPr>
        <w:pStyle w:val="47"/>
      </w:pPr>
    </w:p>
    <w:p w14:paraId="5C28F08F">
      <w:pPr>
        <w:pStyle w:val="47"/>
      </w:pPr>
    </w:p>
    <w:p w14:paraId="5F8DE1B9">
      <w:pPr>
        <w:pStyle w:val="29"/>
        <w:rPr>
          <w:sz w:val="28"/>
        </w:rPr>
      </w:pPr>
    </w:p>
    <w:p w14:paraId="611958D0">
      <w:pPr>
        <w:sectPr>
          <w:headerReference r:id="rId5" w:type="default"/>
          <w:pgSz w:w="12240" w:h="15840"/>
          <w:pgMar w:top="1440" w:right="1440" w:bottom="1440" w:left="1440" w:header="720" w:footer="720" w:gutter="0"/>
          <w:cols w:space="720" w:num="1"/>
          <w:vAlign w:val="center"/>
        </w:sectPr>
      </w:pPr>
    </w:p>
    <w:p w14:paraId="2470FEE7">
      <w:pPr>
        <w:pStyle w:val="29"/>
      </w:pPr>
      <w:r>
        <w:rPr>
          <w:rFonts w:hint="eastAsia"/>
        </w:rPr>
        <w:t>修订历史记录</w:t>
      </w:r>
    </w:p>
    <w:tbl>
      <w:tblPr>
        <w:tblStyle w:val="30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1152"/>
        <w:gridCol w:w="3744"/>
        <w:gridCol w:w="2304"/>
      </w:tblGrid>
      <w:tr w14:paraId="1F0D6B7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1DEFA781">
            <w:pPr>
              <w:pStyle w:val="4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tcW w:w="1152" w:type="dxa"/>
          </w:tcPr>
          <w:p w14:paraId="0DF9D390">
            <w:pPr>
              <w:pStyle w:val="4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3744" w:type="dxa"/>
          </w:tcPr>
          <w:p w14:paraId="4435EAAB">
            <w:pPr>
              <w:pStyle w:val="4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2304" w:type="dxa"/>
          </w:tcPr>
          <w:p w14:paraId="6378742A">
            <w:pPr>
              <w:pStyle w:val="4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作者</w:t>
            </w:r>
          </w:p>
        </w:tc>
      </w:tr>
      <w:tr w14:paraId="35AEF33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60E17A64">
            <w:pPr>
              <w:pStyle w:val="40"/>
            </w:pPr>
            <w:r>
              <w:rPr>
                <w:rFonts w:ascii="Times New Roman"/>
              </w:rPr>
              <w:t>&lt;</w:t>
            </w:r>
            <w:r>
              <w:rPr>
                <w:rFonts w:hint="eastAsia" w:ascii="Times New Roman"/>
                <w:lang w:val="en-US" w:eastAsia="zh-CN"/>
              </w:rPr>
              <w:t>21</w:t>
            </w:r>
            <w:r>
              <w:rPr>
                <w:rFonts w:ascii="Times New Roman"/>
              </w:rPr>
              <w:t>/</w:t>
            </w:r>
            <w:r>
              <w:rPr>
                <w:rFonts w:hint="eastAsia" w:ascii="Times New Roman"/>
                <w:lang w:val="en-US" w:eastAsia="zh-CN"/>
              </w:rPr>
              <w:t>5</w:t>
            </w:r>
            <w:r>
              <w:rPr>
                <w:rFonts w:ascii="Times New Roman"/>
              </w:rPr>
              <w:t>/</w:t>
            </w:r>
            <w:r>
              <w:rPr>
                <w:rFonts w:hint="eastAsia" w:ascii="Times New Roman"/>
                <w:lang w:val="en-US" w:eastAsia="zh-CN"/>
              </w:rPr>
              <w:t>26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1152" w:type="dxa"/>
          </w:tcPr>
          <w:p w14:paraId="45214251">
            <w:pPr>
              <w:pStyle w:val="40"/>
            </w:pPr>
            <w:r>
              <w:rPr>
                <w:rFonts w:ascii="Times New Roman"/>
              </w:rPr>
              <w:t>&lt;</w:t>
            </w:r>
            <w:r>
              <w:rPr>
                <w:rFonts w:hint="eastAsia" w:ascii="Times New Roman"/>
                <w:lang w:val="en-US" w:eastAsia="zh-CN"/>
              </w:rPr>
              <w:t>1</w:t>
            </w:r>
            <w:r>
              <w:rPr>
                <w:rFonts w:ascii="Times New Roman"/>
              </w:rPr>
              <w:t>.</w:t>
            </w:r>
            <w:r>
              <w:rPr>
                <w:rFonts w:hint="eastAsia" w:ascii="Times New Roman"/>
                <w:lang w:val="en-US" w:eastAsia="zh-CN"/>
              </w:rPr>
              <w:t>0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3744" w:type="dxa"/>
          </w:tcPr>
          <w:p w14:paraId="27F9FE29">
            <w:pPr>
              <w:pStyle w:val="40"/>
            </w:pPr>
            <w:r>
              <w:rPr>
                <w:rFonts w:ascii="Times New Roman"/>
              </w:rPr>
              <w:t>&lt;</w:t>
            </w:r>
            <w:r>
              <w:rPr>
                <w:rFonts w:hint="eastAsia" w:ascii="Times New Roman"/>
                <w:lang w:val="en-US" w:eastAsia="zh-CN"/>
              </w:rPr>
              <w:t>撰写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2304" w:type="dxa"/>
          </w:tcPr>
          <w:p w14:paraId="3C98317A">
            <w:pPr>
              <w:pStyle w:val="40"/>
            </w:pPr>
            <w:r>
              <w:rPr>
                <w:rFonts w:ascii="Times New Roman"/>
              </w:rPr>
              <w:t>&lt;</w:t>
            </w:r>
            <w:r>
              <w:rPr>
                <w:rFonts w:hint="eastAsia" w:ascii="Times New Roman"/>
                <w:lang w:val="en-US" w:eastAsia="zh-CN"/>
              </w:rPr>
              <w:t>韦昀炫、于楚波</w:t>
            </w:r>
            <w:r>
              <w:rPr>
                <w:rFonts w:ascii="Times New Roman"/>
              </w:rPr>
              <w:t>&gt;</w:t>
            </w:r>
          </w:p>
        </w:tc>
      </w:tr>
      <w:tr w14:paraId="446196E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13B50296">
            <w:pPr>
              <w:pStyle w:val="40"/>
            </w:pPr>
          </w:p>
        </w:tc>
        <w:tc>
          <w:tcPr>
            <w:tcW w:w="1152" w:type="dxa"/>
          </w:tcPr>
          <w:p w14:paraId="2230EF2A">
            <w:pPr>
              <w:pStyle w:val="40"/>
            </w:pPr>
          </w:p>
        </w:tc>
        <w:tc>
          <w:tcPr>
            <w:tcW w:w="3744" w:type="dxa"/>
          </w:tcPr>
          <w:p w14:paraId="4A53DA5A">
            <w:pPr>
              <w:pStyle w:val="40"/>
            </w:pPr>
          </w:p>
        </w:tc>
        <w:tc>
          <w:tcPr>
            <w:tcW w:w="2304" w:type="dxa"/>
          </w:tcPr>
          <w:p w14:paraId="0DEC7C1A">
            <w:pPr>
              <w:pStyle w:val="40"/>
            </w:pPr>
          </w:p>
        </w:tc>
      </w:tr>
      <w:tr w14:paraId="5F20E7C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6EE73B96">
            <w:pPr>
              <w:pStyle w:val="40"/>
            </w:pPr>
          </w:p>
        </w:tc>
        <w:tc>
          <w:tcPr>
            <w:tcW w:w="1152" w:type="dxa"/>
          </w:tcPr>
          <w:p w14:paraId="37E5EC9E">
            <w:pPr>
              <w:pStyle w:val="40"/>
            </w:pPr>
          </w:p>
        </w:tc>
        <w:tc>
          <w:tcPr>
            <w:tcW w:w="3744" w:type="dxa"/>
          </w:tcPr>
          <w:p w14:paraId="0AB33E72">
            <w:pPr>
              <w:pStyle w:val="40"/>
            </w:pPr>
          </w:p>
        </w:tc>
        <w:tc>
          <w:tcPr>
            <w:tcW w:w="2304" w:type="dxa"/>
          </w:tcPr>
          <w:p w14:paraId="196F551D">
            <w:pPr>
              <w:pStyle w:val="40"/>
            </w:pPr>
          </w:p>
        </w:tc>
      </w:tr>
      <w:tr w14:paraId="2BF9495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0C6826D1">
            <w:pPr>
              <w:pStyle w:val="40"/>
            </w:pPr>
          </w:p>
        </w:tc>
        <w:tc>
          <w:tcPr>
            <w:tcW w:w="1152" w:type="dxa"/>
          </w:tcPr>
          <w:p w14:paraId="12A5E6E3">
            <w:pPr>
              <w:pStyle w:val="40"/>
            </w:pPr>
          </w:p>
        </w:tc>
        <w:tc>
          <w:tcPr>
            <w:tcW w:w="3744" w:type="dxa"/>
          </w:tcPr>
          <w:p w14:paraId="01974678">
            <w:pPr>
              <w:pStyle w:val="40"/>
            </w:pPr>
          </w:p>
        </w:tc>
        <w:tc>
          <w:tcPr>
            <w:tcW w:w="2304" w:type="dxa"/>
          </w:tcPr>
          <w:p w14:paraId="23771F52">
            <w:pPr>
              <w:pStyle w:val="40"/>
            </w:pPr>
          </w:p>
        </w:tc>
      </w:tr>
    </w:tbl>
    <w:p w14:paraId="157F1E3B"/>
    <w:p w14:paraId="48B77F2F">
      <w:pPr>
        <w:pStyle w:val="29"/>
      </w:pPr>
      <w:r>
        <w:br w:type="page"/>
      </w:r>
      <w:r>
        <w:rPr>
          <w:rFonts w:hint="eastAsia"/>
        </w:rPr>
        <w:t>目录</w:t>
      </w:r>
    </w:p>
    <w:p w14:paraId="75B815D6">
      <w:pPr>
        <w:pStyle w:val="22"/>
        <w:tabs>
          <w:tab w:val="left" w:pos="432"/>
        </w:tabs>
        <w:rPr>
          <w:rFonts w:asciiTheme="minorHAnsi" w:hAnsiTheme="minorHAnsi" w:eastAsiaTheme="minorEastAsia" w:cstheme="minorBidi"/>
          <w:kern w:val="2"/>
          <w:sz w:val="22"/>
          <w:szCs w:val="24"/>
          <w14:ligatures w14:val="standardContextual"/>
        </w:rPr>
      </w:pP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TOC \o "1-3" </w:instrText>
      </w:r>
      <w:r>
        <w:rPr>
          <w:rFonts w:ascii="Times New Roman"/>
        </w:rPr>
        <w:fldChar w:fldCharType="separate"/>
      </w:r>
      <w:r>
        <w:rPr>
          <w:rFonts w:hint="eastAsia"/>
        </w:rPr>
        <w:t>1.</w:t>
      </w:r>
      <w:r>
        <w:rPr>
          <w:rFonts w:hint="eastAsia" w:asciiTheme="minorHAnsi" w:hAnsiTheme="minorHAnsi" w:eastAsiaTheme="minorEastAsia" w:cstheme="minorBidi"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简介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_Toc191987917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</w:p>
    <w:p w14:paraId="322AA2FC">
      <w:pPr>
        <w:pStyle w:val="27"/>
        <w:tabs>
          <w:tab w:val="left" w:pos="1200"/>
        </w:tabs>
        <w:rPr>
          <w:rFonts w:asciiTheme="minorHAnsi" w:hAnsiTheme="minorHAnsi" w:eastAsiaTheme="minorEastAsia" w:cstheme="minorBidi"/>
          <w:kern w:val="2"/>
          <w:sz w:val="22"/>
          <w:szCs w:val="24"/>
          <w14:ligatures w14:val="standardContextual"/>
        </w:rPr>
      </w:pPr>
      <w:r>
        <w:rPr>
          <w:rFonts w:hint="eastAsia"/>
        </w:rPr>
        <w:t>1.1</w:t>
      </w:r>
      <w:r>
        <w:rPr>
          <w:rFonts w:hint="eastAsia" w:asciiTheme="minorHAnsi" w:hAnsiTheme="minorHAnsi" w:eastAsiaTheme="minorEastAsia" w:cstheme="minorBidi"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目的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_Toc191987918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</w:p>
    <w:p w14:paraId="28BB7B49">
      <w:pPr>
        <w:pStyle w:val="27"/>
        <w:tabs>
          <w:tab w:val="left" w:pos="1200"/>
        </w:tabs>
        <w:rPr>
          <w:rFonts w:asciiTheme="minorHAnsi" w:hAnsiTheme="minorHAnsi" w:eastAsiaTheme="minorEastAsia" w:cstheme="minorBidi"/>
          <w:kern w:val="2"/>
          <w:sz w:val="22"/>
          <w:szCs w:val="24"/>
          <w14:ligatures w14:val="standardContextual"/>
        </w:rPr>
      </w:pPr>
      <w:r>
        <w:rPr>
          <w:rFonts w:hint="eastAsia"/>
        </w:rPr>
        <w:t>1.2</w:t>
      </w:r>
      <w:r>
        <w:rPr>
          <w:rFonts w:hint="eastAsia" w:asciiTheme="minorHAnsi" w:hAnsiTheme="minorHAnsi" w:eastAsiaTheme="minorEastAsia" w:cstheme="minorBidi"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定义、首字母缩写词和缩略语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_Toc191987919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</w:p>
    <w:p w14:paraId="3B755BEA">
      <w:pPr>
        <w:pStyle w:val="27"/>
        <w:tabs>
          <w:tab w:val="left" w:pos="1200"/>
        </w:tabs>
        <w:rPr>
          <w:rFonts w:asciiTheme="minorHAnsi" w:hAnsiTheme="minorHAnsi" w:eastAsiaTheme="minorEastAsia" w:cstheme="minorBidi"/>
          <w:kern w:val="2"/>
          <w:sz w:val="22"/>
          <w:szCs w:val="24"/>
          <w14:ligatures w14:val="standardContextual"/>
        </w:rPr>
      </w:pPr>
      <w:r>
        <w:rPr>
          <w:rFonts w:hint="eastAsia"/>
        </w:rPr>
        <w:t>1.3</w:t>
      </w:r>
      <w:r>
        <w:rPr>
          <w:rFonts w:hint="eastAsia" w:asciiTheme="minorHAnsi" w:hAnsiTheme="minorHAnsi" w:eastAsiaTheme="minorEastAsia" w:cstheme="minorBidi"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参考资料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_Toc191987920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</w:p>
    <w:p w14:paraId="2053E2EC">
      <w:pPr>
        <w:pStyle w:val="22"/>
        <w:tabs>
          <w:tab w:val="left" w:pos="432"/>
        </w:tabs>
        <w:rPr>
          <w:rFonts w:asciiTheme="minorHAnsi" w:hAnsiTheme="minorHAnsi" w:eastAsiaTheme="minorEastAsia" w:cstheme="minorBidi"/>
          <w:kern w:val="2"/>
          <w:sz w:val="22"/>
          <w:szCs w:val="24"/>
          <w14:ligatures w14:val="standardContextual"/>
        </w:rPr>
      </w:pPr>
      <w:r>
        <w:rPr>
          <w:rFonts w:hint="eastAsia"/>
        </w:rPr>
        <w:t>2.</w:t>
      </w:r>
      <w:r>
        <w:rPr>
          <w:rFonts w:hint="eastAsia" w:asciiTheme="minorHAnsi" w:hAnsiTheme="minorHAnsi" w:eastAsiaTheme="minorEastAsia" w:cstheme="minorBidi"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整体说明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_Toc191987921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</w:p>
    <w:p w14:paraId="4D353314">
      <w:pPr>
        <w:pStyle w:val="22"/>
        <w:tabs>
          <w:tab w:val="left" w:pos="432"/>
        </w:tabs>
        <w:rPr>
          <w:rFonts w:asciiTheme="minorHAnsi" w:hAnsiTheme="minorHAnsi" w:eastAsiaTheme="minorEastAsia" w:cstheme="minorBidi"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</w:t>
      </w:r>
      <w:r>
        <w:rPr>
          <w:rFonts w:hint="eastAsia" w:asciiTheme="minorHAnsi" w:hAnsiTheme="minorHAnsi" w:eastAsiaTheme="minorEastAsia" w:cstheme="minorBidi"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具体需求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_Toc191987922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</w:p>
    <w:p w14:paraId="0CF55AB7">
      <w:pPr>
        <w:pStyle w:val="27"/>
        <w:tabs>
          <w:tab w:val="left" w:pos="1200"/>
        </w:tabs>
        <w:rPr>
          <w:rFonts w:asciiTheme="minorHAnsi" w:hAnsiTheme="minorHAnsi" w:eastAsiaTheme="minorEastAsia" w:cstheme="minorBidi"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3.1</w:t>
      </w:r>
      <w:r>
        <w:rPr>
          <w:rFonts w:hint="eastAsia" w:asciiTheme="minorHAnsi" w:hAnsiTheme="minorHAnsi" w:eastAsiaTheme="minorEastAsia" w:cstheme="minorBidi"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功能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_Toc191987923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</w:p>
    <w:p w14:paraId="3BA5C6CB">
      <w:pPr>
        <w:pStyle w:val="18"/>
        <w:rPr>
          <w:rFonts w:asciiTheme="minorHAnsi" w:hAnsiTheme="minorHAnsi" w:eastAsiaTheme="minorEastAsia" w:cstheme="minorBidi"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3.1.1</w:t>
      </w:r>
      <w:r>
        <w:rPr>
          <w:rFonts w:hint="eastAsia" w:asciiTheme="minorHAnsi" w:hAnsiTheme="minorHAnsi" w:eastAsiaTheme="minorEastAsia" w:cstheme="minorBidi"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&lt;Use case 图&gt;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_Toc191987924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</w:p>
    <w:p w14:paraId="61C828F2">
      <w:pPr>
        <w:pStyle w:val="18"/>
        <w:rPr>
          <w:rFonts w:asciiTheme="minorHAnsi" w:hAnsiTheme="minorHAnsi" w:eastAsiaTheme="minorEastAsia" w:cstheme="minorBidi"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3.1.2</w:t>
      </w:r>
      <w:r>
        <w:rPr>
          <w:rFonts w:hint="eastAsia" w:asciiTheme="minorHAnsi" w:hAnsiTheme="minorHAnsi" w:eastAsiaTheme="minorEastAsia" w:cstheme="minorBidi"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&lt;Use case1 规约&gt;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_Toc191987925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</w:p>
    <w:p w14:paraId="56D7A587">
      <w:pPr>
        <w:pStyle w:val="18"/>
        <w:rPr>
          <w:rFonts w:asciiTheme="minorHAnsi" w:hAnsiTheme="minorHAnsi" w:eastAsiaTheme="minorEastAsia" w:cstheme="minorBidi"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3.1.3</w:t>
      </w:r>
      <w:r>
        <w:rPr>
          <w:rFonts w:hint="eastAsia" w:asciiTheme="minorHAnsi" w:hAnsiTheme="minorHAnsi" w:eastAsiaTheme="minorEastAsia" w:cstheme="minorBidi"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&lt;Use case2 规约&gt;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_Toc191987926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</w:p>
    <w:p w14:paraId="29F60F2D">
      <w:pPr>
        <w:pStyle w:val="27"/>
        <w:tabs>
          <w:tab w:val="left" w:pos="1200"/>
        </w:tabs>
        <w:rPr>
          <w:rFonts w:asciiTheme="minorHAnsi" w:hAnsiTheme="minorHAnsi" w:eastAsiaTheme="minorEastAsia" w:cstheme="minorBidi"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3.2</w:t>
      </w:r>
      <w:r>
        <w:rPr>
          <w:rFonts w:hint="eastAsia" w:asciiTheme="minorHAnsi" w:hAnsiTheme="minorHAnsi" w:eastAsiaTheme="minorEastAsia" w:cstheme="minorBidi"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易用性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_Toc191987927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</w:p>
    <w:p w14:paraId="5FB0F0BC">
      <w:pPr>
        <w:pStyle w:val="18"/>
        <w:rPr>
          <w:rFonts w:asciiTheme="minorHAnsi" w:hAnsiTheme="minorHAnsi" w:eastAsiaTheme="minorEastAsia" w:cstheme="minorBidi"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3.2.1</w:t>
      </w:r>
      <w:r>
        <w:rPr>
          <w:rFonts w:hint="eastAsia" w:asciiTheme="minorHAnsi" w:hAnsiTheme="minorHAnsi" w:eastAsiaTheme="minorEastAsia" w:cstheme="minorBidi"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&lt;易用性需求一&gt;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_Toc191987928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</w:p>
    <w:p w14:paraId="22104FC3">
      <w:pPr>
        <w:pStyle w:val="27"/>
        <w:tabs>
          <w:tab w:val="left" w:pos="1200"/>
        </w:tabs>
        <w:rPr>
          <w:rFonts w:asciiTheme="minorHAnsi" w:hAnsiTheme="minorHAnsi" w:eastAsiaTheme="minorEastAsia" w:cstheme="minorBidi"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3.3</w:t>
      </w:r>
      <w:r>
        <w:rPr>
          <w:rFonts w:hint="eastAsia" w:asciiTheme="minorHAnsi" w:hAnsiTheme="minorHAnsi" w:eastAsiaTheme="minorEastAsia" w:cstheme="minorBidi"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可靠性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_Toc191987929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</w:p>
    <w:p w14:paraId="66D0C228">
      <w:pPr>
        <w:pStyle w:val="18"/>
        <w:rPr>
          <w:rFonts w:asciiTheme="minorHAnsi" w:hAnsiTheme="minorHAnsi" w:eastAsiaTheme="minorEastAsia" w:cstheme="minorBidi"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3.3.1</w:t>
      </w:r>
      <w:r>
        <w:rPr>
          <w:rFonts w:hint="eastAsia" w:asciiTheme="minorHAnsi" w:hAnsiTheme="minorHAnsi" w:eastAsiaTheme="minorEastAsia" w:cstheme="minorBidi"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&lt;可靠性需求一&gt;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_Toc191987930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</w:p>
    <w:p w14:paraId="71B55BF5">
      <w:pPr>
        <w:pStyle w:val="27"/>
        <w:tabs>
          <w:tab w:val="left" w:pos="1200"/>
        </w:tabs>
        <w:rPr>
          <w:rFonts w:asciiTheme="minorHAnsi" w:hAnsiTheme="minorHAnsi" w:eastAsiaTheme="minorEastAsia" w:cstheme="minorBidi"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3.4</w:t>
      </w:r>
      <w:r>
        <w:rPr>
          <w:rFonts w:hint="eastAsia" w:asciiTheme="minorHAnsi" w:hAnsiTheme="minorHAnsi" w:eastAsiaTheme="minorEastAsia" w:cstheme="minorBidi"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性能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_Toc191987931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</w:p>
    <w:p w14:paraId="5595C7A1">
      <w:pPr>
        <w:pStyle w:val="18"/>
        <w:rPr>
          <w:rFonts w:asciiTheme="minorHAnsi" w:hAnsiTheme="minorHAnsi" w:eastAsiaTheme="minorEastAsia" w:cstheme="minorBidi"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3.4.1</w:t>
      </w:r>
      <w:r>
        <w:rPr>
          <w:rFonts w:hint="eastAsia" w:asciiTheme="minorHAnsi" w:hAnsiTheme="minorHAnsi" w:eastAsiaTheme="minorEastAsia" w:cstheme="minorBidi"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&lt;性能需求一&gt;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_Toc191987932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</w:p>
    <w:p w14:paraId="6E184E9E">
      <w:pPr>
        <w:pStyle w:val="27"/>
        <w:tabs>
          <w:tab w:val="left" w:pos="1200"/>
        </w:tabs>
        <w:rPr>
          <w:rFonts w:asciiTheme="minorHAnsi" w:hAnsiTheme="minorHAnsi" w:eastAsiaTheme="minorEastAsia" w:cstheme="minorBidi"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3.5</w:t>
      </w:r>
      <w:r>
        <w:rPr>
          <w:rFonts w:hint="eastAsia" w:asciiTheme="minorHAnsi" w:hAnsiTheme="minorHAnsi" w:eastAsiaTheme="minorEastAsia" w:cstheme="minorBidi"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可支持性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_Toc191987933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</w:p>
    <w:p w14:paraId="358CE927">
      <w:pPr>
        <w:pStyle w:val="18"/>
        <w:rPr>
          <w:rFonts w:asciiTheme="minorHAnsi" w:hAnsiTheme="minorHAnsi" w:eastAsiaTheme="minorEastAsia" w:cstheme="minorBidi"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3.5.1</w:t>
      </w:r>
      <w:r>
        <w:rPr>
          <w:rFonts w:hint="eastAsia" w:asciiTheme="minorHAnsi" w:hAnsiTheme="minorHAnsi" w:eastAsiaTheme="minorEastAsia" w:cstheme="minorBidi"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&lt;可支持性需求一&gt;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_Toc191987934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</w:p>
    <w:p w14:paraId="79D94A6A">
      <w:pPr>
        <w:pStyle w:val="27"/>
        <w:tabs>
          <w:tab w:val="left" w:pos="1200"/>
        </w:tabs>
        <w:rPr>
          <w:rFonts w:asciiTheme="minorHAnsi" w:hAnsiTheme="minorHAnsi" w:eastAsiaTheme="minorEastAsia" w:cstheme="minorBidi"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3.6</w:t>
      </w:r>
      <w:r>
        <w:rPr>
          <w:rFonts w:hint="eastAsia" w:asciiTheme="minorHAnsi" w:hAnsiTheme="minorHAnsi" w:eastAsiaTheme="minorEastAsia" w:cstheme="minorBidi"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设计约束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_Toc191987935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</w:p>
    <w:p w14:paraId="2008CF21">
      <w:pPr>
        <w:pStyle w:val="18"/>
        <w:rPr>
          <w:rFonts w:asciiTheme="minorHAnsi" w:hAnsiTheme="minorHAnsi" w:eastAsiaTheme="minorEastAsia" w:cstheme="minorBidi"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3.6.1</w:t>
      </w:r>
      <w:r>
        <w:rPr>
          <w:rFonts w:hint="eastAsia" w:asciiTheme="minorHAnsi" w:hAnsiTheme="minorHAnsi" w:eastAsiaTheme="minorEastAsia" w:cstheme="minorBidi"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&lt;设计约束一&gt;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_Toc191987936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</w:p>
    <w:p w14:paraId="0CFED9F7">
      <w:pPr>
        <w:pStyle w:val="27"/>
        <w:tabs>
          <w:tab w:val="left" w:pos="1200"/>
        </w:tabs>
        <w:rPr>
          <w:rFonts w:asciiTheme="minorHAnsi" w:hAnsiTheme="minorHAnsi" w:eastAsiaTheme="minorEastAsia" w:cstheme="minorBidi"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3.7</w:t>
      </w:r>
      <w:r>
        <w:rPr>
          <w:rFonts w:hint="eastAsia" w:asciiTheme="minorHAnsi" w:hAnsiTheme="minorHAnsi" w:eastAsiaTheme="minorEastAsia" w:cstheme="minorBidi"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联机用户文档和帮助系统需求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_Toc191987937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7</w:t>
      </w:r>
      <w:r>
        <w:rPr>
          <w:rFonts w:hint="eastAsia"/>
        </w:rPr>
        <w:fldChar w:fldCharType="end"/>
      </w:r>
    </w:p>
    <w:p w14:paraId="27FC9C51">
      <w:pPr>
        <w:pStyle w:val="27"/>
        <w:tabs>
          <w:tab w:val="left" w:pos="1200"/>
        </w:tabs>
        <w:rPr>
          <w:rFonts w:asciiTheme="minorHAnsi" w:hAnsiTheme="minorHAnsi" w:eastAsiaTheme="minorEastAsia" w:cstheme="minorBidi"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3.8</w:t>
      </w:r>
      <w:r>
        <w:rPr>
          <w:rFonts w:hint="eastAsia" w:asciiTheme="minorHAnsi" w:hAnsiTheme="minorHAnsi" w:eastAsiaTheme="minorEastAsia" w:cstheme="minorBidi"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接口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_Toc191987938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7</w:t>
      </w:r>
      <w:r>
        <w:rPr>
          <w:rFonts w:hint="eastAsia"/>
        </w:rPr>
        <w:fldChar w:fldCharType="end"/>
      </w:r>
    </w:p>
    <w:p w14:paraId="2105A31F">
      <w:pPr>
        <w:pStyle w:val="18"/>
        <w:rPr>
          <w:rFonts w:asciiTheme="minorHAnsi" w:hAnsiTheme="minorHAnsi" w:eastAsiaTheme="minorEastAsia" w:cstheme="minorBidi"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3.8.1</w:t>
      </w:r>
      <w:r>
        <w:rPr>
          <w:rFonts w:hint="eastAsia" w:asciiTheme="minorHAnsi" w:hAnsiTheme="minorHAnsi" w:eastAsiaTheme="minorEastAsia" w:cstheme="minorBidi"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用户界面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_Toc191987939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7</w:t>
      </w:r>
      <w:r>
        <w:rPr>
          <w:rFonts w:hint="eastAsia"/>
        </w:rPr>
        <w:fldChar w:fldCharType="end"/>
      </w:r>
    </w:p>
    <w:p w14:paraId="704FB1FA">
      <w:pPr>
        <w:pStyle w:val="18"/>
        <w:rPr>
          <w:rFonts w:asciiTheme="minorHAnsi" w:hAnsiTheme="minorHAnsi" w:eastAsiaTheme="minorEastAsia" w:cstheme="minorBidi"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3.8.2</w:t>
      </w:r>
      <w:r>
        <w:rPr>
          <w:rFonts w:hint="eastAsia" w:asciiTheme="minorHAnsi" w:hAnsiTheme="minorHAnsi" w:eastAsiaTheme="minorEastAsia" w:cstheme="minorBidi"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硬件接口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_Toc191987940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7</w:t>
      </w:r>
      <w:r>
        <w:rPr>
          <w:rFonts w:hint="eastAsia"/>
        </w:rPr>
        <w:fldChar w:fldCharType="end"/>
      </w:r>
    </w:p>
    <w:p w14:paraId="3C6BBC3B">
      <w:pPr>
        <w:pStyle w:val="18"/>
        <w:rPr>
          <w:rFonts w:asciiTheme="minorHAnsi" w:hAnsiTheme="minorHAnsi" w:eastAsiaTheme="minorEastAsia" w:cstheme="minorBidi"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3.8.3</w:t>
      </w:r>
      <w:r>
        <w:rPr>
          <w:rFonts w:hint="eastAsia" w:asciiTheme="minorHAnsi" w:hAnsiTheme="minorHAnsi" w:eastAsiaTheme="minorEastAsia" w:cstheme="minorBidi"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软件接口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_Toc191987941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7</w:t>
      </w:r>
      <w:r>
        <w:rPr>
          <w:rFonts w:hint="eastAsia"/>
        </w:rPr>
        <w:fldChar w:fldCharType="end"/>
      </w:r>
    </w:p>
    <w:p w14:paraId="0C20F961">
      <w:pPr>
        <w:pStyle w:val="18"/>
        <w:rPr>
          <w:rFonts w:asciiTheme="minorHAnsi" w:hAnsiTheme="minorHAnsi" w:eastAsiaTheme="minorEastAsia" w:cstheme="minorBidi"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3.8.4</w:t>
      </w:r>
      <w:r>
        <w:rPr>
          <w:rFonts w:hint="eastAsia" w:asciiTheme="minorHAnsi" w:hAnsiTheme="minorHAnsi" w:eastAsiaTheme="minorEastAsia" w:cstheme="minorBidi"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通信接口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_Toc191987942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7</w:t>
      </w:r>
      <w:r>
        <w:rPr>
          <w:rFonts w:hint="eastAsia"/>
        </w:rPr>
        <w:fldChar w:fldCharType="end"/>
      </w:r>
    </w:p>
    <w:p w14:paraId="680BBED3">
      <w:pPr>
        <w:pStyle w:val="27"/>
        <w:tabs>
          <w:tab w:val="left" w:pos="1200"/>
        </w:tabs>
        <w:rPr>
          <w:rFonts w:asciiTheme="minorHAnsi" w:hAnsiTheme="minorHAnsi" w:eastAsiaTheme="minorEastAsia" w:cstheme="minorBidi"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3.9</w:t>
      </w:r>
      <w:r>
        <w:rPr>
          <w:rFonts w:hint="eastAsia" w:asciiTheme="minorHAnsi" w:hAnsiTheme="minorHAnsi" w:eastAsiaTheme="minorEastAsia" w:cstheme="minorBidi"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适用的标准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_Toc191987943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7</w:t>
      </w:r>
      <w:r>
        <w:rPr>
          <w:rFonts w:hint="eastAsia"/>
        </w:rPr>
        <w:fldChar w:fldCharType="end"/>
      </w:r>
    </w:p>
    <w:p w14:paraId="6610870F">
      <w:pPr>
        <w:pStyle w:val="29"/>
        <w:rPr>
          <w:rFonts w:ascii="Arial" w:hAnsi="Arial"/>
        </w:rPr>
      </w:pPr>
      <w:r>
        <w:rPr>
          <w:rFonts w:ascii="Times New Roman"/>
        </w:rPr>
        <w:fldChar w:fldCharType="end"/>
      </w:r>
      <w:r>
        <w:br w:type="page"/>
      </w: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>
        <w:rPr>
          <w:rFonts w:hint="eastAsia" w:ascii="Arial" w:hAnsi="Arial"/>
        </w:rPr>
        <w:t>软件需求规约</w:t>
      </w:r>
      <w:r>
        <w:rPr>
          <w:rFonts w:ascii="Arial" w:hAnsi="Arial"/>
        </w:rPr>
        <w:fldChar w:fldCharType="end"/>
      </w:r>
      <w:r>
        <w:rPr>
          <w:rFonts w:ascii="Arial" w:hAnsi="Arial"/>
        </w:rPr>
        <w:t xml:space="preserve"> </w:t>
      </w:r>
      <w:r>
        <w:rPr>
          <w:rFonts w:hint="eastAsia" w:ascii="Arial" w:hAnsi="Arial"/>
        </w:rPr>
        <w:t>(简化版)</w:t>
      </w:r>
    </w:p>
    <w:sdt>
      <w:sdtPr>
        <w:rPr>
          <w:rFonts w:ascii="宋体" w:hAnsi="宋体" w:eastAsia="宋体" w:cs="Times New Roman"/>
          <w:sz w:val="21"/>
          <w:lang w:val="en-US" w:eastAsia="zh-CN" w:bidi="ar-SA"/>
        </w:rPr>
        <w:id w:val="147477240"/>
        <w15:color w:val="DBDBDB"/>
        <w:docPartObj>
          <w:docPartGallery w:val="Table of Contents"/>
          <w:docPartUnique/>
        </w:docPartObj>
      </w:sdtPr>
      <w:sdtContent>
        <w:p w14:paraId="7DC803B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0" w:name="_Toc498836223"/>
          <w:bookmarkStart w:id="1" w:name="_Toc191987917"/>
          <w:r>
            <w:rPr>
              <w:rFonts w:ascii="宋体" w:hAnsi="宋体" w:eastAsia="宋体"/>
              <w:sz w:val="21"/>
            </w:rPr>
            <w:t>目录</w:t>
          </w:r>
        </w:p>
        <w:p w14:paraId="5821ED37">
          <w:pPr>
            <w:pStyle w:val="22"/>
            <w:tabs>
              <w:tab w:val="right" w:leader="dot" w:pos="9360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_Toc15376 </w:instrText>
          </w:r>
          <w:r>
            <w:fldChar w:fldCharType="separate"/>
          </w:r>
          <w:r>
            <w:t xml:space="preserve">1. </w:t>
          </w:r>
          <w:r>
            <w:rPr>
              <w:rFonts w:hint="eastAsia"/>
            </w:rPr>
            <w:t>简介</w:t>
          </w:r>
          <w:r>
            <w:tab/>
          </w:r>
          <w:r>
            <w:fldChar w:fldCharType="begin"/>
          </w:r>
          <w:r>
            <w:instrText xml:space="preserve"> PAGEREF _Toc15376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0C98004">
          <w:pPr>
            <w:pStyle w:val="2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_Toc27148 </w:instrText>
          </w:r>
          <w:r>
            <w:fldChar w:fldCharType="separate"/>
          </w:r>
          <w:r>
            <w:t xml:space="preserve">1.1 </w:t>
          </w:r>
          <w:r>
            <w:rPr>
              <w:rFonts w:hint="eastAsia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_Toc27148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78031BA">
          <w:pPr>
            <w:pStyle w:val="2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_Toc6738 </w:instrText>
          </w:r>
          <w:r>
            <w:fldChar w:fldCharType="separate"/>
          </w:r>
          <w:r>
            <w:t xml:space="preserve">1.2 </w:t>
          </w:r>
          <w:r>
            <w:rPr>
              <w:rFonts w:hint="eastAsia"/>
            </w:rPr>
            <w:t>定义、首字母缩写词和缩略语</w:t>
          </w:r>
          <w:r>
            <w:tab/>
          </w:r>
          <w:r>
            <w:fldChar w:fldCharType="begin"/>
          </w:r>
          <w:r>
            <w:instrText xml:space="preserve"> PAGEREF _Toc6738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41BECA7">
          <w:pPr>
            <w:pStyle w:val="2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_Toc29823 </w:instrText>
          </w:r>
          <w:r>
            <w:fldChar w:fldCharType="separate"/>
          </w:r>
          <w:r>
            <w:t xml:space="preserve">1.3 </w:t>
          </w:r>
          <w:r>
            <w:rPr>
              <w:rFonts w:hint="eastAsia"/>
            </w:rPr>
            <w:t>参考资料</w:t>
          </w:r>
          <w:r>
            <w:tab/>
          </w:r>
          <w:r>
            <w:fldChar w:fldCharType="begin"/>
          </w:r>
          <w:r>
            <w:instrText xml:space="preserve"> PAGEREF _Toc29823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30FEE3C">
          <w:pPr>
            <w:pStyle w:val="22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_Toc6121 </w:instrText>
          </w:r>
          <w:r>
            <w:fldChar w:fldCharType="separate"/>
          </w:r>
          <w:r>
            <w:t xml:space="preserve">2. </w:t>
          </w:r>
          <w:r>
            <w:rPr>
              <w:rFonts w:hint="eastAsia"/>
            </w:rPr>
            <w:t>整体说明</w:t>
          </w:r>
          <w:r>
            <w:tab/>
          </w:r>
          <w:r>
            <w:fldChar w:fldCharType="begin"/>
          </w:r>
          <w:r>
            <w:instrText xml:space="preserve"> PAGEREF _Toc6121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16EB452">
          <w:pPr>
            <w:pStyle w:val="22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_Toc32523 </w:instrText>
          </w:r>
          <w:r>
            <w:fldChar w:fldCharType="separate"/>
          </w:r>
          <w:r>
            <w:t xml:space="preserve">3. </w:t>
          </w:r>
          <w:r>
            <w:rPr>
              <w:rFonts w:hint="eastAsia"/>
            </w:rPr>
            <w:t>具体需求</w:t>
          </w:r>
          <w:r>
            <w:tab/>
          </w:r>
          <w:r>
            <w:fldChar w:fldCharType="begin"/>
          </w:r>
          <w:r>
            <w:instrText xml:space="preserve"> PAGEREF _Toc32523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8B9C131">
          <w:pPr>
            <w:pStyle w:val="2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_Toc24564 </w:instrText>
          </w:r>
          <w:r>
            <w:fldChar w:fldCharType="separate"/>
          </w:r>
          <w:r>
            <w:t xml:space="preserve">3.1 </w:t>
          </w:r>
          <w:r>
            <w:rPr>
              <w:rFonts w:hint="eastAsia"/>
            </w:rPr>
            <w:t>功能</w:t>
          </w:r>
          <w:r>
            <w:tab/>
          </w:r>
          <w:r>
            <w:fldChar w:fldCharType="begin"/>
          </w:r>
          <w:r>
            <w:instrText xml:space="preserve"> PAGEREF _Toc24564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E4D8413">
          <w:pPr>
            <w:pStyle w:val="18"/>
            <w:tabs>
              <w:tab w:val="right" w:leader="dot" w:pos="9360"/>
              <w:tab w:val="clear" w:pos="1440"/>
            </w:tabs>
          </w:pPr>
          <w:r>
            <w:fldChar w:fldCharType="begin"/>
          </w:r>
          <w:r>
            <w:instrText xml:space="preserve"> HYPERLINK \l _Toc6905 </w:instrText>
          </w:r>
          <w:r>
            <w:fldChar w:fldCharType="separate"/>
          </w:r>
          <w:r>
            <w:t>3.1.1 &lt;</w:t>
          </w:r>
          <w:r>
            <w:rPr>
              <w:rFonts w:hint="eastAsia"/>
            </w:rPr>
            <w:t>Use case 图</w:t>
          </w:r>
          <w:r>
            <w:t>&gt;</w:t>
          </w:r>
          <w:r>
            <w:tab/>
          </w:r>
          <w:r>
            <w:fldChar w:fldCharType="begin"/>
          </w:r>
          <w:r>
            <w:instrText xml:space="preserve"> PAGEREF _Toc6905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5A3D4E7">
          <w:pPr>
            <w:pStyle w:val="18"/>
            <w:tabs>
              <w:tab w:val="right" w:leader="dot" w:pos="9360"/>
              <w:tab w:val="clear" w:pos="1440"/>
            </w:tabs>
          </w:pPr>
          <w:r>
            <w:fldChar w:fldCharType="begin"/>
          </w:r>
          <w:r>
            <w:instrText xml:space="preserve"> HYPERLINK \l _Toc11933 </w:instrText>
          </w:r>
          <w:r>
            <w:fldChar w:fldCharType="separate"/>
          </w:r>
          <w:r>
            <w:rPr>
              <w:bCs/>
              <w:i w:val="0"/>
              <w:iCs/>
            </w:rPr>
            <w:t>3.1.2 &lt;</w:t>
          </w:r>
          <w:r>
            <w:rPr>
              <w:rFonts w:hint="eastAsia"/>
              <w:bCs/>
              <w:i w:val="0"/>
              <w:iCs/>
            </w:rPr>
            <w:t>Use case1 规约</w:t>
          </w:r>
          <w:r>
            <w:rPr>
              <w:rFonts w:hint="eastAsia"/>
              <w:bCs/>
              <w:i w:val="0"/>
              <w:iCs/>
              <w:lang w:val="en-US" w:eastAsia="zh-CN"/>
            </w:rPr>
            <w:t>:管理习惯</w:t>
          </w:r>
          <w:r>
            <w:rPr>
              <w:bCs/>
              <w:i w:val="0"/>
              <w:iCs/>
            </w:rPr>
            <w:t>&gt;</w:t>
          </w:r>
          <w:r>
            <w:tab/>
          </w:r>
          <w:r>
            <w:fldChar w:fldCharType="begin"/>
          </w:r>
          <w:r>
            <w:instrText xml:space="preserve"> PAGEREF _Toc11933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A4D754A">
          <w:pPr>
            <w:pStyle w:val="18"/>
            <w:tabs>
              <w:tab w:val="right" w:leader="dot" w:pos="9360"/>
              <w:tab w:val="clear" w:pos="1440"/>
            </w:tabs>
          </w:pPr>
          <w:r>
            <w:fldChar w:fldCharType="begin"/>
          </w:r>
          <w:r>
            <w:instrText xml:space="preserve"> HYPERLINK \l _Toc19397 </w:instrText>
          </w:r>
          <w:r>
            <w:fldChar w:fldCharType="separate"/>
          </w:r>
          <w:r>
            <w:t>3.1.3 &lt;</w:t>
          </w:r>
          <w:r>
            <w:rPr>
              <w:rFonts w:hint="eastAsia"/>
            </w:rPr>
            <w:t>Use case2 规约</w:t>
          </w:r>
          <w:r>
            <w:t>&gt;</w:t>
          </w:r>
          <w:r>
            <w:tab/>
          </w:r>
          <w:r>
            <w:fldChar w:fldCharType="begin"/>
          </w:r>
          <w:r>
            <w:instrText xml:space="preserve"> PAGEREF _Toc19397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E2A8C4D">
          <w:pPr>
            <w:pStyle w:val="2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_Toc14721 </w:instrText>
          </w:r>
          <w:r>
            <w:fldChar w:fldCharType="separate"/>
          </w:r>
          <w:r>
            <w:t xml:space="preserve">3.2 </w:t>
          </w:r>
          <w:r>
            <w:rPr>
              <w:rFonts w:hint="eastAsia"/>
            </w:rPr>
            <w:t>易用性</w:t>
          </w:r>
          <w:r>
            <w:tab/>
          </w:r>
          <w:r>
            <w:fldChar w:fldCharType="begin"/>
          </w:r>
          <w:r>
            <w:instrText xml:space="preserve"> PAGEREF _Toc14721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D900FE8">
          <w:pPr>
            <w:pStyle w:val="18"/>
            <w:tabs>
              <w:tab w:val="right" w:leader="dot" w:pos="9360"/>
              <w:tab w:val="clear" w:pos="1440"/>
            </w:tabs>
          </w:pPr>
          <w:r>
            <w:fldChar w:fldCharType="begin"/>
          </w:r>
          <w:r>
            <w:instrText xml:space="preserve"> HYPERLINK \l _Toc30823 </w:instrText>
          </w:r>
          <w:r>
            <w:fldChar w:fldCharType="separate"/>
          </w:r>
          <w:r>
            <w:t>3.2.1 &lt;</w:t>
          </w:r>
          <w:r>
            <w:rPr>
              <w:rFonts w:hint="eastAsia"/>
            </w:rPr>
            <w:t>易用性需求一</w:t>
          </w:r>
          <w:r>
            <w:t>&gt;</w:t>
          </w:r>
          <w:r>
            <w:tab/>
          </w:r>
          <w:r>
            <w:fldChar w:fldCharType="begin"/>
          </w:r>
          <w:r>
            <w:instrText xml:space="preserve"> PAGEREF _Toc30823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E6688FD">
          <w:pPr>
            <w:pStyle w:val="2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_Toc23641 </w:instrText>
          </w:r>
          <w:r>
            <w:fldChar w:fldCharType="separate"/>
          </w:r>
          <w:r>
            <w:t xml:space="preserve">3.3 </w:t>
          </w:r>
          <w:r>
            <w:rPr>
              <w:rFonts w:hint="eastAsia"/>
            </w:rPr>
            <w:t>可靠性</w:t>
          </w:r>
          <w:r>
            <w:tab/>
          </w:r>
          <w:r>
            <w:fldChar w:fldCharType="begin"/>
          </w:r>
          <w:r>
            <w:instrText xml:space="preserve"> PAGEREF _Toc23641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76FEE6E">
          <w:pPr>
            <w:pStyle w:val="18"/>
            <w:tabs>
              <w:tab w:val="right" w:leader="dot" w:pos="9360"/>
              <w:tab w:val="clear" w:pos="1440"/>
            </w:tabs>
          </w:pPr>
          <w:r>
            <w:fldChar w:fldCharType="begin"/>
          </w:r>
          <w:r>
            <w:instrText xml:space="preserve"> HYPERLINK \l _Toc25544 </w:instrText>
          </w:r>
          <w:r>
            <w:fldChar w:fldCharType="separate"/>
          </w:r>
          <w:r>
            <w:t>3.3.1 &lt;</w:t>
          </w:r>
          <w:r>
            <w:rPr>
              <w:rFonts w:hint="eastAsia"/>
            </w:rPr>
            <w:t>可靠性需求一</w:t>
          </w:r>
          <w:r>
            <w:t>&gt;</w:t>
          </w:r>
          <w:r>
            <w:tab/>
          </w:r>
          <w:r>
            <w:fldChar w:fldCharType="begin"/>
          </w:r>
          <w:r>
            <w:instrText xml:space="preserve"> PAGEREF _Toc25544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D0F8639">
          <w:pPr>
            <w:pStyle w:val="2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_Toc13338 </w:instrText>
          </w:r>
          <w:r>
            <w:fldChar w:fldCharType="separate"/>
          </w:r>
          <w:r>
            <w:t xml:space="preserve">3.4 </w:t>
          </w:r>
          <w:r>
            <w:rPr>
              <w:rFonts w:hint="eastAsia"/>
            </w:rPr>
            <w:t>性能</w:t>
          </w:r>
          <w:r>
            <w:tab/>
          </w:r>
          <w:r>
            <w:fldChar w:fldCharType="begin"/>
          </w:r>
          <w:r>
            <w:instrText xml:space="preserve"> PAGEREF _Toc13338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77D7FA4">
          <w:pPr>
            <w:pStyle w:val="18"/>
            <w:tabs>
              <w:tab w:val="right" w:leader="dot" w:pos="9360"/>
              <w:tab w:val="clear" w:pos="1440"/>
            </w:tabs>
          </w:pPr>
          <w:r>
            <w:fldChar w:fldCharType="begin"/>
          </w:r>
          <w:r>
            <w:instrText xml:space="preserve"> HYPERLINK \l _Toc19957 </w:instrText>
          </w:r>
          <w:r>
            <w:fldChar w:fldCharType="separate"/>
          </w:r>
          <w:r>
            <w:t>3.4.1 &lt;</w:t>
          </w:r>
          <w:r>
            <w:rPr>
              <w:rFonts w:hint="eastAsia"/>
            </w:rPr>
            <w:t>性能需求一</w:t>
          </w:r>
          <w:r>
            <w:t>&gt;</w:t>
          </w:r>
          <w:r>
            <w:tab/>
          </w:r>
          <w:r>
            <w:fldChar w:fldCharType="begin"/>
          </w:r>
          <w:r>
            <w:instrText xml:space="preserve"> PAGEREF _Toc19957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26CB591">
          <w:pPr>
            <w:pStyle w:val="2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_Toc25570 </w:instrText>
          </w:r>
          <w:r>
            <w:fldChar w:fldCharType="separate"/>
          </w:r>
          <w:r>
            <w:t xml:space="preserve">3.5 </w:t>
          </w:r>
          <w:r>
            <w:rPr>
              <w:rFonts w:hint="eastAsia"/>
            </w:rPr>
            <w:t>可支持性</w:t>
          </w:r>
          <w:r>
            <w:tab/>
          </w:r>
          <w:r>
            <w:fldChar w:fldCharType="begin"/>
          </w:r>
          <w:r>
            <w:instrText xml:space="preserve"> PAGEREF _Toc25570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B3FA3C9">
          <w:pPr>
            <w:pStyle w:val="18"/>
            <w:tabs>
              <w:tab w:val="right" w:leader="dot" w:pos="9360"/>
              <w:tab w:val="clear" w:pos="1440"/>
            </w:tabs>
          </w:pPr>
          <w:r>
            <w:fldChar w:fldCharType="begin"/>
          </w:r>
          <w:r>
            <w:instrText xml:space="preserve"> HYPERLINK \l _Toc11213 </w:instrText>
          </w:r>
          <w:r>
            <w:fldChar w:fldCharType="separate"/>
          </w:r>
          <w:r>
            <w:t>3.5.1 &lt;</w:t>
          </w:r>
          <w:r>
            <w:rPr>
              <w:rFonts w:hint="eastAsia"/>
            </w:rPr>
            <w:t>可支持性需求一</w:t>
          </w:r>
          <w:r>
            <w:t>&gt;</w:t>
          </w:r>
          <w:r>
            <w:tab/>
          </w:r>
          <w:r>
            <w:fldChar w:fldCharType="begin"/>
          </w:r>
          <w:r>
            <w:instrText xml:space="preserve"> PAGEREF _Toc11213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157CAA2">
          <w:pPr>
            <w:pStyle w:val="2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_Toc23143 </w:instrText>
          </w:r>
          <w:r>
            <w:fldChar w:fldCharType="separate"/>
          </w:r>
          <w:r>
            <w:t xml:space="preserve">3.6 </w:t>
          </w:r>
          <w:r>
            <w:rPr>
              <w:rFonts w:hint="eastAsia"/>
            </w:rPr>
            <w:t>设计约束</w:t>
          </w:r>
          <w:r>
            <w:tab/>
          </w:r>
          <w:r>
            <w:fldChar w:fldCharType="begin"/>
          </w:r>
          <w:r>
            <w:instrText xml:space="preserve"> PAGEREF _Toc23143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32A0B8B">
          <w:pPr>
            <w:pStyle w:val="18"/>
            <w:tabs>
              <w:tab w:val="right" w:leader="dot" w:pos="9360"/>
              <w:tab w:val="clear" w:pos="1440"/>
            </w:tabs>
          </w:pPr>
          <w:r>
            <w:fldChar w:fldCharType="begin"/>
          </w:r>
          <w:r>
            <w:instrText xml:space="preserve"> HYPERLINK \l _Toc4412 </w:instrText>
          </w:r>
          <w:r>
            <w:fldChar w:fldCharType="separate"/>
          </w:r>
          <w:r>
            <w:t>3.6.1 &lt;</w:t>
          </w:r>
          <w:r>
            <w:rPr>
              <w:rFonts w:hint="eastAsia"/>
            </w:rPr>
            <w:t>设计约束一</w:t>
          </w:r>
          <w:r>
            <w:t>&gt;</w:t>
          </w:r>
          <w:r>
            <w:tab/>
          </w:r>
          <w:r>
            <w:fldChar w:fldCharType="begin"/>
          </w:r>
          <w:r>
            <w:instrText xml:space="preserve"> PAGEREF _Toc4412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922F724">
          <w:pPr>
            <w:pStyle w:val="2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_Toc25540 </w:instrText>
          </w:r>
          <w:r>
            <w:fldChar w:fldCharType="separate"/>
          </w:r>
          <w:r>
            <w:t xml:space="preserve">3.7 </w:t>
          </w:r>
          <w:r>
            <w:rPr>
              <w:rFonts w:hint="eastAsia"/>
            </w:rPr>
            <w:t>联机用户文档和帮助系统需求</w:t>
          </w:r>
          <w:r>
            <w:tab/>
          </w:r>
          <w:r>
            <w:fldChar w:fldCharType="begin"/>
          </w:r>
          <w:r>
            <w:instrText xml:space="preserve"> PAGEREF _Toc25540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47511FE">
          <w:pPr>
            <w:pStyle w:val="2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_Toc2631 </w:instrText>
          </w:r>
          <w:r>
            <w:fldChar w:fldCharType="separate"/>
          </w:r>
          <w:r>
            <w:t xml:space="preserve">3.8 </w:t>
          </w:r>
          <w:r>
            <w:rPr>
              <w:rFonts w:hint="eastAsia"/>
            </w:rPr>
            <w:t>接口</w:t>
          </w:r>
          <w:r>
            <w:tab/>
          </w:r>
          <w:r>
            <w:fldChar w:fldCharType="begin"/>
          </w:r>
          <w:r>
            <w:instrText xml:space="preserve"> PAGEREF _Toc2631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123FFC3">
          <w:pPr>
            <w:pStyle w:val="18"/>
            <w:tabs>
              <w:tab w:val="right" w:leader="dot" w:pos="9360"/>
              <w:tab w:val="clear" w:pos="1440"/>
            </w:tabs>
          </w:pPr>
          <w:r>
            <w:fldChar w:fldCharType="begin"/>
          </w:r>
          <w:r>
            <w:instrText xml:space="preserve"> HYPERLINK \l _Toc29403 </w:instrText>
          </w:r>
          <w:r>
            <w:fldChar w:fldCharType="separate"/>
          </w:r>
          <w:r>
            <w:t xml:space="preserve">3.8.1 </w:t>
          </w:r>
          <w:r>
            <w:rPr>
              <w:rFonts w:hint="eastAsia"/>
            </w:rPr>
            <w:t>用户界面</w:t>
          </w:r>
          <w:r>
            <w:tab/>
          </w:r>
          <w:r>
            <w:fldChar w:fldCharType="begin"/>
          </w:r>
          <w:r>
            <w:instrText xml:space="preserve"> PAGEREF _Toc29403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B0F8B98">
          <w:pPr>
            <w:pStyle w:val="18"/>
            <w:tabs>
              <w:tab w:val="right" w:leader="dot" w:pos="9360"/>
              <w:tab w:val="clear" w:pos="1440"/>
            </w:tabs>
          </w:pPr>
          <w:r>
            <w:fldChar w:fldCharType="begin"/>
          </w:r>
          <w:r>
            <w:instrText xml:space="preserve"> HYPERLINK \l _Toc16753 </w:instrText>
          </w:r>
          <w:r>
            <w:fldChar w:fldCharType="separate"/>
          </w:r>
          <w:r>
            <w:t xml:space="preserve">3.8.2 </w:t>
          </w:r>
          <w:r>
            <w:rPr>
              <w:rFonts w:hint="eastAsia"/>
            </w:rPr>
            <w:t>硬件接口</w:t>
          </w:r>
          <w:r>
            <w:tab/>
          </w:r>
          <w:r>
            <w:fldChar w:fldCharType="begin"/>
          </w:r>
          <w:r>
            <w:instrText xml:space="preserve"> PAGEREF _Toc16753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E213FBB">
          <w:pPr>
            <w:pStyle w:val="18"/>
            <w:tabs>
              <w:tab w:val="right" w:leader="dot" w:pos="9360"/>
              <w:tab w:val="clear" w:pos="1440"/>
            </w:tabs>
          </w:pPr>
          <w:r>
            <w:fldChar w:fldCharType="begin"/>
          </w:r>
          <w:r>
            <w:instrText xml:space="preserve"> HYPERLINK \l _Toc9899 </w:instrText>
          </w:r>
          <w:r>
            <w:fldChar w:fldCharType="separate"/>
          </w:r>
          <w:r>
            <w:t xml:space="preserve">3.8.3 </w:t>
          </w:r>
          <w:r>
            <w:rPr>
              <w:rFonts w:hint="eastAsia"/>
            </w:rPr>
            <w:t>软件接口</w:t>
          </w:r>
          <w:r>
            <w:tab/>
          </w:r>
          <w:r>
            <w:fldChar w:fldCharType="begin"/>
          </w:r>
          <w:r>
            <w:instrText xml:space="preserve"> PAGEREF _Toc9899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722D948">
          <w:pPr>
            <w:pStyle w:val="18"/>
            <w:tabs>
              <w:tab w:val="right" w:leader="dot" w:pos="9360"/>
              <w:tab w:val="clear" w:pos="1440"/>
            </w:tabs>
          </w:pPr>
          <w:r>
            <w:fldChar w:fldCharType="begin"/>
          </w:r>
          <w:r>
            <w:instrText xml:space="preserve"> HYPERLINK \l _Toc1596 </w:instrText>
          </w:r>
          <w:r>
            <w:fldChar w:fldCharType="separate"/>
          </w:r>
          <w:r>
            <w:t xml:space="preserve">3.8.4 </w:t>
          </w:r>
          <w:r>
            <w:rPr>
              <w:rFonts w:hint="eastAsia"/>
            </w:rPr>
            <w:t>通信接口</w:t>
          </w:r>
          <w:r>
            <w:tab/>
          </w:r>
          <w:r>
            <w:fldChar w:fldCharType="begin"/>
          </w:r>
          <w:r>
            <w:instrText xml:space="preserve"> PAGEREF _Toc1596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22F23C4">
          <w:pPr>
            <w:pStyle w:val="2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_Toc29498 </w:instrText>
          </w:r>
          <w:r>
            <w:fldChar w:fldCharType="separate"/>
          </w:r>
          <w:r>
            <w:t xml:space="preserve">3.9 </w:t>
          </w:r>
          <w:r>
            <w:rPr>
              <w:rFonts w:hint="eastAsia"/>
            </w:rPr>
            <w:t>适用的标准</w:t>
          </w:r>
          <w:r>
            <w:tab/>
          </w:r>
          <w:r>
            <w:fldChar w:fldCharType="begin"/>
          </w:r>
          <w:r>
            <w:instrText xml:space="preserve"> PAGEREF _Toc29498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5319E1B">
          <w:r>
            <w:fldChar w:fldCharType="end"/>
          </w:r>
        </w:p>
      </w:sdtContent>
    </w:sdt>
    <w:p w14:paraId="5FAA8411"/>
    <w:p w14:paraId="231A47A8">
      <w:pPr>
        <w:pStyle w:val="2"/>
        <w:ind w:left="720" w:hanging="720"/>
      </w:pPr>
      <w:bookmarkStart w:id="2" w:name="_Toc15376"/>
      <w:r>
        <w:rPr>
          <w:rFonts w:hint="eastAsia"/>
        </w:rPr>
        <w:t>简介</w:t>
      </w:r>
      <w:bookmarkEnd w:id="0"/>
      <w:bookmarkEnd w:id="1"/>
      <w:bookmarkEnd w:id="2"/>
    </w:p>
    <w:p w14:paraId="423BBF83">
      <w:pPr>
        <w:pStyle w:val="3"/>
      </w:pPr>
      <w:bookmarkStart w:id="3" w:name="_Toc498836224"/>
      <w:bookmarkStart w:id="4" w:name="_Toc191987918"/>
      <w:bookmarkStart w:id="5" w:name="_Toc27148"/>
      <w:r>
        <w:rPr>
          <w:rFonts w:hint="eastAsia"/>
        </w:rPr>
        <w:t>目的</w:t>
      </w:r>
      <w:bookmarkEnd w:id="3"/>
      <w:bookmarkEnd w:id="4"/>
      <w:bookmarkEnd w:id="5"/>
    </w:p>
    <w:p w14:paraId="3B301870">
      <w:pPr>
        <w:pStyle w:val="15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本SRS详细说明</w:t>
      </w:r>
      <w:r>
        <w:rPr>
          <w:rFonts w:hint="default" w:ascii="Times New Roman" w:hAnsi="Times New Roman" w:cs="Times New Roman"/>
        </w:rPr>
        <w:t>HabitFlow个人习惯追踪器的功能性 需求与非功能性需求</w: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供开发和测试使用。</w:t>
      </w:r>
    </w:p>
    <w:p w14:paraId="67BBA0C0">
      <w:pPr>
        <w:pStyle w:val="3"/>
      </w:pPr>
      <w:bookmarkStart w:id="6" w:name="_Toc191987919"/>
      <w:bookmarkStart w:id="7" w:name="_Toc498836226"/>
      <w:bookmarkStart w:id="8" w:name="_Toc6738"/>
      <w:r>
        <w:rPr>
          <w:rFonts w:hint="eastAsia"/>
        </w:rPr>
        <w:t>定义、首字母缩写词和缩略语</w:t>
      </w:r>
      <w:bookmarkEnd w:id="6"/>
      <w:bookmarkEnd w:id="7"/>
      <w:bookmarkEnd w:id="8"/>
    </w:p>
    <w:p w14:paraId="3F6B924E">
      <w:pPr>
        <w:pStyle w:val="15"/>
        <w:numPr>
          <w:ilvl w:val="0"/>
          <w:numId w:val="3"/>
        </w:numPr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UC：Use Case（用例） </w:t>
      </w:r>
    </w:p>
    <w:p w14:paraId="2D29A1AD">
      <w:pPr>
        <w:pStyle w:val="15"/>
        <w:numPr>
          <w:ilvl w:val="0"/>
          <w:numId w:val="3"/>
        </w:numPr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Streak：连续打卡天数 </w:t>
      </w:r>
    </w:p>
    <w:p w14:paraId="09823477">
      <w:pPr>
        <w:pStyle w:val="15"/>
        <w:numPr>
          <w:ilvl w:val="0"/>
          <w:numId w:val="3"/>
        </w:numPr>
        <w:ind w:left="840" w:leftChars="0" w:hanging="420" w:firstLineChars="0"/>
      </w:pPr>
      <w:r>
        <w:rPr>
          <w:rFonts w:hint="default" w:ascii="Times New Roman" w:hAnsi="Times New Roman" w:cs="Times New Roman"/>
        </w:rPr>
        <w:t>SQLite：轻量级关系型数据库</w:t>
      </w:r>
    </w:p>
    <w:p w14:paraId="5F6C84C6">
      <w:pPr>
        <w:pStyle w:val="15"/>
      </w:pPr>
    </w:p>
    <w:p w14:paraId="000D415B">
      <w:pPr>
        <w:pStyle w:val="3"/>
      </w:pPr>
      <w:bookmarkStart w:id="9" w:name="_Toc191987920"/>
      <w:bookmarkStart w:id="10" w:name="_Toc498836227"/>
      <w:bookmarkStart w:id="11" w:name="_Toc29823"/>
      <w:r>
        <w:rPr>
          <w:rFonts w:hint="eastAsia"/>
        </w:rPr>
        <w:t>参考资料</w:t>
      </w:r>
      <w:bookmarkEnd w:id="9"/>
      <w:bookmarkEnd w:id="10"/>
      <w:bookmarkEnd w:id="11"/>
    </w:p>
    <w:p w14:paraId="1C63C653">
      <w:pPr>
        <w:pStyle w:val="15"/>
        <w:numPr>
          <w:ilvl w:val="0"/>
          <w:numId w:val="3"/>
        </w:numPr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Vision前景文档 v1.0</w:t>
      </w:r>
    </w:p>
    <w:p w14:paraId="6720A735">
      <w:pPr>
        <w:pStyle w:val="15"/>
        <w:numPr>
          <w:ilvl w:val="0"/>
          <w:numId w:val="3"/>
        </w:numPr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迭代计划v1.0</w:t>
      </w:r>
      <w:r>
        <w:rPr>
          <w:rFonts w:hint="eastAsia" w:ascii="Times New Roman" w:hAnsi="Times New Roman" w:cs="Times New Roman"/>
          <w:lang w:val="en-US" w:eastAsia="zh-CN"/>
        </w:rPr>
        <w:br w:type="textWrapping"/>
      </w:r>
    </w:p>
    <w:p w14:paraId="302ED12F">
      <w:pPr>
        <w:pStyle w:val="2"/>
        <w:ind w:left="720" w:hanging="720"/>
      </w:pPr>
      <w:bookmarkStart w:id="12" w:name="_Toc498836229"/>
      <w:bookmarkStart w:id="13" w:name="_Toc191987921"/>
      <w:bookmarkStart w:id="14" w:name="_Toc6121"/>
      <w:r>
        <w:rPr>
          <w:rFonts w:hint="eastAsia"/>
        </w:rPr>
        <w:t>整体说明</w:t>
      </w:r>
      <w:bookmarkEnd w:id="12"/>
      <w:bookmarkEnd w:id="13"/>
      <w:bookmarkEnd w:id="14"/>
    </w:p>
    <w:p w14:paraId="2B1B7524">
      <w:pPr>
        <w:pStyle w:val="15"/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HabitFlow是一款面向大学生的个人习惯追踪Web应用， 帮助用户记录和坚持日常习惯。 系统核心用户为个人用户，无多用户协作需求。 数据本地存储，无需网络连接。</w:t>
      </w:r>
      <w:r>
        <w:rPr>
          <w:rFonts w:hint="default" w:ascii="Times New Roman" w:hAnsi="Times New Roman" w:cs="Times New Roman"/>
        </w:rPr>
        <w:br w:type="textWrapping"/>
      </w:r>
    </w:p>
    <w:p w14:paraId="179581DE">
      <w:pPr>
        <w:pStyle w:val="2"/>
        <w:ind w:left="720" w:hanging="720"/>
      </w:pPr>
      <w:bookmarkStart w:id="15" w:name="_Toc191987922"/>
      <w:bookmarkStart w:id="16" w:name="_Toc498836230"/>
      <w:bookmarkStart w:id="17" w:name="_Toc32523"/>
      <w:r>
        <w:rPr>
          <w:rFonts w:hint="eastAsia"/>
        </w:rPr>
        <w:t>具体需求</w:t>
      </w:r>
      <w:bookmarkEnd w:id="15"/>
      <w:bookmarkEnd w:id="16"/>
      <w:bookmarkEnd w:id="17"/>
    </w:p>
    <w:p w14:paraId="74CEB4C8">
      <w:pPr>
        <w:pStyle w:val="3"/>
      </w:pPr>
      <w:bookmarkStart w:id="18" w:name="_Toc498836231"/>
      <w:bookmarkStart w:id="19" w:name="_Toc191987923"/>
      <w:bookmarkStart w:id="20" w:name="_Toc24564"/>
      <w:r>
        <w:rPr>
          <w:rFonts w:hint="eastAsia"/>
        </w:rPr>
        <w:t>功能</w:t>
      </w:r>
      <w:bookmarkEnd w:id="18"/>
      <w:bookmarkEnd w:id="19"/>
      <w:bookmarkEnd w:id="20"/>
    </w:p>
    <w:p w14:paraId="74F1F676">
      <w:pPr>
        <w:pStyle w:val="4"/>
        <w:rPr>
          <w:b/>
          <w:bCs/>
        </w:rPr>
      </w:pPr>
      <w:bookmarkStart w:id="21" w:name="_Toc498836232"/>
      <w:bookmarkStart w:id="22" w:name="_Toc191987924"/>
      <w:bookmarkStart w:id="23" w:name="_Toc6905"/>
      <w:r>
        <w:rPr>
          <w:b/>
          <w:bCs/>
        </w:rPr>
        <w:t>&lt;</w:t>
      </w:r>
      <w:r>
        <w:rPr>
          <w:rFonts w:hint="eastAsia"/>
          <w:b/>
          <w:bCs/>
        </w:rPr>
        <w:t>Use case 图</w:t>
      </w:r>
      <w:r>
        <w:rPr>
          <w:b/>
          <w:bCs/>
        </w:rPr>
        <w:t>&gt;</w:t>
      </w:r>
      <w:bookmarkEnd w:id="21"/>
      <w:bookmarkEnd w:id="22"/>
      <w:bookmarkEnd w:id="23"/>
    </w:p>
    <w:p w14:paraId="787F0503">
      <w:pPr>
        <w:pStyle w:val="15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467735" cy="3380740"/>
            <wp:effectExtent l="0" t="0" r="12065" b="10160"/>
            <wp:docPr id="1" name="图片 1" descr="HabitFlow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abitFlow用例图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7735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90508">
      <w:pPr>
        <w:pStyle w:val="15"/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eastAsia="宋体" w:cs="Times New Roman"/>
          <w:b/>
          <w:bCs/>
          <w:lang w:eastAsia="zh-CN"/>
        </w:rPr>
      </w:pPr>
      <w:r>
        <w:rPr>
          <w:rFonts w:hint="default" w:ascii="Times New Roman" w:hAnsi="Times New Roman" w:eastAsia="宋体" w:cs="Times New Roman"/>
          <w:b/>
          <w:bCs/>
          <w:lang w:eastAsia="zh-CN"/>
        </w:rPr>
        <w:t>Actor说明：</w:t>
      </w:r>
    </w:p>
    <w:p w14:paraId="1FFBA748">
      <w:pPr>
        <w:pStyle w:val="15"/>
        <w:numPr>
          <w:numId w:val="0"/>
        </w:numPr>
        <w:ind w:firstLine="400" w:firstLineChars="200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t xml:space="preserve">用户：使用HabitFlow的个人用户 </w:t>
      </w:r>
    </w:p>
    <w:p w14:paraId="1A69ADEB">
      <w:pPr>
        <w:pStyle w:val="15"/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b/>
          <w:bCs/>
          <w:lang w:eastAsia="zh-CN"/>
        </w:rPr>
        <w:t>用例说明</w:t>
      </w:r>
      <w:r>
        <w:rPr>
          <w:rFonts w:hint="default" w:ascii="Times New Roman" w:hAnsi="Times New Roman" w:cs="Times New Roman"/>
          <w:b/>
          <w:bCs/>
          <w:lang w:eastAsia="zh-CN"/>
        </w:rPr>
        <w:t>：</w:t>
      </w:r>
      <w:r>
        <w:rPr>
          <w:rFonts w:hint="default" w:ascii="Times New Roman" w:hAnsi="Times New Roman" w:cs="Times New Roman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lang w:eastAsia="zh-CN"/>
        </w:rPr>
        <w:t xml:space="preserve">UC1 管理习惯：创建、编辑、删除习惯  </w:t>
      </w:r>
      <w:r>
        <w:rPr>
          <w:rFonts w:hint="default" w:ascii="Times New Roman" w:hAnsi="Times New Roman" w:eastAsia="宋体" w:cs="Times New Roman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lang w:eastAsia="zh-CN"/>
        </w:rPr>
        <w:t xml:space="preserve">UC2 每日打卡：对当日习惯进行打卡记录 </w:t>
      </w:r>
      <w:r>
        <w:rPr>
          <w:rFonts w:hint="default" w:ascii="Times New Roman" w:hAnsi="Times New Roman" w:eastAsia="宋体" w:cs="Times New Roman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lang w:eastAsia="zh-CN"/>
        </w:rPr>
        <w:t>UC3 查看统计：查看习惯完成率和连续天数</w:t>
      </w:r>
    </w:p>
    <w:p w14:paraId="2B951456">
      <w:pPr>
        <w:pStyle w:val="15"/>
        <w:numPr>
          <w:numId w:val="0"/>
        </w:numPr>
        <w:ind w:leftChars="0"/>
        <w:rPr>
          <w:rFonts w:hint="default" w:ascii="Times New Roman" w:hAnsi="Times New Roman" w:eastAsia="宋体" w:cs="Times New Roman"/>
          <w:lang w:eastAsia="zh-CN"/>
        </w:rPr>
      </w:pPr>
    </w:p>
    <w:p w14:paraId="01C0CC44">
      <w:pPr>
        <w:pStyle w:val="4"/>
        <w:rPr>
          <w:b/>
          <w:bCs/>
        </w:rPr>
      </w:pPr>
      <w:bookmarkStart w:id="24" w:name="_Toc191987925"/>
      <w:r>
        <w:rPr>
          <w:b/>
          <w:bCs/>
        </w:rPr>
        <w:t>&lt;</w:t>
      </w:r>
      <w:r>
        <w:rPr>
          <w:rFonts w:hint="eastAsia"/>
          <w:b/>
          <w:bCs/>
        </w:rPr>
        <w:t xml:space="preserve">Use case1 </w:t>
      </w:r>
      <w:r>
        <w:rPr>
          <w:rFonts w:hint="eastAsia"/>
          <w:b/>
          <w:bCs/>
          <w:lang w:val="en-US" w:eastAsia="zh-CN"/>
        </w:rPr>
        <w:t>用例规约：管理习惯</w:t>
      </w:r>
      <w:r>
        <w:rPr>
          <w:b/>
          <w:bCs/>
        </w:rPr>
        <w:t>&gt;</w:t>
      </w:r>
      <w:bookmarkEnd w:id="24"/>
    </w:p>
    <w:p w14:paraId="6C03F91F">
      <w:pPr>
        <w:pStyle w:val="47"/>
        <w:ind w:left="0" w:leftChars="0" w:firstLine="720" w:firstLineChars="0"/>
        <w:rPr>
          <w:rFonts w:hint="eastAsia"/>
          <w:b w:val="0"/>
          <w:bCs w:val="0"/>
          <w:i w:val="0"/>
          <w:iCs/>
          <w:color w:val="auto"/>
          <w:lang w:val="en-US" w:eastAsia="zh-CN"/>
        </w:rPr>
      </w:pPr>
      <w:r>
        <w:rPr>
          <w:rFonts w:hint="eastAsia"/>
          <w:b/>
          <w:bCs/>
          <w:i w:val="0"/>
          <w:iCs/>
          <w:color w:val="auto"/>
          <w:lang w:val="en-US" w:eastAsia="zh-CN"/>
        </w:rPr>
        <w:t>用例名称：</w:t>
      </w: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管理习惯（Manage Habits）</w:t>
      </w:r>
    </w:p>
    <w:p w14:paraId="53D05D46">
      <w:pPr>
        <w:pStyle w:val="47"/>
        <w:ind w:left="0" w:leftChars="0" w:firstLine="720" w:firstLineChars="0"/>
        <w:rPr>
          <w:rFonts w:hint="eastAsia"/>
          <w:b w:val="0"/>
          <w:bCs w:val="0"/>
          <w:i w:val="0"/>
          <w:iCs/>
          <w:color w:val="auto"/>
          <w:lang w:val="en-US" w:eastAsia="zh-CN"/>
        </w:rPr>
      </w:pPr>
      <w:r>
        <w:rPr>
          <w:rFonts w:hint="eastAsia"/>
          <w:b/>
          <w:bCs/>
          <w:i w:val="0"/>
          <w:iCs/>
          <w:color w:val="auto"/>
          <w:lang w:val="en-US" w:eastAsia="zh-CN"/>
        </w:rPr>
        <w:t>简要说明：</w:t>
      </w: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用户可以创建新习惯、编辑已有习惯名称和目标， 以及删除不再需要追踪的习惯。</w:t>
      </w:r>
    </w:p>
    <w:p w14:paraId="0E8AF378">
      <w:pPr>
        <w:pStyle w:val="47"/>
        <w:ind w:left="0" w:leftChars="0" w:firstLine="720" w:firstLineChars="0"/>
        <w:rPr>
          <w:rFonts w:hint="eastAsia"/>
          <w:b/>
          <w:bCs/>
          <w:i w:val="0"/>
          <w:iCs/>
          <w:color w:val="auto"/>
          <w:lang w:val="en-US" w:eastAsia="zh-CN"/>
        </w:rPr>
      </w:pPr>
      <w:r>
        <w:rPr>
          <w:rFonts w:hint="eastAsia"/>
          <w:b/>
          <w:bCs/>
          <w:i w:val="0"/>
          <w:iCs/>
          <w:color w:val="auto"/>
          <w:lang w:val="en-US" w:eastAsia="zh-CN"/>
        </w:rPr>
        <w:t>事件流 - 基本流（创建习惯）</w:t>
      </w:r>
    </w:p>
    <w:p w14:paraId="7F8C8E34">
      <w:pPr>
        <w:pStyle w:val="47"/>
        <w:numPr>
          <w:ilvl w:val="0"/>
          <w:numId w:val="6"/>
        </w:numPr>
        <w:ind w:left="940" w:leftChars="0" w:firstLine="0" w:firstLineChars="0"/>
        <w:rPr>
          <w:i w:val="0"/>
          <w:iCs/>
          <w:color w:val="auto"/>
        </w:rPr>
      </w:pP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用户进入“习惯管理”页面</w:t>
      </w:r>
    </w:p>
    <w:p w14:paraId="27C91DA3">
      <w:pPr>
        <w:pStyle w:val="47"/>
        <w:numPr>
          <w:ilvl w:val="0"/>
          <w:numId w:val="6"/>
        </w:numPr>
        <w:ind w:left="940" w:leftChars="0" w:firstLine="0" w:firstLineChars="0"/>
      </w:pP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用户点击“新建习惯”按钮</w:t>
      </w:r>
    </w:p>
    <w:p w14:paraId="4B0CB020">
      <w:pPr>
        <w:pStyle w:val="47"/>
        <w:numPr>
          <w:ilvl w:val="0"/>
          <w:numId w:val="6"/>
        </w:numPr>
        <w:ind w:left="940" w:leftChars="0" w:firstLine="0" w:firstLineChars="0"/>
      </w:pP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系统显示输入表单（习惯名称、目标天数）</w:t>
      </w:r>
    </w:p>
    <w:p w14:paraId="3AE20D83">
      <w:pPr>
        <w:pStyle w:val="47"/>
        <w:numPr>
          <w:ilvl w:val="0"/>
          <w:numId w:val="6"/>
        </w:numPr>
        <w:ind w:left="940" w:leftChars="0" w:firstLine="0" w:firstLineChars="0"/>
      </w:pP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用户点击“保存”按钮</w:t>
      </w:r>
    </w:p>
    <w:p w14:paraId="01873E00">
      <w:pPr>
        <w:pStyle w:val="47"/>
        <w:numPr>
          <w:ilvl w:val="0"/>
          <w:numId w:val="6"/>
        </w:numPr>
        <w:ind w:left="940" w:leftChars="0" w:firstLine="0" w:firstLineChars="0"/>
      </w:pP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系统将习惯存入数据库，并在列表中显示</w:t>
      </w:r>
    </w:p>
    <w:p w14:paraId="4B9800AF">
      <w:pPr>
        <w:pStyle w:val="47"/>
        <w:ind w:left="0" w:leftChars="0" w:firstLine="720" w:firstLineChars="0"/>
        <w:rPr>
          <w:rFonts w:hint="eastAsia"/>
          <w:b/>
          <w:bCs/>
          <w:i w:val="0"/>
          <w:iCs/>
          <w:color w:val="auto"/>
          <w:lang w:val="en-US" w:eastAsia="zh-CN"/>
        </w:rPr>
      </w:pPr>
      <w:r>
        <w:rPr>
          <w:rFonts w:hint="eastAsia"/>
          <w:b/>
          <w:bCs/>
          <w:i w:val="0"/>
          <w:iCs/>
          <w:color w:val="auto"/>
          <w:lang w:val="en-US" w:eastAsia="zh-CN"/>
        </w:rPr>
        <w:t>事件流 - 备选流（习惯名称为空）</w:t>
      </w:r>
    </w:p>
    <w:p w14:paraId="19E5C1EB">
      <w:pPr>
        <w:pStyle w:val="47"/>
        <w:numPr>
          <w:ilvl w:val="0"/>
          <w:numId w:val="7"/>
        </w:numPr>
        <w:ind w:left="940" w:leftChars="0" w:firstLine="0" w:firstLineChars="0"/>
        <w:rPr>
          <w:rFonts w:hint="default"/>
          <w:lang w:val="en-US" w:eastAsia="zh-CN"/>
        </w:rPr>
      </w:pP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用户未填写名称直接点击保存</w:t>
      </w:r>
    </w:p>
    <w:p w14:paraId="4B7B2E67">
      <w:pPr>
        <w:pStyle w:val="47"/>
        <w:numPr>
          <w:ilvl w:val="0"/>
          <w:numId w:val="7"/>
        </w:numPr>
        <w:ind w:left="940" w:leftChars="0" w:firstLine="0" w:firstLineChars="0"/>
        <w:rPr>
          <w:rFonts w:hint="default"/>
          <w:b w:val="0"/>
          <w:bCs w:val="0"/>
          <w:i w:val="0"/>
          <w:iCs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系统提示“习惯名称不能为空”</w:t>
      </w:r>
    </w:p>
    <w:p w14:paraId="17EA9312">
      <w:pPr>
        <w:pStyle w:val="47"/>
        <w:numPr>
          <w:ilvl w:val="0"/>
          <w:numId w:val="7"/>
        </w:numPr>
        <w:ind w:left="940" w:leftChars="0" w:firstLine="0" w:firstLineChars="0"/>
        <w:rPr>
          <w:rFonts w:hint="default"/>
          <w:b w:val="0"/>
          <w:bCs w:val="0"/>
          <w:i w:val="0"/>
          <w:iCs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返回步骤3，等待用户重新填写</w:t>
      </w:r>
    </w:p>
    <w:p w14:paraId="42EC0055">
      <w:pPr>
        <w:pStyle w:val="47"/>
        <w:ind w:left="0" w:leftChars="0" w:firstLine="720" w:firstLineChars="0"/>
        <w:rPr>
          <w:rFonts w:hint="eastAsia"/>
          <w:b/>
          <w:bCs/>
          <w:i w:val="0"/>
          <w:iCs/>
          <w:color w:val="auto"/>
          <w:lang w:val="en-US" w:eastAsia="zh-CN"/>
        </w:rPr>
      </w:pPr>
      <w:r>
        <w:rPr>
          <w:rFonts w:hint="eastAsia"/>
          <w:b/>
          <w:bCs/>
          <w:i w:val="0"/>
          <w:iCs/>
          <w:color w:val="auto"/>
          <w:lang w:val="en-US" w:eastAsia="zh-CN"/>
        </w:rPr>
        <w:t>事件流 - 备选流（删除习惯）</w:t>
      </w:r>
    </w:p>
    <w:p w14:paraId="30CE97FA">
      <w:pPr>
        <w:pStyle w:val="47"/>
        <w:numPr>
          <w:ilvl w:val="0"/>
          <w:numId w:val="8"/>
        </w:numPr>
        <w:ind w:left="940" w:leftChars="0" w:firstLine="0" w:firstLineChars="0"/>
        <w:rPr>
          <w:rFonts w:hint="default"/>
          <w:b w:val="0"/>
          <w:bCs w:val="0"/>
          <w:i w:val="0"/>
          <w:iCs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用户在习惯列表中点击某习惯的</w:t>
      </w:r>
      <w:r>
        <w:rPr>
          <w:rFonts w:hint="default"/>
          <w:b w:val="0"/>
          <w:bCs w:val="0"/>
          <w:i w:val="0"/>
          <w:iCs/>
          <w:color w:val="auto"/>
          <w:lang w:val="en-US" w:eastAsia="zh-CN"/>
        </w:rPr>
        <w:t>“</w:t>
      </w: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删除</w:t>
      </w:r>
      <w:r>
        <w:rPr>
          <w:rFonts w:hint="default"/>
          <w:b w:val="0"/>
          <w:bCs w:val="0"/>
          <w:i w:val="0"/>
          <w:iCs/>
          <w:color w:val="auto"/>
          <w:lang w:val="en-US" w:eastAsia="zh-CN"/>
        </w:rPr>
        <w:t>”</w:t>
      </w: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按钮</w:t>
      </w:r>
    </w:p>
    <w:p w14:paraId="776F5D23">
      <w:pPr>
        <w:pStyle w:val="47"/>
        <w:numPr>
          <w:ilvl w:val="0"/>
          <w:numId w:val="8"/>
        </w:numPr>
        <w:ind w:left="940" w:leftChars="0" w:firstLine="0" w:firstLineChars="0"/>
        <w:rPr>
          <w:rFonts w:hint="default"/>
          <w:b w:val="0"/>
          <w:bCs w:val="0"/>
          <w:i w:val="0"/>
          <w:iCs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 xml:space="preserve"> 系统弹出确认提示 </w:t>
      </w:r>
      <w:r>
        <w:rPr>
          <w:rFonts w:hint="default"/>
          <w:b w:val="0"/>
          <w:bCs w:val="0"/>
          <w:i w:val="0"/>
          <w:iCs/>
          <w:color w:val="auto"/>
          <w:lang w:val="en-US" w:eastAsia="zh-CN"/>
        </w:rPr>
        <w:t>“</w:t>
      </w: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确认删除该习惯？</w:t>
      </w:r>
      <w:r>
        <w:rPr>
          <w:rFonts w:hint="default"/>
          <w:b w:val="0"/>
          <w:bCs w:val="0"/>
          <w:i w:val="0"/>
          <w:iCs/>
          <w:color w:val="auto"/>
          <w:lang w:val="en-US" w:eastAsia="zh-CN"/>
        </w:rPr>
        <w:t>”</w:t>
      </w: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 xml:space="preserve"> </w:t>
      </w:r>
    </w:p>
    <w:p w14:paraId="065BB03E">
      <w:pPr>
        <w:pStyle w:val="47"/>
        <w:numPr>
          <w:ilvl w:val="0"/>
          <w:numId w:val="8"/>
        </w:numPr>
        <w:ind w:left="940" w:leftChars="0" w:firstLine="0" w:firstLineChars="0"/>
        <w:rPr>
          <w:rFonts w:hint="default"/>
          <w:b w:val="0"/>
          <w:bCs w:val="0"/>
          <w:i w:val="0"/>
          <w:iCs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用户确认后，系统删除该习惯及其打卡记录</w:t>
      </w:r>
    </w:p>
    <w:p w14:paraId="18625288">
      <w:pPr>
        <w:pStyle w:val="15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特殊需求</w:t>
      </w:r>
    </w:p>
    <w:p w14:paraId="1EA259F7">
      <w:pPr>
        <w:pStyle w:val="15"/>
        <w:numPr>
          <w:ilvl w:val="0"/>
          <w:numId w:val="9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习惯名称长度限制：2-20个字符</w:t>
      </w:r>
    </w:p>
    <w:p w14:paraId="48BCBC87">
      <w:pPr>
        <w:pStyle w:val="15"/>
        <w:numPr>
          <w:ilvl w:val="0"/>
          <w:numId w:val="9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目标天数范围：7-365天</w:t>
      </w:r>
    </w:p>
    <w:p w14:paraId="0CD89706">
      <w:pPr>
        <w:pStyle w:val="15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前置条件</w:t>
      </w:r>
    </w:p>
    <w:p w14:paraId="39CD1754">
      <w:pPr>
        <w:pStyle w:val="15"/>
        <w:numPr>
          <w:ilvl w:val="0"/>
          <w:numId w:val="10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系统已正常启动并可访问</w:t>
      </w:r>
    </w:p>
    <w:p w14:paraId="11638E7E">
      <w:pPr>
        <w:pStyle w:val="15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后置条件</w:t>
      </w:r>
    </w:p>
    <w:p w14:paraId="577BA62D">
      <w:pPr>
        <w:pStyle w:val="15"/>
        <w:numPr>
          <w:ilvl w:val="0"/>
          <w:numId w:val="10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新习惯已保存至数据库并显示在习惯中</w:t>
      </w:r>
    </w:p>
    <w:p w14:paraId="0DE8A92F">
      <w:pPr>
        <w:pStyle w:val="15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扩展点</w:t>
      </w:r>
    </w:p>
    <w:p w14:paraId="5648E328">
      <w:pPr>
        <w:pStyle w:val="15"/>
        <w:numPr>
          <w:ilvl w:val="0"/>
          <w:numId w:val="10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无，本用例当前版本不涉及其他用例的扩展点</w:t>
      </w:r>
    </w:p>
    <w:p w14:paraId="00AEC22C">
      <w:pPr>
        <w:pStyle w:val="15"/>
        <w:numPr>
          <w:numId w:val="0"/>
        </w:numPr>
        <w:ind w:firstLine="720" w:firstLineChars="0"/>
        <w:rPr>
          <w:rFonts w:hint="default"/>
          <w:lang w:val="en-US" w:eastAsia="zh-CN"/>
        </w:rPr>
      </w:pPr>
    </w:p>
    <w:p w14:paraId="68BC6B90">
      <w:pPr>
        <w:pStyle w:val="47"/>
        <w:numPr>
          <w:numId w:val="0"/>
        </w:numPr>
        <w:tabs>
          <w:tab w:val="left" w:pos="2747"/>
        </w:tabs>
        <w:ind w:left="100" w:leftChars="0"/>
        <w:rPr>
          <w:rFonts w:hint="default"/>
          <w:b/>
          <w:bCs/>
          <w:lang w:val="en-US" w:eastAsia="zh-CN"/>
        </w:rPr>
      </w:pPr>
    </w:p>
    <w:p w14:paraId="4F9BEB68">
      <w:pPr>
        <w:pStyle w:val="4"/>
        <w:rPr>
          <w:b/>
          <w:bCs/>
        </w:rPr>
      </w:pPr>
      <w:bookmarkStart w:id="25" w:name="_Toc191987926"/>
      <w:bookmarkStart w:id="26" w:name="_Toc19397"/>
      <w:r>
        <w:rPr>
          <w:b/>
          <w:bCs/>
        </w:rPr>
        <w:t>&lt;</w:t>
      </w:r>
      <w:r>
        <w:rPr>
          <w:rFonts w:hint="eastAsia"/>
          <w:b/>
          <w:bCs/>
        </w:rPr>
        <w:t xml:space="preserve">Use case2 </w:t>
      </w:r>
      <w:r>
        <w:rPr>
          <w:rFonts w:hint="eastAsia"/>
          <w:b/>
          <w:bCs/>
          <w:lang w:val="en-US" w:eastAsia="zh-CN"/>
        </w:rPr>
        <w:t>每日打卡</w:t>
      </w:r>
      <w:r>
        <w:rPr>
          <w:b/>
          <w:bCs/>
        </w:rPr>
        <w:t>&gt;</w:t>
      </w:r>
      <w:bookmarkEnd w:id="25"/>
      <w:bookmarkEnd w:id="26"/>
    </w:p>
    <w:p w14:paraId="412D2115">
      <w:pPr>
        <w:pStyle w:val="47"/>
        <w:ind w:left="0" w:leftChars="0" w:firstLine="720" w:firstLineChars="0"/>
        <w:rPr>
          <w:rFonts w:hint="eastAsia"/>
          <w:b w:val="0"/>
          <w:bCs w:val="0"/>
          <w:i w:val="0"/>
          <w:iCs/>
          <w:color w:val="auto"/>
          <w:lang w:val="en-US" w:eastAsia="zh-CN"/>
        </w:rPr>
      </w:pPr>
      <w:r>
        <w:rPr>
          <w:rFonts w:hint="eastAsia"/>
          <w:b/>
          <w:bCs/>
          <w:i w:val="0"/>
          <w:iCs/>
          <w:color w:val="auto"/>
          <w:lang w:val="en-US" w:eastAsia="zh-CN"/>
        </w:rPr>
        <w:t>用例名称：</w:t>
      </w: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每日打卡</w:t>
      </w: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（Daily Check-in）</w:t>
      </w:r>
    </w:p>
    <w:p w14:paraId="5F7D001D">
      <w:pPr>
        <w:pStyle w:val="47"/>
        <w:ind w:left="0" w:leftChars="0" w:firstLine="720" w:firstLineChars="0"/>
        <w:rPr>
          <w:rFonts w:hint="eastAsia"/>
          <w:b w:val="0"/>
          <w:bCs w:val="0"/>
          <w:i w:val="0"/>
          <w:iCs/>
          <w:color w:val="auto"/>
          <w:lang w:val="en-US" w:eastAsia="zh-CN"/>
        </w:rPr>
      </w:pPr>
      <w:r>
        <w:rPr>
          <w:rFonts w:hint="eastAsia"/>
          <w:b/>
          <w:bCs/>
          <w:i w:val="0"/>
          <w:iCs/>
          <w:color w:val="auto"/>
          <w:lang w:val="en-US" w:eastAsia="zh-CN"/>
        </w:rPr>
        <w:t>简要说明：</w:t>
      </w: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用户在每日打卡页面查看当天需要完成的习惯列表，并对已完成的习惯进行打卡记录。</w:t>
      </w:r>
    </w:p>
    <w:p w14:paraId="4E709944">
      <w:pPr>
        <w:pStyle w:val="47"/>
        <w:ind w:left="0" w:leftChars="0" w:firstLine="720" w:firstLineChars="0"/>
        <w:rPr>
          <w:rFonts w:hint="eastAsia"/>
          <w:b/>
          <w:bCs/>
          <w:i w:val="0"/>
          <w:iCs/>
          <w:color w:val="auto"/>
          <w:lang w:val="en-US" w:eastAsia="zh-CN"/>
        </w:rPr>
      </w:pPr>
      <w:r>
        <w:rPr>
          <w:rFonts w:hint="eastAsia"/>
          <w:b/>
          <w:bCs/>
          <w:i w:val="0"/>
          <w:iCs/>
          <w:color w:val="auto"/>
          <w:lang w:val="en-US" w:eastAsia="zh-CN"/>
        </w:rPr>
        <w:t>事件流 - 基本流（创建习惯）</w:t>
      </w:r>
    </w:p>
    <w:p w14:paraId="748E3A99">
      <w:pPr>
        <w:pStyle w:val="47"/>
        <w:numPr>
          <w:ilvl w:val="0"/>
          <w:numId w:val="11"/>
        </w:numPr>
        <w:ind w:left="940" w:leftChars="0" w:firstLine="0" w:firstLineChars="0"/>
        <w:rPr>
          <w:i w:val="0"/>
          <w:iCs/>
          <w:color w:val="auto"/>
        </w:rPr>
      </w:pP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用户进入“今日打卡”页面</w:t>
      </w:r>
    </w:p>
    <w:p w14:paraId="05D6869B">
      <w:pPr>
        <w:pStyle w:val="47"/>
        <w:numPr>
          <w:ilvl w:val="0"/>
          <w:numId w:val="11"/>
        </w:numPr>
        <w:ind w:left="940" w:leftChars="0" w:firstLine="0" w:firstLineChars="0"/>
      </w:pP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系统显示当天所有习惯列表及当前打卡状态</w:t>
      </w:r>
    </w:p>
    <w:p w14:paraId="1E5CDA14">
      <w:pPr>
        <w:pStyle w:val="47"/>
        <w:numPr>
          <w:ilvl w:val="0"/>
          <w:numId w:val="11"/>
        </w:numPr>
        <w:ind w:left="940" w:leftChars="0" w:firstLine="0" w:firstLineChars="0"/>
      </w:pP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用户点击某习惯旁的 “打卡”按钮</w:t>
      </w:r>
    </w:p>
    <w:p w14:paraId="28B249A1">
      <w:pPr>
        <w:pStyle w:val="47"/>
        <w:numPr>
          <w:ilvl w:val="0"/>
          <w:numId w:val="11"/>
        </w:numPr>
        <w:ind w:left="940" w:leftChars="0" w:firstLine="0" w:firstLineChars="0"/>
      </w:pP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系统记录当前时间和日期，标记该习惯为已完成</w:t>
      </w:r>
    </w:p>
    <w:p w14:paraId="7DA82EB8">
      <w:pPr>
        <w:pStyle w:val="47"/>
        <w:numPr>
          <w:ilvl w:val="0"/>
          <w:numId w:val="11"/>
        </w:numPr>
        <w:ind w:left="940" w:leftChars="0" w:firstLine="0" w:firstLineChars="0"/>
      </w:pP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界面显示 “打卡成功“提示</w:t>
      </w:r>
    </w:p>
    <w:p w14:paraId="755903FE">
      <w:pPr>
        <w:pStyle w:val="47"/>
        <w:numPr>
          <w:ilvl w:val="0"/>
          <w:numId w:val="11"/>
        </w:numPr>
        <w:ind w:left="940" w:leftChars="0" w:firstLine="0" w:firstLineChars="0"/>
      </w:pP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该习惯状态更新为 “已完成”</w:t>
      </w:r>
    </w:p>
    <w:p w14:paraId="3E744627">
      <w:pPr>
        <w:pStyle w:val="47"/>
        <w:ind w:left="0" w:leftChars="0" w:firstLine="720" w:firstLineChars="0"/>
        <w:rPr>
          <w:rFonts w:hint="eastAsia"/>
          <w:b/>
          <w:bCs/>
          <w:i w:val="0"/>
          <w:iCs/>
          <w:color w:val="auto"/>
          <w:lang w:val="en-US" w:eastAsia="zh-CN"/>
        </w:rPr>
      </w:pPr>
      <w:r>
        <w:rPr>
          <w:rFonts w:hint="eastAsia"/>
          <w:b/>
          <w:bCs/>
          <w:i w:val="0"/>
          <w:iCs/>
          <w:color w:val="auto"/>
          <w:lang w:val="en-US" w:eastAsia="zh-CN"/>
        </w:rPr>
        <w:t>事件流 - 备选流（当日已打卡）</w:t>
      </w:r>
    </w:p>
    <w:p w14:paraId="69C2C39D">
      <w:pPr>
        <w:pStyle w:val="47"/>
        <w:numPr>
          <w:ilvl w:val="0"/>
          <w:numId w:val="12"/>
        </w:numPr>
        <w:ind w:left="940" w:leftChars="0" w:firstLine="0" w:firstLineChars="0"/>
        <w:rPr>
          <w:rFonts w:hint="default"/>
          <w:lang w:val="en-US" w:eastAsia="zh-CN"/>
        </w:rPr>
      </w:pP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用户点击已完成状态的习惯</w:t>
      </w:r>
    </w:p>
    <w:p w14:paraId="6E6AFFFA">
      <w:pPr>
        <w:pStyle w:val="47"/>
        <w:numPr>
          <w:ilvl w:val="0"/>
          <w:numId w:val="12"/>
        </w:numPr>
        <w:ind w:left="940" w:leftChars="0" w:firstLine="0" w:firstLineChars="0"/>
        <w:rPr>
          <w:rFonts w:hint="default"/>
          <w:b w:val="0"/>
          <w:bCs w:val="0"/>
          <w:i w:val="0"/>
          <w:iCs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系统提示“今日已打卡”，不重复记录</w:t>
      </w:r>
    </w:p>
    <w:p w14:paraId="60456209">
      <w:pPr>
        <w:pStyle w:val="47"/>
        <w:ind w:left="0" w:leftChars="0" w:firstLine="720" w:firstLineChars="0"/>
        <w:rPr>
          <w:rFonts w:hint="eastAsia"/>
          <w:b/>
          <w:bCs/>
          <w:i w:val="0"/>
          <w:iCs/>
          <w:color w:val="auto"/>
          <w:lang w:val="en-US" w:eastAsia="zh-CN"/>
        </w:rPr>
      </w:pPr>
      <w:r>
        <w:rPr>
          <w:rFonts w:hint="eastAsia"/>
          <w:b/>
          <w:bCs/>
          <w:i w:val="0"/>
          <w:iCs/>
          <w:color w:val="auto"/>
          <w:lang w:val="en-US" w:eastAsia="zh-CN"/>
        </w:rPr>
        <w:t>事件流 - 备选流（暂无习惯）</w:t>
      </w:r>
    </w:p>
    <w:p w14:paraId="5F06FAA6">
      <w:pPr>
        <w:pStyle w:val="47"/>
        <w:numPr>
          <w:ilvl w:val="0"/>
          <w:numId w:val="13"/>
        </w:numPr>
        <w:ind w:left="940" w:leftChars="0" w:firstLine="0" w:firstLineChars="0"/>
        <w:rPr>
          <w:rFonts w:hint="default"/>
          <w:b w:val="0"/>
          <w:bCs w:val="0"/>
          <w:i w:val="0"/>
          <w:iCs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 xml:space="preserve">用户尚未创建任何习惯 </w:t>
      </w:r>
    </w:p>
    <w:p w14:paraId="0807B74B">
      <w:pPr>
        <w:pStyle w:val="47"/>
        <w:numPr>
          <w:ilvl w:val="0"/>
          <w:numId w:val="13"/>
        </w:numPr>
        <w:ind w:left="940" w:leftChars="0" w:firstLine="0" w:firstLineChars="0"/>
        <w:rPr>
          <w:rFonts w:hint="default"/>
          <w:b w:val="0"/>
          <w:bCs w:val="0"/>
          <w:i w:val="0"/>
          <w:iCs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 xml:space="preserve">系统提示 </w:t>
      </w:r>
      <w:r>
        <w:rPr>
          <w:rFonts w:hint="default"/>
          <w:b w:val="0"/>
          <w:bCs w:val="0"/>
          <w:i w:val="0"/>
          <w:iCs/>
          <w:color w:val="auto"/>
          <w:lang w:val="en-US" w:eastAsia="zh-CN"/>
        </w:rPr>
        <w:t>“</w:t>
      </w: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还没有习惯，去添加一个吧</w:t>
      </w:r>
      <w:r>
        <w:rPr>
          <w:rFonts w:hint="default"/>
          <w:b w:val="0"/>
          <w:bCs w:val="0"/>
          <w:i w:val="0"/>
          <w:iCs/>
          <w:color w:val="auto"/>
          <w:lang w:val="en-US" w:eastAsia="zh-CN"/>
        </w:rPr>
        <w:t>”</w:t>
      </w: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 xml:space="preserve"> </w:t>
      </w:r>
    </w:p>
    <w:p w14:paraId="0A6049EE">
      <w:pPr>
        <w:pStyle w:val="47"/>
        <w:numPr>
          <w:ilvl w:val="0"/>
          <w:numId w:val="13"/>
        </w:numPr>
        <w:ind w:left="940" w:leftChars="0" w:firstLine="0" w:firstLineChars="0"/>
        <w:rPr>
          <w:rFonts w:hint="default"/>
          <w:b w:val="0"/>
          <w:bCs w:val="0"/>
          <w:i w:val="0"/>
          <w:iCs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提供跳转到习惯管理页面的链接</w:t>
      </w:r>
    </w:p>
    <w:p w14:paraId="30088EEA">
      <w:pPr>
        <w:pStyle w:val="15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特殊需求</w:t>
      </w:r>
    </w:p>
    <w:p w14:paraId="58BEDAC6">
      <w:pPr>
        <w:pStyle w:val="15"/>
        <w:numPr>
          <w:ilvl w:val="0"/>
          <w:numId w:val="9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每个习惯每天只能打卡一次</w:t>
      </w:r>
    </w:p>
    <w:p w14:paraId="60C7A743">
      <w:pPr>
        <w:pStyle w:val="15"/>
        <w:numPr>
          <w:ilvl w:val="0"/>
          <w:numId w:val="9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打卡操作响应时间小于0.5秒</w:t>
      </w:r>
    </w:p>
    <w:p w14:paraId="19EA6F97">
      <w:pPr>
        <w:pStyle w:val="15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前置条件</w:t>
      </w:r>
    </w:p>
    <w:p w14:paraId="2584CDDB">
      <w:pPr>
        <w:pStyle w:val="15"/>
        <w:numPr>
          <w:ilvl w:val="0"/>
          <w:numId w:val="10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用户已创建至少一个习惯</w:t>
      </w:r>
    </w:p>
    <w:p w14:paraId="70A43F39">
      <w:pPr>
        <w:pStyle w:val="15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后置条件</w:t>
      </w:r>
    </w:p>
    <w:p w14:paraId="160E0635">
      <w:pPr>
        <w:pStyle w:val="15"/>
        <w:numPr>
          <w:ilvl w:val="0"/>
          <w:numId w:val="10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打卡记录已存入数据库</w:t>
      </w:r>
    </w:p>
    <w:p w14:paraId="5AD81E61">
      <w:pPr>
        <w:pStyle w:val="15"/>
        <w:numPr>
          <w:ilvl w:val="0"/>
          <w:numId w:val="10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联系打卡天数(Streak)自动更新</w:t>
      </w:r>
    </w:p>
    <w:p w14:paraId="4B5E02AC">
      <w:pPr>
        <w:pStyle w:val="15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扩展点</w:t>
      </w:r>
    </w:p>
    <w:p w14:paraId="23E60F89">
      <w:pPr>
        <w:pStyle w:val="15"/>
        <w:numPr>
          <w:ilvl w:val="0"/>
          <w:numId w:val="10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无，本用例当前版本不涉及其他用例的扩展点</w:t>
      </w:r>
    </w:p>
    <w:p w14:paraId="491BC4D1">
      <w:pPr>
        <w:pStyle w:val="4"/>
        <w:rPr>
          <w:b/>
          <w:bCs/>
        </w:rPr>
      </w:pPr>
      <w:r>
        <w:rPr>
          <w:b/>
          <w:bCs/>
        </w:rPr>
        <w:t>&lt;</w:t>
      </w:r>
      <w:r>
        <w:rPr>
          <w:rFonts w:hint="eastAsia"/>
          <w:b/>
          <w:bCs/>
        </w:rPr>
        <w:t>Use case</w:t>
      </w:r>
      <w:r>
        <w:rPr>
          <w:rFonts w:hint="eastAsia"/>
          <w:b/>
          <w:bCs/>
          <w:lang w:val="en-US" w:eastAsia="zh-CN"/>
        </w:rPr>
        <w:t>3 查看统计</w:t>
      </w:r>
      <w:r>
        <w:rPr>
          <w:b/>
          <w:bCs/>
        </w:rPr>
        <w:t>&gt;</w:t>
      </w:r>
    </w:p>
    <w:p w14:paraId="4BC873C2">
      <w:pPr>
        <w:pStyle w:val="47"/>
        <w:ind w:left="0" w:leftChars="0" w:firstLine="720" w:firstLineChars="0"/>
        <w:rPr>
          <w:rFonts w:hint="eastAsia"/>
          <w:b w:val="0"/>
          <w:bCs w:val="0"/>
          <w:i w:val="0"/>
          <w:iCs/>
          <w:color w:val="auto"/>
          <w:lang w:val="en-US" w:eastAsia="zh-CN"/>
        </w:rPr>
      </w:pPr>
      <w:r>
        <w:rPr>
          <w:rFonts w:hint="eastAsia"/>
          <w:b/>
          <w:bCs/>
          <w:i w:val="0"/>
          <w:iCs/>
          <w:color w:val="auto"/>
          <w:lang w:val="en-US" w:eastAsia="zh-CN"/>
        </w:rPr>
        <w:t>用例名称：</w:t>
      </w: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查看统计（View Statistics）</w:t>
      </w:r>
    </w:p>
    <w:p w14:paraId="16510EA6">
      <w:pPr>
        <w:pStyle w:val="47"/>
        <w:ind w:left="0" w:leftChars="0" w:firstLine="720" w:firstLineChars="0"/>
        <w:rPr>
          <w:rFonts w:hint="eastAsia"/>
          <w:b w:val="0"/>
          <w:bCs w:val="0"/>
          <w:i w:val="0"/>
          <w:iCs/>
          <w:color w:val="auto"/>
          <w:lang w:val="en-US" w:eastAsia="zh-CN"/>
        </w:rPr>
      </w:pPr>
      <w:r>
        <w:rPr>
          <w:rFonts w:hint="eastAsia"/>
          <w:b/>
          <w:bCs/>
          <w:i w:val="0"/>
          <w:iCs/>
          <w:color w:val="auto"/>
          <w:lang w:val="en-US" w:eastAsia="zh-CN"/>
        </w:rPr>
        <w:t>简要说明：</w:t>
      </w: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用户可以查看各习惯的历史完成情况， 包括连续打卡天数和近7天的完成率图表。</w:t>
      </w:r>
    </w:p>
    <w:p w14:paraId="00A81689">
      <w:pPr>
        <w:pStyle w:val="47"/>
        <w:ind w:left="0" w:leftChars="0" w:firstLine="720" w:firstLineChars="0"/>
        <w:rPr>
          <w:rFonts w:hint="eastAsia"/>
          <w:b/>
          <w:bCs/>
          <w:i w:val="0"/>
          <w:iCs/>
          <w:color w:val="auto"/>
          <w:lang w:val="en-US" w:eastAsia="zh-CN"/>
        </w:rPr>
      </w:pPr>
      <w:r>
        <w:rPr>
          <w:rFonts w:hint="eastAsia"/>
          <w:b/>
          <w:bCs/>
          <w:i w:val="0"/>
          <w:iCs/>
          <w:color w:val="auto"/>
          <w:lang w:val="en-US" w:eastAsia="zh-CN"/>
        </w:rPr>
        <w:t>事件流 - 基本流（创建习惯）</w:t>
      </w:r>
    </w:p>
    <w:p w14:paraId="571CEA80">
      <w:pPr>
        <w:pStyle w:val="47"/>
        <w:numPr>
          <w:ilvl w:val="0"/>
          <w:numId w:val="14"/>
        </w:numPr>
        <w:ind w:left="940" w:leftChars="0" w:firstLine="0" w:firstLineChars="0"/>
        <w:rPr>
          <w:i w:val="0"/>
          <w:iCs/>
          <w:color w:val="auto"/>
        </w:rPr>
      </w:pP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用户进入“数据统计”页面</w:t>
      </w:r>
    </w:p>
    <w:p w14:paraId="245E1995">
      <w:pPr>
        <w:pStyle w:val="47"/>
        <w:numPr>
          <w:ilvl w:val="0"/>
          <w:numId w:val="14"/>
        </w:numPr>
        <w:ind w:left="940" w:leftChars="0" w:firstLine="0" w:firstLineChars="0"/>
      </w:pP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系统从数据库读取所有习惯的打卡历史</w:t>
      </w:r>
    </w:p>
    <w:p w14:paraId="1849B3B8">
      <w:pPr>
        <w:pStyle w:val="47"/>
        <w:numPr>
          <w:ilvl w:val="0"/>
          <w:numId w:val="14"/>
        </w:numPr>
        <w:ind w:left="940" w:leftChars="0" w:firstLine="0" w:firstLineChars="0"/>
      </w:pP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系统计算并显示：</w:t>
      </w:r>
    </w:p>
    <w:p w14:paraId="235A18A4">
      <w:pPr>
        <w:pStyle w:val="15"/>
        <w:numPr>
          <w:ilvl w:val="0"/>
          <w:numId w:val="15"/>
        </w:numPr>
        <w:ind w:left="1680" w:leftChars="0" w:hanging="420" w:firstLineChars="0"/>
        <w:rPr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 xml:space="preserve">每个习惯的当前连续打卡天数（Streak） </w:t>
      </w:r>
    </w:p>
    <w:p w14:paraId="489C2A03">
      <w:pPr>
        <w:pStyle w:val="15"/>
        <w:numPr>
          <w:ilvl w:val="0"/>
          <w:numId w:val="15"/>
        </w:numPr>
        <w:ind w:left="1680" w:leftChars="0" w:hanging="420" w:firstLineChars="0"/>
        <w:rPr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近7天各习惯完成率折线图</w:t>
      </w:r>
    </w:p>
    <w:p w14:paraId="098454A1">
      <w:pPr>
        <w:pStyle w:val="15"/>
        <w:numPr>
          <w:ilvl w:val="0"/>
          <w:numId w:val="15"/>
        </w:numPr>
        <w:ind w:left="1680" w:leftChars="0" w:hanging="420" w:firstLineChars="0"/>
        <w:rPr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总体完成情况概览</w:t>
      </w:r>
    </w:p>
    <w:p w14:paraId="04ACCA41">
      <w:pPr>
        <w:pStyle w:val="47"/>
        <w:numPr>
          <w:ilvl w:val="0"/>
          <w:numId w:val="14"/>
        </w:numPr>
        <w:ind w:left="940" w:leftChars="0" w:firstLine="0" w:firstLineChars="0"/>
      </w:pP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用户可以选择某个习惯查看其详细历史</w:t>
      </w:r>
    </w:p>
    <w:p w14:paraId="784193FA">
      <w:pPr>
        <w:pStyle w:val="47"/>
        <w:ind w:left="0" w:leftChars="0" w:firstLine="720" w:firstLineChars="0"/>
        <w:rPr>
          <w:rFonts w:hint="eastAsia"/>
          <w:b/>
          <w:bCs/>
          <w:i w:val="0"/>
          <w:iCs/>
          <w:color w:val="auto"/>
          <w:lang w:val="en-US" w:eastAsia="zh-CN"/>
        </w:rPr>
      </w:pPr>
      <w:r>
        <w:rPr>
          <w:rFonts w:hint="eastAsia"/>
          <w:b/>
          <w:bCs/>
          <w:i w:val="0"/>
          <w:iCs/>
          <w:color w:val="auto"/>
          <w:lang w:val="en-US" w:eastAsia="zh-CN"/>
        </w:rPr>
        <w:t>事件流 - 备选流（暂无打卡数据）</w:t>
      </w:r>
    </w:p>
    <w:p w14:paraId="49D532B4">
      <w:pPr>
        <w:pStyle w:val="47"/>
        <w:numPr>
          <w:ilvl w:val="0"/>
          <w:numId w:val="12"/>
        </w:numPr>
        <w:ind w:left="940" w:leftChars="0" w:firstLine="0" w:firstLineChars="0"/>
        <w:rPr>
          <w:rFonts w:hint="default"/>
          <w:lang w:val="en-US" w:eastAsia="zh-CN"/>
        </w:rPr>
      </w:pP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用户没有任何打卡记录</w:t>
      </w:r>
    </w:p>
    <w:p w14:paraId="6022D63B">
      <w:pPr>
        <w:pStyle w:val="47"/>
        <w:numPr>
          <w:ilvl w:val="0"/>
          <w:numId w:val="12"/>
        </w:numPr>
        <w:ind w:left="940" w:leftChars="0" w:firstLine="0" w:firstLineChars="0"/>
        <w:rPr>
          <w:rFonts w:hint="default"/>
          <w:b w:val="0"/>
          <w:bCs w:val="0"/>
          <w:i w:val="0"/>
          <w:iCs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系统提示“暂无数据，快去打卡吧”</w:t>
      </w:r>
    </w:p>
    <w:p w14:paraId="086ECBDE">
      <w:pPr>
        <w:pStyle w:val="15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特殊需求</w:t>
      </w:r>
    </w:p>
    <w:p w14:paraId="19BF468B">
      <w:pPr>
        <w:pStyle w:val="15"/>
        <w:numPr>
          <w:ilvl w:val="0"/>
          <w:numId w:val="9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图表加载时间小于2秒</w:t>
      </w:r>
    </w:p>
    <w:p w14:paraId="4CBEAFEA">
      <w:pPr>
        <w:pStyle w:val="15"/>
        <w:numPr>
          <w:ilvl w:val="0"/>
          <w:numId w:val="9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图表需直观易读，标注单位</w:t>
      </w:r>
    </w:p>
    <w:p w14:paraId="3D025CFA">
      <w:pPr>
        <w:pStyle w:val="15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前置条件</w:t>
      </w:r>
    </w:p>
    <w:p w14:paraId="5B3C2372">
      <w:pPr>
        <w:pStyle w:val="15"/>
        <w:numPr>
          <w:ilvl w:val="0"/>
          <w:numId w:val="10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用户已有至少一条打卡记录</w:t>
      </w:r>
    </w:p>
    <w:p w14:paraId="43682C5A">
      <w:pPr>
        <w:pStyle w:val="15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后置条件</w:t>
      </w:r>
    </w:p>
    <w:p w14:paraId="6874BE5B">
      <w:pPr>
        <w:pStyle w:val="15"/>
        <w:numPr>
          <w:ilvl w:val="0"/>
          <w:numId w:val="10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仅展示数据，不修改任何记录</w:t>
      </w:r>
    </w:p>
    <w:p w14:paraId="306D689A">
      <w:pPr>
        <w:pStyle w:val="15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扩展点</w:t>
      </w:r>
    </w:p>
    <w:p w14:paraId="23A981E3">
      <w:pPr>
        <w:pStyle w:val="15"/>
        <w:numPr>
          <w:ilvl w:val="0"/>
          <w:numId w:val="10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无，本用例当前版本不涉及其他用例的扩展点</w:t>
      </w:r>
    </w:p>
    <w:p w14:paraId="7572482D">
      <w:pPr>
        <w:pStyle w:val="15"/>
        <w:ind w:left="0" w:leftChars="0" w:firstLine="0" w:firstLineChars="0"/>
      </w:pPr>
    </w:p>
    <w:p w14:paraId="193E9D05">
      <w:pPr>
        <w:pStyle w:val="3"/>
        <w:ind w:left="720" w:hanging="720"/>
        <w:rPr>
          <w:i w:val="0"/>
          <w:iCs/>
          <w:color w:val="auto"/>
        </w:rPr>
      </w:pPr>
      <w:bookmarkStart w:id="27" w:name="_Toc191987927"/>
      <w:bookmarkStart w:id="28" w:name="_Toc498836233"/>
      <w:bookmarkStart w:id="29" w:name="_Toc14721"/>
      <w:r>
        <w:rPr>
          <w:rFonts w:hint="eastAsia"/>
        </w:rPr>
        <w:t>易用性</w:t>
      </w:r>
      <w:bookmarkEnd w:id="27"/>
      <w:bookmarkEnd w:id="28"/>
      <w:bookmarkEnd w:id="29"/>
      <w:r>
        <w:rPr>
          <w:rFonts w:ascii="Arial" w:hAnsi="Arial"/>
        </w:rPr>
        <w:br w:type="textWrapping"/>
      </w:r>
      <w:r>
        <w:rPr>
          <w:rFonts w:ascii="Arial" w:hAnsi="Arial"/>
          <w:b w:val="0"/>
          <w:bCs/>
          <w:i w:val="0"/>
          <w:iCs/>
          <w:color w:val="auto"/>
        </w:rPr>
        <w:t>本节说明影响系统易用性的相关需求。</w:t>
      </w:r>
    </w:p>
    <w:p w14:paraId="121A9A57">
      <w:pPr>
        <w:pStyle w:val="4"/>
        <w:ind w:left="720" w:hanging="720"/>
      </w:pPr>
      <w:bookmarkStart w:id="30" w:name="_Toc498836234"/>
      <w:bookmarkStart w:id="31" w:name="_Toc191987928"/>
      <w:bookmarkStart w:id="32" w:name="_Toc30823"/>
      <w:r>
        <w:t>&lt;</w:t>
      </w:r>
      <w:r>
        <w:rPr>
          <w:rFonts w:hint="eastAsia"/>
          <w:lang w:val="en-US" w:eastAsia="zh-CN"/>
        </w:rPr>
        <w:t>新用户上手需求</w:t>
      </w:r>
      <w:r>
        <w:t>&gt;</w:t>
      </w:r>
      <w:bookmarkEnd w:id="30"/>
      <w:bookmarkEnd w:id="31"/>
      <w:bookmarkEnd w:id="32"/>
    </w:p>
    <w:p w14:paraId="7B98B868">
      <w:pPr>
        <w:pStyle w:val="15"/>
        <w:ind w:left="0" w:leftChars="0" w:firstLine="7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新用户无需任何培训，应在5分钟内完成首次打卡操作。</w:t>
      </w:r>
    </w:p>
    <w:p w14:paraId="75E6E46E">
      <w:pPr>
        <w:pStyle w:val="4"/>
        <w:ind w:left="720" w:hanging="720"/>
      </w:pPr>
      <w:r>
        <w:t>&lt;</w:t>
      </w:r>
      <w:r>
        <w:rPr>
          <w:rFonts w:hint="eastAsia"/>
          <w:lang w:val="en-US" w:eastAsia="zh-CN"/>
        </w:rPr>
        <w:t>操作步数需求</w:t>
      </w:r>
      <w:r>
        <w:t>&gt;</w:t>
      </w:r>
    </w:p>
    <w:p w14:paraId="66544B5D">
      <w:pPr>
        <w:ind w:firstLine="720" w:firstLineChars="0"/>
        <w:rPr>
          <w:rFonts w:hint="default"/>
          <w:lang w:val="en-US" w:eastAsia="zh-CN"/>
        </w:rPr>
      </w:pPr>
      <w:r>
        <w:t>任何核心功能（打卡、新建习惯）的操作步骤 不超过3步。</w:t>
      </w:r>
    </w:p>
    <w:p w14:paraId="09A460EC">
      <w:pPr>
        <w:pStyle w:val="3"/>
      </w:pPr>
      <w:bookmarkStart w:id="33" w:name="_Toc191987929"/>
      <w:bookmarkStart w:id="34" w:name="_Toc498836235"/>
      <w:bookmarkStart w:id="35" w:name="_Toc23641"/>
      <w:r>
        <w:rPr>
          <w:rFonts w:hint="eastAsia"/>
        </w:rPr>
        <w:t>可靠性</w:t>
      </w:r>
      <w:bookmarkEnd w:id="33"/>
      <w:bookmarkEnd w:id="34"/>
      <w:bookmarkEnd w:id="35"/>
    </w:p>
    <w:p w14:paraId="73247548">
      <w:pPr>
        <w:ind w:firstLine="720" w:firstLineChars="0"/>
      </w:pPr>
      <w:r>
        <w:t>本节说明系统可靠性相关需求。</w:t>
      </w:r>
    </w:p>
    <w:p w14:paraId="508E167F">
      <w:pPr>
        <w:pStyle w:val="4"/>
        <w:ind w:left="720" w:hanging="720"/>
      </w:pPr>
      <w:bookmarkStart w:id="36" w:name="_Toc191987930"/>
      <w:bookmarkStart w:id="37" w:name="_Toc498836236"/>
      <w:bookmarkStart w:id="38" w:name="_Toc25544"/>
      <w:r>
        <w:t>&lt;</w:t>
      </w:r>
      <w:r>
        <w:rPr>
          <w:rFonts w:hint="eastAsia"/>
        </w:rPr>
        <w:t>可靠性需求</w:t>
      </w:r>
      <w:r>
        <w:t>&gt;</w:t>
      </w:r>
      <w:bookmarkEnd w:id="36"/>
      <w:bookmarkEnd w:id="37"/>
      <w:bookmarkEnd w:id="38"/>
    </w:p>
    <w:p w14:paraId="2DF31B3B">
      <w:pPr>
        <w:pStyle w:val="15"/>
        <w:ind w:left="0" w:leftChars="0" w:firstLine="720" w:firstLineChars="0"/>
      </w:pPr>
      <w:r>
        <w:t>系统作为本地应用运行</w:t>
      </w:r>
      <w:r>
        <w:rPr>
          <w:rFonts w:hint="eastAsia"/>
          <w:lang w:eastAsia="zh-CN"/>
        </w:rPr>
        <w:t>，</w:t>
      </w:r>
      <w:r>
        <w:t>可用性达到99%以上（不计本机断电、系统崩溃等不可控情况</w:t>
      </w:r>
      <w:r>
        <w:rPr>
          <w:rFonts w:hint="eastAsia"/>
          <w:lang w:eastAsia="zh-CN"/>
        </w:rPr>
        <w:t>）</w:t>
      </w:r>
      <w:r>
        <w:t>。</w:t>
      </w:r>
    </w:p>
    <w:p w14:paraId="16D4DDF3">
      <w:pPr>
        <w:pStyle w:val="4"/>
        <w:ind w:left="720" w:hanging="720"/>
      </w:pPr>
      <w:r>
        <w:t>&lt;</w:t>
      </w:r>
      <w:r>
        <w:rPr>
          <w:rFonts w:hint="eastAsia"/>
          <w:lang w:val="en-US" w:eastAsia="zh-CN"/>
        </w:rPr>
        <w:t>数据完整性需求</w:t>
      </w:r>
      <w:r>
        <w:t>&gt;</w:t>
      </w:r>
    </w:p>
    <w:p w14:paraId="5590CA38">
      <w:pPr>
        <w:pStyle w:val="15"/>
        <w:ind w:left="0" w:leftChars="0" w:firstLine="720" w:firstLineChars="0"/>
      </w:pPr>
      <w:r>
        <w:t xml:space="preserve">打卡数据使用SQLite持久化存储，应用关闭或重启后数据不丢失；删除习惯前需弹出确认提示， 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t>防止误删导致数据丢失。</w:t>
      </w:r>
    </w:p>
    <w:p w14:paraId="256E4A0D">
      <w:pPr>
        <w:pStyle w:val="15"/>
        <w:ind w:left="0" w:leftChars="0" w:firstLine="720" w:firstLineChars="0"/>
      </w:pPr>
    </w:p>
    <w:p w14:paraId="3F25C093">
      <w:pPr>
        <w:pStyle w:val="3"/>
      </w:pPr>
      <w:bookmarkStart w:id="39" w:name="_Toc498836237"/>
      <w:bookmarkStart w:id="40" w:name="_Toc191987931"/>
      <w:bookmarkStart w:id="41" w:name="_Toc13338"/>
      <w:r>
        <w:rPr>
          <w:rFonts w:hint="eastAsia"/>
        </w:rPr>
        <w:t>性能</w:t>
      </w:r>
      <w:bookmarkEnd w:id="39"/>
      <w:bookmarkEnd w:id="40"/>
      <w:bookmarkEnd w:id="41"/>
    </w:p>
    <w:p w14:paraId="182AF0E7">
      <w:pPr>
        <w:pStyle w:val="1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本节说明系统性能相关需求。</w:t>
      </w:r>
    </w:p>
    <w:p w14:paraId="560BFFE8">
      <w:pPr>
        <w:pStyle w:val="4"/>
        <w:ind w:left="720" w:hanging="720"/>
      </w:pPr>
      <w:bookmarkStart w:id="42" w:name="_Toc191987932"/>
      <w:bookmarkStart w:id="43" w:name="_Toc498836238"/>
      <w:bookmarkStart w:id="44" w:name="_Toc19957"/>
      <w:r>
        <w:t>&lt;</w:t>
      </w:r>
      <w:r>
        <w:rPr>
          <w:rFonts w:hint="eastAsia"/>
          <w:lang w:val="en-US" w:eastAsia="zh-CN"/>
        </w:rPr>
        <w:t>响应时间需求</w:t>
      </w:r>
      <w:r>
        <w:t>&gt;</w:t>
      </w:r>
      <w:bookmarkEnd w:id="42"/>
      <w:bookmarkEnd w:id="43"/>
      <w:bookmarkEnd w:id="44"/>
    </w:p>
    <w:p w14:paraId="56E0EC48">
      <w:pPr>
        <w:pStyle w:val="15"/>
      </w:pPr>
      <w:r>
        <w:t>页面加载时间应小于2秒，打卡操作响应时间 应小于0.5秒。</w:t>
      </w:r>
    </w:p>
    <w:p w14:paraId="555A4F2F">
      <w:pPr>
        <w:pStyle w:val="4"/>
        <w:ind w:left="720" w:hanging="720"/>
      </w:pPr>
      <w:r>
        <w:t>&lt;</w:t>
      </w:r>
      <w:r>
        <w:rPr>
          <w:rFonts w:hint="eastAsia"/>
          <w:lang w:val="en-US" w:eastAsia="zh-CN"/>
        </w:rPr>
        <w:t>容量需求</w:t>
      </w:r>
      <w:r>
        <w:t>&gt;</w:t>
      </w:r>
    </w:p>
    <w:p w14:paraId="7F0F58E8">
      <w:pPr>
        <w:ind w:firstLine="720" w:firstLineChars="0"/>
      </w:pPr>
      <w:r>
        <w:t>系统应支持单用户同时管理不超过50个习惯， 数据库查询响应时间应小于1秒。</w:t>
      </w:r>
    </w:p>
    <w:p w14:paraId="67A6CF6E">
      <w:pPr>
        <w:pStyle w:val="15"/>
        <w:ind w:left="0" w:leftChars="0" w:firstLine="0" w:firstLineChars="0"/>
      </w:pPr>
    </w:p>
    <w:p w14:paraId="3CAA83F4">
      <w:pPr>
        <w:pStyle w:val="3"/>
      </w:pPr>
      <w:bookmarkStart w:id="45" w:name="_Toc191987933"/>
      <w:bookmarkStart w:id="46" w:name="_Toc498836239"/>
      <w:bookmarkStart w:id="47" w:name="_Toc25570"/>
      <w:r>
        <w:rPr>
          <w:rFonts w:hint="eastAsia"/>
        </w:rPr>
        <w:t>可支持性</w:t>
      </w:r>
      <w:bookmarkEnd w:id="45"/>
      <w:bookmarkEnd w:id="46"/>
      <w:bookmarkEnd w:id="47"/>
    </w:p>
    <w:p w14:paraId="356C8983">
      <w:pPr>
        <w:pStyle w:val="15"/>
      </w:pPr>
      <w:r>
        <w:t>本节说明提升系统可维护性的相关需求。</w:t>
      </w:r>
    </w:p>
    <w:p w14:paraId="142CF46F">
      <w:pPr>
        <w:pStyle w:val="4"/>
        <w:ind w:left="720" w:hanging="720"/>
      </w:pPr>
      <w:bookmarkStart w:id="48" w:name="_Toc498836240"/>
      <w:bookmarkStart w:id="49" w:name="_Toc191987934"/>
      <w:bookmarkStart w:id="50" w:name="_Toc11213"/>
      <w:r>
        <w:t>&lt;</w:t>
      </w:r>
      <w:r>
        <w:rPr>
          <w:rFonts w:hint="eastAsia"/>
          <w:lang w:val="en-US" w:eastAsia="zh-CN"/>
        </w:rPr>
        <w:t>编码规范需求</w:t>
      </w:r>
      <w:r>
        <w:t>&gt;</w:t>
      </w:r>
      <w:bookmarkEnd w:id="48"/>
      <w:bookmarkEnd w:id="49"/>
      <w:bookmarkEnd w:id="50"/>
    </w:p>
    <w:p w14:paraId="09DB85D3">
      <w:pPr>
        <w:pStyle w:val="15"/>
      </w:pPr>
      <w:r>
        <w:t>代码须遵循Google Python编程规范</w:t>
      </w:r>
      <w:r>
        <w:rPr>
          <w:rFonts w:hint="eastAsia"/>
          <w:lang w:eastAsia="zh-CN"/>
        </w:rPr>
        <w:t>，</w:t>
      </w:r>
      <w:r>
        <w:t>模块化设计</w:t>
      </w:r>
      <w:r>
        <w:rPr>
          <w:rFonts w:hint="eastAsia"/>
          <w:lang w:eastAsia="zh-CN"/>
        </w:rPr>
        <w:t>，</w:t>
      </w:r>
      <w:r>
        <w:t>便于后续功能扩展。</w:t>
      </w:r>
    </w:p>
    <w:p w14:paraId="581606F2">
      <w:pPr>
        <w:pStyle w:val="4"/>
        <w:ind w:left="720" w:hanging="720"/>
      </w:pPr>
      <w:r>
        <w:t>&lt;</w:t>
      </w:r>
      <w:r>
        <w:rPr>
          <w:rFonts w:hint="eastAsia"/>
          <w:lang w:val="en-US" w:eastAsia="zh-CN"/>
        </w:rPr>
        <w:t>版本管理需求</w:t>
      </w:r>
      <w:r>
        <w:t>&gt;</w:t>
      </w:r>
    </w:p>
    <w:p w14:paraId="51970C25">
      <w:pPr>
        <w:pStyle w:val="15"/>
      </w:pPr>
      <w:r>
        <w:t>所有文档、模型与代码须使用Git进行版本管理，保留修改历史记录。</w:t>
      </w:r>
    </w:p>
    <w:p w14:paraId="607CE9F4">
      <w:pPr>
        <w:pStyle w:val="15"/>
      </w:pPr>
    </w:p>
    <w:p w14:paraId="6633D8DD">
      <w:pPr>
        <w:pStyle w:val="3"/>
      </w:pPr>
      <w:bookmarkStart w:id="51" w:name="_Toc498836241"/>
      <w:bookmarkStart w:id="52" w:name="_Toc191987935"/>
      <w:bookmarkStart w:id="53" w:name="_Toc23143"/>
      <w:r>
        <w:rPr>
          <w:rFonts w:hint="eastAsia"/>
        </w:rPr>
        <w:t>设计约束</w:t>
      </w:r>
      <w:bookmarkEnd w:id="51"/>
      <w:bookmarkEnd w:id="52"/>
      <w:bookmarkEnd w:id="53"/>
    </w:p>
    <w:p w14:paraId="17416ABF">
      <w:pPr>
        <w:pStyle w:val="15"/>
      </w:pPr>
      <w:r>
        <w:t>本节说明系统开发必须遵循的设计约束。</w:t>
      </w:r>
    </w:p>
    <w:p w14:paraId="7BDB009F">
      <w:pPr>
        <w:pStyle w:val="4"/>
        <w:ind w:left="720" w:hanging="720"/>
      </w:pPr>
      <w:bookmarkStart w:id="54" w:name="_Toc191987936"/>
      <w:bookmarkStart w:id="55" w:name="_Toc498836242"/>
      <w:bookmarkStart w:id="56" w:name="_Toc4412"/>
      <w:r>
        <w:t>&lt;</w:t>
      </w:r>
      <w:r>
        <w:rPr>
          <w:rFonts w:hint="eastAsia"/>
          <w:lang w:val="en-US" w:eastAsia="zh-CN"/>
        </w:rPr>
        <w:t>技术选型</w:t>
      </w:r>
      <w:r>
        <w:rPr>
          <w:rFonts w:hint="eastAsia"/>
        </w:rPr>
        <w:t>约束</w:t>
      </w:r>
      <w:r>
        <w:t>&gt;</w:t>
      </w:r>
      <w:bookmarkEnd w:id="54"/>
      <w:bookmarkEnd w:id="55"/>
      <w:bookmarkEnd w:id="56"/>
    </w:p>
    <w:p w14:paraId="46CDE481">
      <w:pPr>
        <w:pStyle w:val="15"/>
        <w:numPr>
          <w:ilvl w:val="0"/>
          <w:numId w:val="16"/>
        </w:numPr>
        <w:ind w:left="840" w:leftChars="0" w:hanging="420" w:firstLineChars="0"/>
        <w:rPr>
          <w:rFonts w:hint="default" w:ascii="Times New Roman" w:hAnsi="Times New Roman" w:cs="Times New Roman"/>
        </w:rPr>
      </w:pPr>
      <w:r>
        <w:t>后端语言：</w:t>
      </w:r>
      <w:r>
        <w:rPr>
          <w:rFonts w:hint="default" w:ascii="Times New Roman" w:hAnsi="Times New Roman" w:cs="Times New Roman"/>
        </w:rPr>
        <w:t>Python 3.8及以上版本</w:t>
      </w:r>
    </w:p>
    <w:p w14:paraId="3EE1AEEF">
      <w:pPr>
        <w:pStyle w:val="15"/>
        <w:numPr>
          <w:ilvl w:val="0"/>
          <w:numId w:val="16"/>
        </w:numPr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前端框架：Streamlit </w:t>
      </w:r>
    </w:p>
    <w:p w14:paraId="0853B07F">
      <w:pPr>
        <w:pStyle w:val="15"/>
        <w:numPr>
          <w:ilvl w:val="0"/>
          <w:numId w:val="16"/>
        </w:numPr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数据库：SQLite</w:t>
      </w:r>
      <w:r>
        <w:rPr>
          <w:rFonts w:hint="default" w:ascii="Times New Roman" w:hAnsi="Times New Roman" w:cs="Times New Roman"/>
        </w:rPr>
        <w:br w:type="textWrapping"/>
      </w:r>
    </w:p>
    <w:p w14:paraId="59BE202C">
      <w:pPr>
        <w:pStyle w:val="3"/>
        <w:rPr>
          <w:rFonts w:hint="default" w:ascii="Times New Roman" w:hAnsi="Times New Roman" w:cs="Times New Roman"/>
        </w:rPr>
      </w:pPr>
      <w:bookmarkStart w:id="57" w:name="_Toc498836243"/>
      <w:bookmarkStart w:id="58" w:name="_Toc191987937"/>
      <w:bookmarkStart w:id="59" w:name="_Toc25540"/>
      <w:r>
        <w:rPr>
          <w:rFonts w:hint="default" w:ascii="Times New Roman" w:hAnsi="Times New Roman" w:cs="Times New Roman"/>
        </w:rPr>
        <w:t>联机用户文档和帮助系统需求</w:t>
      </w:r>
      <w:bookmarkEnd w:id="57"/>
      <w:bookmarkEnd w:id="58"/>
      <w:bookmarkEnd w:id="59"/>
    </w:p>
    <w:p w14:paraId="5459EA90">
      <w:pPr>
        <w:pStyle w:val="15"/>
      </w:pPr>
      <w:r>
        <w:rPr>
          <w:rFonts w:hint="default" w:ascii="Times New Roman" w:hAnsi="Times New Roman" w:cs="Times New Roman"/>
        </w:rPr>
        <w:t>系统在主要操作界面提供简短的悬浮提示文字，首次进入打卡页面时显示一次性功能引导说明。不提供独立的联机帮助文档系统</w:t>
      </w:r>
      <w:r>
        <w:rPr>
          <w:rFonts w:hint="default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相关使用说明以README.md</w:t>
      </w:r>
      <w:r>
        <w:t>形式随项目提供。</w:t>
      </w:r>
      <w:r>
        <w:br w:type="textWrapping"/>
      </w:r>
    </w:p>
    <w:p w14:paraId="06DE495B">
      <w:pPr>
        <w:pStyle w:val="3"/>
      </w:pPr>
      <w:bookmarkStart w:id="60" w:name="_Toc498836245"/>
      <w:bookmarkStart w:id="61" w:name="_Toc191987938"/>
      <w:bookmarkStart w:id="62" w:name="_Toc2631"/>
      <w:r>
        <w:rPr>
          <w:rFonts w:hint="eastAsia"/>
        </w:rPr>
        <w:t>接口</w:t>
      </w:r>
      <w:bookmarkEnd w:id="60"/>
      <w:bookmarkEnd w:id="61"/>
      <w:bookmarkEnd w:id="62"/>
    </w:p>
    <w:p w14:paraId="53C629BC">
      <w:pPr>
        <w:pStyle w:val="4"/>
        <w:ind w:left="720" w:hanging="720"/>
      </w:pPr>
      <w:bookmarkStart w:id="63" w:name="_Toc191987939"/>
      <w:bookmarkStart w:id="64" w:name="_Toc498836246"/>
      <w:bookmarkStart w:id="65" w:name="_Toc29403"/>
      <w:r>
        <w:rPr>
          <w:rFonts w:hint="eastAsia"/>
        </w:rPr>
        <w:t>用户界面</w:t>
      </w:r>
      <w:bookmarkEnd w:id="63"/>
      <w:bookmarkEnd w:id="64"/>
      <w:bookmarkEnd w:id="65"/>
    </w:p>
    <w:p w14:paraId="63EDE640">
      <w:pPr>
        <w:pStyle w:val="1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系统提供Web界面，用户通过浏览器访问 （本地地址localhost）。界面采用响应式布局， 适配不同屏幕宽度，主色调为蓝色系， 风格简洁现代，全程中文界面。</w:t>
      </w:r>
    </w:p>
    <w:p w14:paraId="3A146B40">
      <w:pPr>
        <w:pStyle w:val="4"/>
        <w:ind w:left="720" w:hanging="720"/>
      </w:pPr>
      <w:bookmarkStart w:id="66" w:name="_Toc498836247"/>
      <w:bookmarkStart w:id="67" w:name="_Toc191987940"/>
      <w:bookmarkStart w:id="68" w:name="_Toc16753"/>
      <w:r>
        <w:rPr>
          <w:rFonts w:hint="eastAsia"/>
        </w:rPr>
        <w:t>硬件接口</w:t>
      </w:r>
      <w:bookmarkEnd w:id="66"/>
      <w:bookmarkEnd w:id="67"/>
      <w:bookmarkEnd w:id="68"/>
    </w:p>
    <w:p w14:paraId="390CA0AB">
      <w:pPr>
        <w:pStyle w:val="15"/>
        <w:rPr>
          <w:rFonts w:hint="default" w:ascii="Times New Roman" w:hAnsi="Times New Roman" w:eastAsia="宋体" w:cs="Times New Roman"/>
          <w:i w:val="0"/>
          <w:color w:val="auto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color w:val="auto"/>
          <w:lang w:val="en-US" w:eastAsia="zh-CN" w:bidi="ar-SA"/>
        </w:rPr>
        <w:t>本系统为纯软件Web应用，不涉及任何专用硬件接口，仅需运行设备具备标准的键盘、鼠标和显示器即可操作。</w:t>
      </w:r>
    </w:p>
    <w:p w14:paraId="4674F183">
      <w:pPr>
        <w:pStyle w:val="4"/>
        <w:ind w:left="720" w:hanging="720"/>
      </w:pPr>
      <w:bookmarkStart w:id="69" w:name="_Toc498836248"/>
      <w:bookmarkStart w:id="70" w:name="_Toc191987941"/>
      <w:bookmarkStart w:id="71" w:name="_Toc9899"/>
      <w:r>
        <w:rPr>
          <w:rFonts w:hint="eastAsia"/>
        </w:rPr>
        <w:t>软件接口</w:t>
      </w:r>
      <w:bookmarkEnd w:id="69"/>
      <w:bookmarkEnd w:id="70"/>
      <w:bookmarkEnd w:id="71"/>
    </w:p>
    <w:p w14:paraId="4DD291F9">
      <w:pPr>
        <w:pStyle w:val="15"/>
        <w:numPr>
          <w:ilvl w:val="0"/>
          <w:numId w:val="17"/>
        </w:numPr>
        <w:ind w:left="126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Streamlit框架：提供Web界面的渲染与交互</w:t>
      </w:r>
    </w:p>
    <w:p w14:paraId="4D741708">
      <w:pPr>
        <w:pStyle w:val="15"/>
        <w:numPr>
          <w:ilvl w:val="0"/>
          <w:numId w:val="17"/>
        </w:numPr>
        <w:ind w:left="126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SQLite3（Python内置库）：提供本地数据存储与查询 </w:t>
      </w:r>
    </w:p>
    <w:p w14:paraId="66AD7A19">
      <w:pPr>
        <w:pStyle w:val="15"/>
        <w:numPr>
          <w:ilvl w:val="0"/>
          <w:numId w:val="17"/>
        </w:numPr>
        <w:ind w:left="126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Plotly/Matplotlib：提供数据统计图表的可视化展示</w:t>
      </w:r>
    </w:p>
    <w:p w14:paraId="41AD55D2">
      <w:pPr>
        <w:pStyle w:val="4"/>
        <w:ind w:left="720" w:hanging="720"/>
      </w:pPr>
      <w:bookmarkStart w:id="72" w:name="_Toc498836249"/>
      <w:bookmarkStart w:id="73" w:name="_Toc191987942"/>
      <w:bookmarkStart w:id="74" w:name="_Toc1596"/>
      <w:r>
        <w:rPr>
          <w:rFonts w:hint="eastAsia"/>
        </w:rPr>
        <w:t>通信接口</w:t>
      </w:r>
      <w:bookmarkEnd w:id="72"/>
      <w:bookmarkEnd w:id="73"/>
      <w:bookmarkEnd w:id="74"/>
    </w:p>
    <w:p w14:paraId="1FC72886">
      <w:pPr>
        <w:pStyle w:val="1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本系统为本地单机运行的Web应用，不涉及与外部 系统或设备之间的网络通信接口；仅在安装依赖包 阶段需要互联网连接。</w:t>
      </w:r>
    </w:p>
    <w:p w14:paraId="36B4B90A">
      <w:pPr>
        <w:pStyle w:val="15"/>
        <w:ind w:left="0" w:leftChars="0" w:firstLine="0" w:firstLineChars="0"/>
        <w:rPr>
          <w:rFonts w:hint="default" w:ascii="Times New Roman" w:hAnsi="Times New Roman" w:cs="Times New Roman"/>
        </w:rPr>
      </w:pPr>
    </w:p>
    <w:p w14:paraId="7FAC67A0">
      <w:pPr>
        <w:pStyle w:val="3"/>
      </w:pPr>
      <w:bookmarkStart w:id="75" w:name="_Toc191987943"/>
      <w:bookmarkStart w:id="76" w:name="_Toc498836252"/>
      <w:bookmarkStart w:id="77" w:name="_Toc29498"/>
      <w:r>
        <w:rPr>
          <w:rFonts w:hint="eastAsia"/>
        </w:rPr>
        <w:t>适用的标准</w:t>
      </w:r>
      <w:bookmarkEnd w:id="75"/>
      <w:bookmarkEnd w:id="76"/>
      <w:bookmarkEnd w:id="77"/>
    </w:p>
    <w:p w14:paraId="65052DD4">
      <w:pPr>
        <w:pStyle w:val="15"/>
        <w:numPr>
          <w:ilvl w:val="0"/>
          <w:numId w:val="18"/>
        </w:numPr>
        <w:ind w:left="840" w:leftChars="0" w:hanging="420" w:firstLineChars="0"/>
      </w:pPr>
      <w:bookmarkStart w:id="78" w:name="_GoBack"/>
      <w:bookmarkEnd w:id="78"/>
      <w:r>
        <w:t>编程规范：遵循Google Python编程规范</w:t>
      </w:r>
      <w:r>
        <w:rPr>
          <w:rFonts w:hint="default" w:ascii="Times New Roman" w:hAnsi="Times New Roman" w:cs="Times New Roman"/>
        </w:rPr>
        <w:t>（https://google.github.io/styleguide/pyguide.html）</w:t>
      </w:r>
    </w:p>
    <w:p w14:paraId="4C753506">
      <w:pPr>
        <w:pStyle w:val="15"/>
        <w:numPr>
          <w:ilvl w:val="0"/>
          <w:numId w:val="18"/>
        </w:numPr>
        <w:ind w:left="840" w:leftChars="0" w:hanging="420" w:firstLineChars="0"/>
      </w:pPr>
      <w:r>
        <w:rPr>
          <w:rFonts w:hint="default" w:ascii="Times New Roman" w:hAnsi="Times New Roman" w:cs="Times New Roman"/>
        </w:rPr>
        <w:t xml:space="preserve">Web标准：兼容HTML5/CSS3标准的现代浏览器 </w:t>
      </w:r>
    </w:p>
    <w:p w14:paraId="38B0F733">
      <w:pPr>
        <w:pStyle w:val="15"/>
        <w:numPr>
          <w:ilvl w:val="0"/>
          <w:numId w:val="18"/>
        </w:numPr>
        <w:ind w:left="840" w:leftChars="0" w:hanging="420" w:firstLineChars="0"/>
      </w:pPr>
      <w:r>
        <w:rPr>
          <w:rFonts w:hint="default" w:ascii="Times New Roman" w:hAnsi="Times New Roman" w:cs="Times New Roman"/>
        </w:rPr>
        <w:t>版本管理标准：采用Git进行文档、模型和代码的 版本管理</w:t>
      </w:r>
    </w:p>
    <w:sectPr>
      <w:headerReference r:id="rId6" w:type="default"/>
      <w:footerReference r:id="rId7" w:type="default"/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0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62"/>
      <w:gridCol w:w="3162"/>
      <w:gridCol w:w="3162"/>
    </w:tblGrid>
    <w:tr w14:paraId="3F271FF1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0C6A625">
          <w:pPr>
            <w:ind w:right="360"/>
          </w:pPr>
          <w:r>
            <w:rPr>
              <w:rFonts w:ascii="Times New Roman"/>
            </w:rP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FE0875F">
          <w:pPr>
            <w:jc w:val="center"/>
            <w:rPr>
              <w:rFonts w:ascii="Times New Roman"/>
            </w:rPr>
          </w:pPr>
          <w:r>
            <w:rPr>
              <w:rFonts w:hAnsi="Symbol"/>
            </w:rPr>
            <w:sym w:font="Symbol" w:char="F0D3"/>
          </w: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DOCPROPERTY "Company"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hint="eastAsia" w:ascii="Times New Roman"/>
            </w:rPr>
            <w:t>&lt;公司名称&gt;</w:t>
          </w:r>
          <w:r>
            <w:rPr>
              <w:rFonts w:ascii="Times New Roman"/>
            </w:rPr>
            <w:fldChar w:fldCharType="end"/>
          </w:r>
          <w:r>
            <w:rPr>
              <w:rFonts w:ascii="Times New Roman"/>
            </w:rPr>
            <w:t>, 202</w:t>
          </w:r>
          <w:r>
            <w:rPr>
              <w:rFonts w:hint="eastAsia" w:ascii="Times New Roman"/>
            </w:rPr>
            <w:t>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3B62E9D">
          <w:pPr>
            <w:jc w:val="right"/>
          </w:pPr>
          <w:r>
            <w:rPr>
              <w:rFonts w:ascii="Times New Roman"/>
            </w:rPr>
            <w:t xml:space="preserve">Page </w:t>
          </w:r>
          <w:r>
            <w:rPr>
              <w:rStyle w:val="33"/>
              <w:rFonts w:ascii="Times New Roman"/>
            </w:rPr>
            <w:fldChar w:fldCharType="begin"/>
          </w:r>
          <w:r>
            <w:rPr>
              <w:rStyle w:val="33"/>
              <w:rFonts w:ascii="Times New Roman"/>
            </w:rPr>
            <w:instrText xml:space="preserve"> PAGE </w:instrText>
          </w:r>
          <w:r>
            <w:rPr>
              <w:rStyle w:val="33"/>
              <w:rFonts w:ascii="Times New Roman"/>
            </w:rPr>
            <w:fldChar w:fldCharType="separate"/>
          </w:r>
          <w:r>
            <w:rPr>
              <w:rStyle w:val="33"/>
              <w:rFonts w:ascii="Times New Roman"/>
            </w:rPr>
            <w:t>2</w:t>
          </w:r>
          <w:r>
            <w:rPr>
              <w:rStyle w:val="33"/>
              <w:rFonts w:ascii="Times New Roman"/>
            </w:rPr>
            <w:fldChar w:fldCharType="end"/>
          </w:r>
        </w:p>
      </w:tc>
    </w:tr>
  </w:tbl>
  <w:p w14:paraId="5B013166">
    <w:pPr>
      <w:pStyle w:val="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1F4473">
    <w:pPr>
      <w:rPr>
        <w:sz w:val="24"/>
      </w:rPr>
    </w:pPr>
  </w:p>
  <w:p w14:paraId="61919264">
    <w:pPr>
      <w:pBdr>
        <w:top w:val="single" w:color="auto" w:sz="6" w:space="1"/>
      </w:pBdr>
      <w:rPr>
        <w:sz w:val="24"/>
      </w:rPr>
    </w:pPr>
  </w:p>
  <w:p w14:paraId="28AA0363">
    <w:pPr>
      <w:pBdr>
        <w:bottom w:val="single" w:color="auto" w:sz="6" w:space="1"/>
      </w:pBdr>
      <w:jc w:val="right"/>
      <w:rPr>
        <w:b/>
        <w:sz w:val="36"/>
      </w:rPr>
    </w:pPr>
    <w:r>
      <w:rPr>
        <w:rFonts w:ascii="Arial" w:hAnsi="Arial"/>
        <w:b/>
        <w:sz w:val="36"/>
      </w:rPr>
      <w:fldChar w:fldCharType="begin"/>
    </w:r>
    <w:r>
      <w:rPr>
        <w:rFonts w:ascii="Arial" w:hAnsi="Arial"/>
        <w:b/>
        <w:sz w:val="36"/>
      </w:rPr>
      <w:instrText xml:space="preserve"> DOCPROPERTY "Company"  \* MERGEFORMAT </w:instrText>
    </w:r>
    <w:r>
      <w:rPr>
        <w:rFonts w:ascii="Arial" w:hAnsi="Arial"/>
        <w:b/>
        <w:sz w:val="36"/>
      </w:rPr>
      <w:fldChar w:fldCharType="separate"/>
    </w:r>
    <w:r>
      <w:rPr>
        <w:rFonts w:hint="eastAsia" w:ascii="Arial" w:hAnsi="Arial"/>
        <w:b/>
        <w:sz w:val="36"/>
      </w:rPr>
      <w:t>&lt;</w:t>
    </w:r>
    <w:r>
      <w:rPr>
        <w:rFonts w:hint="eastAsia" w:ascii="Arial" w:hAnsi="Arial"/>
        <w:b/>
        <w:sz w:val="36"/>
        <w:lang w:val="en-US" w:eastAsia="zh-CN"/>
      </w:rPr>
      <w:t>HabitFlow</w:t>
    </w:r>
    <w:r>
      <w:rPr>
        <w:rFonts w:hint="eastAsia" w:ascii="Arial" w:hAnsi="Arial"/>
        <w:b/>
        <w:sz w:val="36"/>
      </w:rPr>
      <w:t>&gt;</w:t>
    </w:r>
    <w:r>
      <w:rPr>
        <w:rFonts w:ascii="Arial" w:hAnsi="Arial"/>
        <w:b/>
        <w:sz w:val="36"/>
      </w:rPr>
      <w:fldChar w:fldCharType="end"/>
    </w:r>
  </w:p>
  <w:p w14:paraId="1D50BD84">
    <w:pPr>
      <w:pBdr>
        <w:bottom w:val="single" w:color="auto" w:sz="6" w:space="1"/>
      </w:pBdr>
      <w:jc w:val="right"/>
      <w:rPr>
        <w:sz w:val="24"/>
      </w:rPr>
    </w:pPr>
  </w:p>
  <w:p w14:paraId="3D832E8B">
    <w:pPr>
      <w:pStyle w:val="2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0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379"/>
      <w:gridCol w:w="3179"/>
    </w:tblGrid>
    <w:tr w14:paraId="2F9EE165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379" w:type="dxa"/>
        </w:tcPr>
        <w:p w14:paraId="6EE5347A"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SUBJECT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hint="eastAsia" w:ascii="Times New Roman"/>
            </w:rPr>
            <w:t>&lt;项目名称&gt;</w:t>
          </w:r>
          <w:r>
            <w:rPr>
              <w:rFonts w:ascii="Times New Roman"/>
            </w:rPr>
            <w:fldChar w:fldCharType="end"/>
          </w:r>
        </w:p>
      </w:tc>
      <w:tc>
        <w:tcPr>
          <w:tcW w:w="3179" w:type="dxa"/>
        </w:tcPr>
        <w:p w14:paraId="6A1B2D1F">
          <w:pPr>
            <w:tabs>
              <w:tab w:val="left" w:pos="1135"/>
            </w:tabs>
            <w:spacing w:before="40"/>
            <w:ind w:right="68"/>
          </w:pPr>
          <w:r>
            <w:rPr>
              <w:rFonts w:ascii="Times New Roman"/>
            </w:rPr>
            <w:t xml:space="preserve">  Version:           &lt;1.0&gt;</w:t>
          </w:r>
        </w:p>
      </w:tc>
    </w:tr>
    <w:tr w14:paraId="4B809D53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379" w:type="dxa"/>
        </w:tcPr>
        <w:p w14:paraId="7D399F14"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TITLE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hint="eastAsia" w:ascii="Times New Roman"/>
            </w:rPr>
            <w:t>软件需求规约</w:t>
          </w:r>
          <w:r>
            <w:rPr>
              <w:rFonts w:ascii="Times New Roman"/>
            </w:rPr>
            <w:fldChar w:fldCharType="end"/>
          </w:r>
        </w:p>
      </w:tc>
      <w:tc>
        <w:tcPr>
          <w:tcW w:w="3179" w:type="dxa"/>
        </w:tcPr>
        <w:p w14:paraId="2698B5BB">
          <w:r>
            <w:rPr>
              <w:rFonts w:ascii="Times New Roman"/>
            </w:rPr>
            <w:t xml:space="preserve">  Date:  &lt;dd/mmm/yy&gt;</w:t>
          </w:r>
        </w:p>
      </w:tc>
    </w:tr>
  </w:tbl>
  <w:p w14:paraId="2020638E">
    <w:pPr>
      <w:pStyle w:val="2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B94837"/>
    <w:multiLevelType w:val="singleLevel"/>
    <w:tmpl w:val="86B94837"/>
    <w:lvl w:ilvl="0" w:tentative="0">
      <w:start w:val="1"/>
      <w:numFmt w:val="lowerLetter"/>
      <w:lvlText w:val="%1."/>
      <w:lvlJc w:val="left"/>
      <w:pPr>
        <w:tabs>
          <w:tab w:val="left" w:pos="840"/>
        </w:tabs>
        <w:ind w:left="1265" w:hanging="425"/>
      </w:pPr>
      <w:rPr>
        <w:rFonts w:hint="default"/>
        <w:i w:val="0"/>
        <w:iCs w:val="0"/>
        <w:color w:val="auto"/>
      </w:rPr>
    </w:lvl>
  </w:abstractNum>
  <w:abstractNum w:abstractNumId="1">
    <w:nsid w:val="A601181A"/>
    <w:multiLevelType w:val="singleLevel"/>
    <w:tmpl w:val="A601181A"/>
    <w:lvl w:ilvl="0" w:tentative="0">
      <w:start w:val="1"/>
      <w:numFmt w:val="lowerLetter"/>
      <w:lvlText w:val="%1."/>
      <w:lvlJc w:val="left"/>
      <w:pPr>
        <w:tabs>
          <w:tab w:val="left" w:pos="840"/>
        </w:tabs>
        <w:ind w:left="1265" w:hanging="425"/>
      </w:pPr>
      <w:rPr>
        <w:rFonts w:hint="default"/>
        <w:i w:val="0"/>
        <w:iCs w:val="0"/>
        <w:color w:val="auto"/>
      </w:rPr>
    </w:lvl>
  </w:abstractNum>
  <w:abstractNum w:abstractNumId="2">
    <w:nsid w:val="B955DF7F"/>
    <w:multiLevelType w:val="singleLevel"/>
    <w:tmpl w:val="B955DF7F"/>
    <w:lvl w:ilvl="0" w:tentative="0">
      <w:start w:val="1"/>
      <w:numFmt w:val="bullet"/>
      <w:lvlText w:val=""/>
      <w:lvlJc w:val="left"/>
      <w:pPr>
        <w:tabs>
          <w:tab w:val="left" w:pos="1260"/>
        </w:tabs>
        <w:ind w:left="1680" w:hanging="420"/>
      </w:pPr>
      <w:rPr>
        <w:rFonts w:hint="default" w:ascii="Wingdings" w:hAnsi="Wingdings"/>
        <w:sz w:val="15"/>
        <w:szCs w:val="15"/>
      </w:rPr>
    </w:lvl>
  </w:abstractNum>
  <w:abstractNum w:abstractNumId="3">
    <w:nsid w:val="C0E40E8C"/>
    <w:multiLevelType w:val="singleLevel"/>
    <w:tmpl w:val="C0E40E8C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E955E2D3"/>
    <w:multiLevelType w:val="singleLevel"/>
    <w:tmpl w:val="E955E2D3"/>
    <w:lvl w:ilvl="0" w:tentative="0">
      <w:start w:val="1"/>
      <w:numFmt w:val="lowerLetter"/>
      <w:lvlText w:val="%1."/>
      <w:lvlJc w:val="left"/>
      <w:pPr>
        <w:tabs>
          <w:tab w:val="left" w:pos="840"/>
        </w:tabs>
        <w:ind w:left="1265" w:hanging="425"/>
      </w:pPr>
      <w:rPr>
        <w:rFonts w:hint="default"/>
        <w:i w:val="0"/>
        <w:iCs w:val="0"/>
        <w:color w:val="auto"/>
      </w:rPr>
    </w:lvl>
  </w:abstractNum>
  <w:abstractNum w:abstractNumId="5">
    <w:nsid w:val="EA829A28"/>
    <w:multiLevelType w:val="singleLevel"/>
    <w:tmpl w:val="EA829A28"/>
    <w:lvl w:ilvl="0" w:tentative="0">
      <w:start w:val="1"/>
      <w:numFmt w:val="lowerLetter"/>
      <w:lvlText w:val="%1."/>
      <w:lvlJc w:val="left"/>
      <w:pPr>
        <w:tabs>
          <w:tab w:val="left" w:pos="840"/>
        </w:tabs>
        <w:ind w:left="1265" w:hanging="425"/>
      </w:pPr>
      <w:rPr>
        <w:rFonts w:hint="default"/>
        <w:i w:val="0"/>
        <w:iCs w:val="0"/>
        <w:color w:val="auto"/>
      </w:rPr>
    </w:lvl>
  </w:abstractNum>
  <w:abstractNum w:abstractNumId="6">
    <w:nsid w:val="FFFFFFFB"/>
    <w:multiLevelType w:val="multilevel"/>
    <w:tmpl w:val="FFFFFFFB"/>
    <w:lvl w:ilvl="0" w:tentative="0">
      <w:start w:val="1"/>
      <w:numFmt w:val="decimal"/>
      <w:pStyle w:val="2"/>
      <w:lvlText w:val="%1."/>
      <w:legacy w:legacy="1" w:legacySpace="144" w:legacyIndent="0"/>
      <w:lvlJc w:val="left"/>
    </w:lvl>
    <w:lvl w:ilvl="1" w:tentative="0">
      <w:start w:val="1"/>
      <w:numFmt w:val="decimal"/>
      <w:pStyle w:val="3"/>
      <w:lvlText w:val="%1.%2"/>
      <w:legacy w:legacy="1" w:legacySpace="144" w:legacyIndent="0"/>
      <w:lvlJc w:val="left"/>
    </w:lvl>
    <w:lvl w:ilvl="2" w:tentative="0">
      <w:start w:val="1"/>
      <w:numFmt w:val="decimal"/>
      <w:pStyle w:val="4"/>
      <w:lvlText w:val="%1.%2.%3"/>
      <w:legacy w:legacy="1" w:legacySpace="144" w:legacyIndent="0"/>
      <w:lvlJc w:val="left"/>
    </w:lvl>
    <w:lvl w:ilvl="3" w:tentative="0">
      <w:start w:val="1"/>
      <w:numFmt w:val="decimal"/>
      <w:pStyle w:val="5"/>
      <w:lvlText w:val="%1.%2.%3.%4"/>
      <w:legacy w:legacy="1" w:legacySpace="144" w:legacyIndent="0"/>
      <w:lvlJc w:val="left"/>
      <w:rPr>
        <w:rFonts w:hint="default"/>
        <w:b/>
        <w:bCs/>
      </w:rPr>
    </w:lvl>
    <w:lvl w:ilvl="4" w:tentative="0">
      <w:start w:val="1"/>
      <w:numFmt w:val="decimal"/>
      <w:pStyle w:val="6"/>
      <w:lvlText w:val="%1.%2.%3.%4.%5"/>
      <w:legacy w:legacy="1" w:legacySpace="144" w:legacyIndent="0"/>
      <w:lvlJc w:val="left"/>
    </w:lvl>
    <w:lvl w:ilvl="5" w:tentative="0">
      <w:start w:val="1"/>
      <w:numFmt w:val="decimal"/>
      <w:pStyle w:val="7"/>
      <w:lvlText w:val="%1.%2.%3.%4.%5.%6"/>
      <w:legacy w:legacy="1" w:legacySpace="144" w:legacyIndent="0"/>
      <w:lvlJc w:val="left"/>
    </w:lvl>
    <w:lvl w:ilvl="6" w:tentative="0">
      <w:start w:val="1"/>
      <w:numFmt w:val="decimal"/>
      <w:pStyle w:val="8"/>
      <w:lvlText w:val="%1.%2.%3.%4.%5.%6.%7"/>
      <w:legacy w:legacy="1" w:legacySpace="144" w:legacyIndent="0"/>
      <w:lvlJc w:val="left"/>
    </w:lvl>
    <w:lvl w:ilvl="7" w:tentative="0">
      <w:start w:val="1"/>
      <w:numFmt w:val="decimal"/>
      <w:pStyle w:val="9"/>
      <w:lvlText w:val="%1.%2.%3.%4.%5.%6.%7.%8"/>
      <w:legacy w:legacy="1" w:legacySpace="144" w:legacyIndent="0"/>
      <w:lvlJc w:val="left"/>
    </w:lvl>
    <w:lvl w:ilvl="8" w:tentative="0">
      <w:start w:val="1"/>
      <w:numFmt w:val="decimal"/>
      <w:pStyle w:val="10"/>
      <w:lvlText w:val="%1.%2.%3.%4.%5.%6.%7.%8.%9"/>
      <w:legacy w:legacy="1" w:legacySpace="144" w:legacyIndent="0"/>
      <w:lvlJc w:val="left"/>
    </w:lvl>
  </w:abstractNum>
  <w:abstractNum w:abstractNumId="7">
    <w:nsid w:val="006715A4"/>
    <w:multiLevelType w:val="multilevel"/>
    <w:tmpl w:val="006715A4"/>
    <w:lvl w:ilvl="0" w:tentative="0">
      <w:start w:val="1"/>
      <w:numFmt w:val="decimal"/>
      <w:pStyle w:val="46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8">
    <w:nsid w:val="06BE069E"/>
    <w:multiLevelType w:val="singleLevel"/>
    <w:tmpl w:val="06BE069E"/>
    <w:lvl w:ilvl="0" w:tentative="0">
      <w:start w:val="1"/>
      <w:numFmt w:val="bullet"/>
      <w:lvlText w:val="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9">
    <w:nsid w:val="12774D81"/>
    <w:multiLevelType w:val="singleLevel"/>
    <w:tmpl w:val="12774D81"/>
    <w:lvl w:ilvl="0" w:tentative="0">
      <w:start w:val="1"/>
      <w:numFmt w:val="lowerLetter"/>
      <w:lvlText w:val="%1."/>
      <w:lvlJc w:val="left"/>
      <w:pPr>
        <w:tabs>
          <w:tab w:val="left" w:pos="840"/>
        </w:tabs>
        <w:ind w:left="1265" w:hanging="425"/>
      </w:pPr>
      <w:rPr>
        <w:rFonts w:hint="default"/>
        <w:i w:val="0"/>
        <w:iCs w:val="0"/>
        <w:color w:val="auto"/>
      </w:rPr>
    </w:lvl>
  </w:abstractNum>
  <w:abstractNum w:abstractNumId="10">
    <w:nsid w:val="14E11697"/>
    <w:multiLevelType w:val="singleLevel"/>
    <w:tmpl w:val="14E11697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1">
    <w:nsid w:val="22F93F4C"/>
    <w:multiLevelType w:val="singleLevel"/>
    <w:tmpl w:val="22F93F4C"/>
    <w:lvl w:ilvl="0" w:tentative="0">
      <w:start w:val="1"/>
      <w:numFmt w:val="lowerLetter"/>
      <w:lvlText w:val="%1."/>
      <w:lvlJc w:val="left"/>
      <w:pPr>
        <w:tabs>
          <w:tab w:val="left" w:pos="840"/>
        </w:tabs>
        <w:ind w:left="1265" w:hanging="425"/>
      </w:pPr>
      <w:rPr>
        <w:rFonts w:hint="default"/>
        <w:i w:val="0"/>
        <w:iCs w:val="0"/>
        <w:color w:val="auto"/>
      </w:rPr>
    </w:lvl>
  </w:abstractNum>
  <w:abstractNum w:abstractNumId="12">
    <w:nsid w:val="42C64F4E"/>
    <w:multiLevelType w:val="singleLevel"/>
    <w:tmpl w:val="42C64F4E"/>
    <w:lvl w:ilvl="0" w:tentative="0">
      <w:start w:val="1"/>
      <w:numFmt w:val="lowerLetter"/>
      <w:lvlText w:val="%1."/>
      <w:lvlJc w:val="left"/>
      <w:pPr>
        <w:tabs>
          <w:tab w:val="left" w:pos="840"/>
        </w:tabs>
        <w:ind w:left="1265" w:hanging="425"/>
      </w:pPr>
      <w:rPr>
        <w:rFonts w:hint="default"/>
        <w:i w:val="0"/>
        <w:iCs w:val="0"/>
        <w:color w:val="auto"/>
      </w:rPr>
    </w:lvl>
  </w:abstractNum>
  <w:abstractNum w:abstractNumId="13">
    <w:nsid w:val="4C0CFC47"/>
    <w:multiLevelType w:val="singleLevel"/>
    <w:tmpl w:val="4C0CFC47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4">
    <w:nsid w:val="5BB73505"/>
    <w:multiLevelType w:val="singleLevel"/>
    <w:tmpl w:val="5BB73505"/>
    <w:lvl w:ilvl="0" w:tentative="0">
      <w:start w:val="1"/>
      <w:numFmt w:val="bullet"/>
      <w:lvlText w:val="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15">
    <w:nsid w:val="5EDAC569"/>
    <w:multiLevelType w:val="singleLevel"/>
    <w:tmpl w:val="5EDAC569"/>
    <w:lvl w:ilvl="0" w:tentative="0">
      <w:start w:val="1"/>
      <w:numFmt w:val="bullet"/>
      <w:lvlText w:val="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16">
    <w:nsid w:val="6C436DCA"/>
    <w:multiLevelType w:val="singleLevel"/>
    <w:tmpl w:val="6C436DCA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7">
    <w:nsid w:val="6F98F470"/>
    <w:multiLevelType w:val="singleLevel"/>
    <w:tmpl w:val="6F98F470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num w:numId="1">
    <w:abstractNumId w:val="6"/>
  </w:num>
  <w:num w:numId="2">
    <w:abstractNumId w:val="7"/>
  </w:num>
  <w:num w:numId="3">
    <w:abstractNumId w:val="10"/>
  </w:num>
  <w:num w:numId="4">
    <w:abstractNumId w:val="13"/>
  </w:num>
  <w:num w:numId="5">
    <w:abstractNumId w:val="3"/>
  </w:num>
  <w:num w:numId="6">
    <w:abstractNumId w:val="5"/>
  </w:num>
  <w:num w:numId="7">
    <w:abstractNumId w:val="1"/>
  </w:num>
  <w:num w:numId="8">
    <w:abstractNumId w:val="0"/>
  </w:num>
  <w:num w:numId="9">
    <w:abstractNumId w:val="8"/>
  </w:num>
  <w:num w:numId="10">
    <w:abstractNumId w:val="14"/>
  </w:num>
  <w:num w:numId="11">
    <w:abstractNumId w:val="4"/>
  </w:num>
  <w:num w:numId="12">
    <w:abstractNumId w:val="9"/>
  </w:num>
  <w:num w:numId="13">
    <w:abstractNumId w:val="11"/>
  </w:num>
  <w:num w:numId="14">
    <w:abstractNumId w:val="12"/>
  </w:num>
  <w:num w:numId="15">
    <w:abstractNumId w:val="2"/>
  </w:num>
  <w:num w:numId="16">
    <w:abstractNumId w:val="16"/>
  </w:num>
  <w:num w:numId="17">
    <w:abstractNumId w:val="15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oNotHyphenateCaps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D6E"/>
    <w:rsid w:val="00104A24"/>
    <w:rsid w:val="00132927"/>
    <w:rsid w:val="00133914"/>
    <w:rsid w:val="0015797F"/>
    <w:rsid w:val="00272C8F"/>
    <w:rsid w:val="0028141E"/>
    <w:rsid w:val="002B6D6E"/>
    <w:rsid w:val="002F2F9B"/>
    <w:rsid w:val="004149E8"/>
    <w:rsid w:val="004540A7"/>
    <w:rsid w:val="00483F27"/>
    <w:rsid w:val="00497B7F"/>
    <w:rsid w:val="004C06E6"/>
    <w:rsid w:val="0055024E"/>
    <w:rsid w:val="00580BA4"/>
    <w:rsid w:val="0060236D"/>
    <w:rsid w:val="007419F4"/>
    <w:rsid w:val="00873FE5"/>
    <w:rsid w:val="00C24638"/>
    <w:rsid w:val="00C44889"/>
    <w:rsid w:val="00CB2BFC"/>
    <w:rsid w:val="00CC27DB"/>
    <w:rsid w:val="00CF4FFA"/>
    <w:rsid w:val="00DA1C72"/>
    <w:rsid w:val="00DF0495"/>
    <w:rsid w:val="00E25017"/>
    <w:rsid w:val="00E67440"/>
    <w:rsid w:val="00FD1EB8"/>
    <w:rsid w:val="168978EF"/>
    <w:rsid w:val="4609638B"/>
    <w:rsid w:val="5F5D15CC"/>
    <w:rsid w:val="60377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39" w:semiHidden="0" w:name="toc 3"/>
    <w:lsdException w:unhideWhenUsed="0" w:uiPriority="0" w:name="toc 4"/>
    <w:lsdException w:qFormat="1"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qFormat="1" w:unhideWhenUsed="0" w:uiPriority="0" w:name="toc 9"/>
    <w:lsdException w:unhideWhenUsed="0" w:uiPriority="0" w:semiHidden="0" w:name="Normal Indent"/>
    <w:lsdException w:qFormat="1" w:unhideWhenUsed="0" w:uiPriority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宋体" w:hAnsi="Times New Roman" w:eastAsia="宋体" w:cs="Times New Roman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before="120" w:after="60"/>
      <w:outlineLvl w:val="0"/>
    </w:pPr>
    <w:rPr>
      <w:b/>
      <w:sz w:val="24"/>
    </w:rPr>
  </w:style>
  <w:style w:type="paragraph" w:styleId="3">
    <w:name w:val="heading 2"/>
    <w:basedOn w:val="2"/>
    <w:next w:val="1"/>
    <w:qFormat/>
    <w:uiPriority w:val="0"/>
    <w:pPr>
      <w:numPr>
        <w:ilvl w:val="1"/>
      </w:numPr>
      <w:outlineLvl w:val="1"/>
    </w:pPr>
    <w:rPr>
      <w:sz w:val="20"/>
    </w:rPr>
  </w:style>
  <w:style w:type="paragraph" w:styleId="4">
    <w:name w:val="heading 3"/>
    <w:basedOn w:val="2"/>
    <w:next w:val="1"/>
    <w:qFormat/>
    <w:uiPriority w:val="0"/>
    <w:pPr>
      <w:numPr>
        <w:ilvl w:val="2"/>
      </w:numPr>
      <w:outlineLvl w:val="2"/>
    </w:pPr>
    <w:rPr>
      <w:b w:val="0"/>
      <w:i/>
      <w:sz w:val="20"/>
    </w:rPr>
  </w:style>
  <w:style w:type="paragraph" w:styleId="5">
    <w:name w:val="heading 4"/>
    <w:basedOn w:val="2"/>
    <w:next w:val="1"/>
    <w:qFormat/>
    <w:uiPriority w:val="0"/>
    <w:pPr>
      <w:numPr>
        <w:ilvl w:val="3"/>
      </w:numPr>
      <w:outlineLvl w:val="3"/>
    </w:pPr>
    <w:rPr>
      <w:b w:val="0"/>
      <w:sz w:val="20"/>
    </w:rPr>
  </w:style>
  <w:style w:type="paragraph" w:styleId="6">
    <w:name w:val="heading 5"/>
    <w:basedOn w:val="1"/>
    <w:next w:val="1"/>
    <w:qFormat/>
    <w:uiPriority w:val="0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7">
    <w:name w:val="heading 6"/>
    <w:basedOn w:val="1"/>
    <w:next w:val="1"/>
    <w:qFormat/>
    <w:uiPriority w:val="0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8">
    <w:name w:val="heading 7"/>
    <w:basedOn w:val="1"/>
    <w:next w:val="1"/>
    <w:qFormat/>
    <w:uiPriority w:val="0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9">
    <w:name w:val="heading 8"/>
    <w:basedOn w:val="1"/>
    <w:next w:val="1"/>
    <w:qFormat/>
    <w:uiPriority w:val="0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10">
    <w:name w:val="heading 9"/>
    <w:basedOn w:val="1"/>
    <w:next w:val="1"/>
    <w:qFormat/>
    <w:uiPriority w:val="0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31">
    <w:name w:val="Default Paragraph Font"/>
    <w:semiHidden/>
    <w:unhideWhenUsed/>
    <w:uiPriority w:val="1"/>
  </w:style>
  <w:style w:type="table" w:default="1" w:styleId="3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uiPriority w:val="0"/>
    <w:pPr>
      <w:ind w:left="1200"/>
    </w:pPr>
  </w:style>
  <w:style w:type="paragraph" w:styleId="12">
    <w:name w:val="Normal Indent"/>
    <w:basedOn w:val="1"/>
    <w:uiPriority w:val="0"/>
    <w:pPr>
      <w:ind w:left="900" w:hanging="900"/>
    </w:pPr>
  </w:style>
  <w:style w:type="paragraph" w:styleId="13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14">
    <w:name w:val="Document Map"/>
    <w:basedOn w:val="1"/>
    <w:semiHidden/>
    <w:uiPriority w:val="0"/>
    <w:pPr>
      <w:shd w:val="clear" w:color="auto" w:fill="000080"/>
    </w:pPr>
  </w:style>
  <w:style w:type="paragraph" w:styleId="15">
    <w:name w:val="Body Text"/>
    <w:basedOn w:val="1"/>
    <w:uiPriority w:val="0"/>
    <w:pPr>
      <w:keepLines/>
      <w:spacing w:after="120"/>
      <w:ind w:left="720"/>
    </w:pPr>
  </w:style>
  <w:style w:type="paragraph" w:styleId="16">
    <w:name w:val="Body Text Indent"/>
    <w:basedOn w:val="1"/>
    <w:qFormat/>
    <w:uiPriority w:val="0"/>
    <w:pPr>
      <w:ind w:left="720"/>
    </w:pPr>
    <w:rPr>
      <w:i/>
      <w:color w:val="0000FF"/>
      <w:u w:val="single"/>
    </w:rPr>
  </w:style>
  <w:style w:type="paragraph" w:styleId="17">
    <w:name w:val="toc 5"/>
    <w:basedOn w:val="1"/>
    <w:next w:val="1"/>
    <w:semiHidden/>
    <w:qFormat/>
    <w:uiPriority w:val="0"/>
    <w:pPr>
      <w:ind w:left="800"/>
    </w:pPr>
  </w:style>
  <w:style w:type="paragraph" w:styleId="18">
    <w:name w:val="toc 3"/>
    <w:basedOn w:val="1"/>
    <w:next w:val="1"/>
    <w:uiPriority w:val="39"/>
    <w:pPr>
      <w:tabs>
        <w:tab w:val="left" w:pos="1440"/>
        <w:tab w:val="right" w:pos="9360"/>
      </w:tabs>
      <w:ind w:left="864"/>
    </w:pPr>
  </w:style>
  <w:style w:type="paragraph" w:styleId="19">
    <w:name w:val="toc 8"/>
    <w:basedOn w:val="1"/>
    <w:next w:val="1"/>
    <w:semiHidden/>
    <w:uiPriority w:val="0"/>
    <w:pPr>
      <w:ind w:left="1400"/>
    </w:pPr>
  </w:style>
  <w:style w:type="paragraph" w:styleId="20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21">
    <w:name w:val="header"/>
    <w:basedOn w:val="1"/>
    <w:uiPriority w:val="0"/>
    <w:pPr>
      <w:tabs>
        <w:tab w:val="center" w:pos="4320"/>
        <w:tab w:val="right" w:pos="8640"/>
      </w:tabs>
    </w:pPr>
  </w:style>
  <w:style w:type="paragraph" w:styleId="22">
    <w:name w:val="toc 1"/>
    <w:basedOn w:val="1"/>
    <w:next w:val="1"/>
    <w:qFormat/>
    <w:uiPriority w:val="39"/>
    <w:pPr>
      <w:tabs>
        <w:tab w:val="right" w:pos="9360"/>
      </w:tabs>
      <w:spacing w:before="240" w:after="60"/>
      <w:ind w:right="720"/>
    </w:pPr>
  </w:style>
  <w:style w:type="paragraph" w:styleId="23">
    <w:name w:val="toc 4"/>
    <w:basedOn w:val="1"/>
    <w:next w:val="1"/>
    <w:semiHidden/>
    <w:uiPriority w:val="0"/>
    <w:pPr>
      <w:ind w:left="600"/>
    </w:pPr>
  </w:style>
  <w:style w:type="paragraph" w:styleId="24">
    <w:name w:val="Subtitle"/>
    <w:basedOn w:val="1"/>
    <w:qFormat/>
    <w:uiPriority w:val="0"/>
    <w:pPr>
      <w:spacing w:after="60"/>
      <w:jc w:val="center"/>
    </w:pPr>
    <w:rPr>
      <w:i/>
      <w:sz w:val="36"/>
      <w:lang w:val="en-AU"/>
    </w:rPr>
  </w:style>
  <w:style w:type="paragraph" w:styleId="25">
    <w:name w:val="footnote text"/>
    <w:basedOn w:val="1"/>
    <w:semiHidden/>
    <w:qFormat/>
    <w:uiPriority w:val="0"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sz w:val="16"/>
    </w:rPr>
  </w:style>
  <w:style w:type="paragraph" w:styleId="26">
    <w:name w:val="toc 6"/>
    <w:basedOn w:val="1"/>
    <w:next w:val="1"/>
    <w:semiHidden/>
    <w:uiPriority w:val="0"/>
    <w:pPr>
      <w:ind w:left="1000"/>
    </w:pPr>
  </w:style>
  <w:style w:type="paragraph" w:styleId="27">
    <w:name w:val="toc 2"/>
    <w:basedOn w:val="1"/>
    <w:next w:val="1"/>
    <w:qFormat/>
    <w:uiPriority w:val="39"/>
    <w:pPr>
      <w:tabs>
        <w:tab w:val="right" w:pos="9360"/>
      </w:tabs>
      <w:ind w:left="432" w:right="720"/>
    </w:pPr>
  </w:style>
  <w:style w:type="paragraph" w:styleId="28">
    <w:name w:val="toc 9"/>
    <w:basedOn w:val="1"/>
    <w:next w:val="1"/>
    <w:semiHidden/>
    <w:qFormat/>
    <w:uiPriority w:val="0"/>
    <w:pPr>
      <w:ind w:left="1600"/>
    </w:pPr>
  </w:style>
  <w:style w:type="paragraph" w:styleId="29">
    <w:name w:val="Title"/>
    <w:basedOn w:val="1"/>
    <w:next w:val="1"/>
    <w:qFormat/>
    <w:uiPriority w:val="0"/>
    <w:pPr>
      <w:spacing w:line="240" w:lineRule="auto"/>
      <w:jc w:val="center"/>
    </w:pPr>
    <w:rPr>
      <w:b/>
      <w:sz w:val="36"/>
    </w:rPr>
  </w:style>
  <w:style w:type="character" w:styleId="32">
    <w:name w:val="Strong"/>
    <w:qFormat/>
    <w:uiPriority w:val="0"/>
    <w:rPr>
      <w:b/>
    </w:rPr>
  </w:style>
  <w:style w:type="character" w:styleId="33">
    <w:name w:val="page number"/>
    <w:basedOn w:val="31"/>
    <w:uiPriority w:val="0"/>
  </w:style>
  <w:style w:type="character" w:styleId="34">
    <w:name w:val="FollowedHyperlink"/>
    <w:qFormat/>
    <w:uiPriority w:val="0"/>
    <w:rPr>
      <w:color w:val="800080"/>
      <w:u w:val="single"/>
    </w:rPr>
  </w:style>
  <w:style w:type="character" w:styleId="35">
    <w:name w:val="Hyperlink"/>
    <w:uiPriority w:val="0"/>
    <w:rPr>
      <w:color w:val="0000FF"/>
      <w:u w:val="single"/>
    </w:rPr>
  </w:style>
  <w:style w:type="character" w:styleId="36">
    <w:name w:val="footnote reference"/>
    <w:semiHidden/>
    <w:uiPriority w:val="0"/>
    <w:rPr>
      <w:sz w:val="20"/>
      <w:vertAlign w:val="superscript"/>
    </w:rPr>
  </w:style>
  <w:style w:type="paragraph" w:customStyle="1" w:styleId="37">
    <w:name w:val="Paragraph2"/>
    <w:basedOn w:val="1"/>
    <w:qFormat/>
    <w:uiPriority w:val="0"/>
    <w:pPr>
      <w:spacing w:before="80"/>
      <w:ind w:left="720"/>
      <w:jc w:val="both"/>
    </w:pPr>
    <w:rPr>
      <w:color w:val="000000"/>
      <w:lang w:val="en-AU"/>
    </w:rPr>
  </w:style>
  <w:style w:type="paragraph" w:customStyle="1" w:styleId="38">
    <w:name w:val="Bullet1"/>
    <w:basedOn w:val="1"/>
    <w:qFormat/>
    <w:uiPriority w:val="0"/>
    <w:pPr>
      <w:ind w:left="720" w:hanging="432"/>
    </w:pPr>
  </w:style>
  <w:style w:type="paragraph" w:customStyle="1" w:styleId="39">
    <w:name w:val="Bullet2"/>
    <w:basedOn w:val="1"/>
    <w:qFormat/>
    <w:uiPriority w:val="0"/>
    <w:pPr>
      <w:ind w:left="1440" w:hanging="360"/>
    </w:pPr>
    <w:rPr>
      <w:color w:val="000080"/>
    </w:rPr>
  </w:style>
  <w:style w:type="paragraph" w:customStyle="1" w:styleId="40">
    <w:name w:val="Tabletext"/>
    <w:basedOn w:val="1"/>
    <w:qFormat/>
    <w:uiPriority w:val="0"/>
    <w:pPr>
      <w:keepLines/>
      <w:spacing w:after="120"/>
    </w:pPr>
  </w:style>
  <w:style w:type="paragraph" w:customStyle="1" w:styleId="41">
    <w:name w:val="Main Title"/>
    <w:basedOn w:val="1"/>
    <w:qFormat/>
    <w:uiPriority w:val="0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42">
    <w:name w:val="Paragraph1"/>
    <w:basedOn w:val="1"/>
    <w:qFormat/>
    <w:uiPriority w:val="0"/>
    <w:pPr>
      <w:spacing w:before="80" w:line="240" w:lineRule="auto"/>
      <w:jc w:val="both"/>
    </w:pPr>
  </w:style>
  <w:style w:type="paragraph" w:customStyle="1" w:styleId="43">
    <w:name w:val="Paragraph3"/>
    <w:basedOn w:val="1"/>
    <w:qFormat/>
    <w:uiPriority w:val="0"/>
    <w:pPr>
      <w:spacing w:before="80" w:line="240" w:lineRule="auto"/>
      <w:ind w:left="1530"/>
      <w:jc w:val="both"/>
    </w:pPr>
  </w:style>
  <w:style w:type="paragraph" w:customStyle="1" w:styleId="44">
    <w:name w:val="Paragraph4"/>
    <w:basedOn w:val="1"/>
    <w:qFormat/>
    <w:uiPriority w:val="0"/>
    <w:pPr>
      <w:spacing w:before="80" w:line="240" w:lineRule="auto"/>
      <w:ind w:left="2250"/>
      <w:jc w:val="both"/>
    </w:pPr>
  </w:style>
  <w:style w:type="paragraph" w:customStyle="1" w:styleId="45">
    <w:name w:val="Body"/>
    <w:basedOn w:val="1"/>
    <w:qFormat/>
    <w:uiPriority w:val="0"/>
    <w:pPr>
      <w:widowControl/>
      <w:spacing w:before="120" w:line="240" w:lineRule="auto"/>
      <w:jc w:val="both"/>
    </w:pPr>
  </w:style>
  <w:style w:type="paragraph" w:customStyle="1" w:styleId="46">
    <w:name w:val="Bullet"/>
    <w:basedOn w:val="1"/>
    <w:qFormat/>
    <w:uiPriority w:val="0"/>
    <w:pPr>
      <w:widowControl/>
      <w:numPr>
        <w:ilvl w:val="0"/>
        <w:numId w:val="2"/>
      </w:numPr>
      <w:spacing w:before="120" w:line="240" w:lineRule="auto"/>
      <w:ind w:right="360"/>
      <w:jc w:val="both"/>
    </w:pPr>
  </w:style>
  <w:style w:type="paragraph" w:customStyle="1" w:styleId="47">
    <w:name w:val="InfoBlue"/>
    <w:basedOn w:val="1"/>
    <w:next w:val="15"/>
    <w:qFormat/>
    <w:uiPriority w:val="0"/>
    <w:pPr>
      <w:spacing w:before="240" w:after="120"/>
      <w:ind w:left="765"/>
    </w:pPr>
    <w:rPr>
      <w:rFonts w:ascii="Times New Roman"/>
      <w:i/>
      <w:color w:val="0000FF"/>
    </w:rPr>
  </w:style>
  <w:style w:type="character" w:customStyle="1" w:styleId="48">
    <w:name w:val="tw4winMark"/>
    <w:qFormat/>
    <w:uiPriority w:val="0"/>
    <w:rPr>
      <w:rFonts w:ascii="Courier New" w:hAnsi="Courier New"/>
      <w:vanish/>
      <w:color w:val="800080"/>
      <w:vertAlign w:val="subscript"/>
    </w:rPr>
  </w:style>
  <w:style w:type="character" w:customStyle="1" w:styleId="49">
    <w:name w:val="tw4winError"/>
    <w:qFormat/>
    <w:uiPriority w:val="0"/>
    <w:rPr>
      <w:rFonts w:ascii="Courier New" w:hAnsi="Courier New"/>
      <w:color w:val="00FF00"/>
      <w:sz w:val="40"/>
    </w:rPr>
  </w:style>
  <w:style w:type="character" w:customStyle="1" w:styleId="50">
    <w:name w:val="tw4winTerm"/>
    <w:qFormat/>
    <w:uiPriority w:val="0"/>
    <w:rPr>
      <w:color w:val="0000FF"/>
    </w:rPr>
  </w:style>
  <w:style w:type="character" w:customStyle="1" w:styleId="51">
    <w:name w:val="tw4winPopup"/>
    <w:qFormat/>
    <w:uiPriority w:val="0"/>
    <w:rPr>
      <w:rFonts w:ascii="Courier New" w:hAnsi="Courier New"/>
      <w:color w:val="008000"/>
    </w:rPr>
  </w:style>
  <w:style w:type="character" w:customStyle="1" w:styleId="52">
    <w:name w:val="tw4winJump"/>
    <w:qFormat/>
    <w:uiPriority w:val="0"/>
    <w:rPr>
      <w:rFonts w:ascii="Courier New" w:hAnsi="Courier New"/>
      <w:color w:val="008080"/>
    </w:rPr>
  </w:style>
  <w:style w:type="character" w:customStyle="1" w:styleId="53">
    <w:name w:val="tw4winExternal"/>
    <w:qFormat/>
    <w:uiPriority w:val="0"/>
    <w:rPr>
      <w:rFonts w:ascii="Courier New" w:hAnsi="Courier New"/>
      <w:color w:val="808080"/>
    </w:rPr>
  </w:style>
  <w:style w:type="character" w:customStyle="1" w:styleId="54">
    <w:name w:val="tw4winInternal"/>
    <w:qFormat/>
    <w:uiPriority w:val="0"/>
    <w:rPr>
      <w:rFonts w:ascii="Courier New" w:hAnsi="Courier New"/>
      <w:color w:val="FF000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&lt;公司名称&gt;</Company>
  <Pages>10</Pages>
  <Words>2387</Words>
  <Characters>2704</Characters>
  <Lines>27</Lines>
  <Paragraphs>7</Paragraphs>
  <TotalTime>9</TotalTime>
  <ScaleCrop>false</ScaleCrop>
  <LinksUpToDate>false</LinksUpToDate>
  <CharactersWithSpaces>2848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2020-09-03T11:03:00Z</dcterms:created>
  <dc:creator>$$</dc:creator>
  <cp:lastModifiedBy>$$</cp:lastModifiedBy>
  <cp:lastPrinted>2411-12-31T15:59:00Z</cp:lastPrinted>
  <dcterms:modified xsi:type="dcterms:W3CDTF">2026-06-17T08:53:49Z</dcterms:modified>
  <dc:subject>&lt;项目名称&gt;</dc:subject>
  <dc:title>软件需求规约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8DCF5D2787D145528C0586E25C8832DA_13</vt:lpwstr>
  </property>
  <property fmtid="{D5CDD505-2E9C-101B-9397-08002B2CF9AE}" pid="4" name="KSOTemplateDocerSaveRecord">
    <vt:lpwstr>eyJoZGlkIjoiM2RmNGJiOGUzZGZmNjk1ZjM1MTNiMjUxMTVkZmYzZjMiLCJ1c2VySWQiOiI5MTgzNDMyODkifQ==</vt:lpwstr>
  </property>
</Properties>
</file>