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63626">
      <w:pPr>
        <w:spacing w:after="120" w:line="276" w:lineRule="auto"/>
        <w:ind w:firstLine="281" w:firstLineChars="100"/>
        <w:jc w:val="center"/>
        <w:rPr>
          <w:rFonts w:ascii="宋体" w:hAnsi="Times New Roman" w:eastAsia="宋体" w:cs="Times New Roman"/>
          <w:b/>
          <w:sz w:val="28"/>
          <w:szCs w:val="28"/>
          <w14:ligatures w14:val="none"/>
        </w:rPr>
      </w:pPr>
      <w:r>
        <w:rPr>
          <w:rFonts w:hint="eastAsia" w:ascii="宋体" w:hAnsi="Times New Roman" w:eastAsia="宋体" w:cs="Times New Roman"/>
          <w:b/>
          <w:sz w:val="28"/>
          <w:szCs w:val="28"/>
          <w14:ligatures w14:val="none"/>
        </w:rPr>
        <w:t>迭代评估报告</w:t>
      </w:r>
    </w:p>
    <w:p w14:paraId="39C7FC03">
      <w:pPr>
        <w:spacing w:after="120" w:line="276" w:lineRule="auto"/>
        <w:jc w:val="center"/>
        <w:rPr>
          <w:rFonts w:ascii="宋体" w:hAnsi="Times New Roman" w:eastAsia="宋体" w:cs="Times New Roman"/>
          <w:sz w:val="21"/>
          <w:szCs w:val="21"/>
          <w14:ligatures w14:val="none"/>
        </w:rPr>
      </w:pPr>
      <w:r>
        <w:rPr>
          <w:rFonts w:hint="eastAsia" w:ascii="宋体" w:hAnsi="Times New Roman" w:eastAsia="宋体" w:cs="Times New Roman"/>
          <w:sz w:val="21"/>
          <w:szCs w:val="21"/>
          <w14:ligatures w14:val="none"/>
        </w:rPr>
        <w:t>　　　　　　　　　　　　　　　　　　</w:t>
      </w:r>
      <w:r>
        <w:rPr>
          <w:rFonts w:ascii="宋体" w:hAnsi="Times New Roman" w:eastAsia="宋体" w:cs="Times New Roman"/>
          <w:sz w:val="21"/>
          <w:szCs w:val="21"/>
          <w14:ligatures w14:val="none"/>
        </w:rPr>
        <w:tab/>
      </w:r>
      <w:r>
        <w:rPr>
          <w:rFonts w:ascii="宋体" w:hAnsi="Times New Roman" w:eastAsia="宋体" w:cs="Times New Roman"/>
          <w:sz w:val="21"/>
          <w:szCs w:val="21"/>
          <w14:ligatures w14:val="none"/>
        </w:rPr>
        <w:tab/>
      </w:r>
      <w:r>
        <w:rPr>
          <w:rFonts w:ascii="宋体" w:hAnsi="Times New Roman" w:eastAsia="宋体" w:cs="Times New Roman"/>
          <w:sz w:val="21"/>
          <w:szCs w:val="21"/>
          <w14:ligatures w14:val="none"/>
        </w:rPr>
        <w:tab/>
      </w:r>
      <w:r>
        <w:rPr>
          <w:rFonts w:hint="eastAsia" w:ascii="宋体" w:hAnsi="Times New Roman" w:eastAsia="宋体" w:cs="Times New Roman"/>
          <w:sz w:val="21"/>
          <w:szCs w:val="21"/>
          <w14:ligatures w14:val="none"/>
        </w:rPr>
        <w:t>评估日期：</w:t>
      </w:r>
      <w:r>
        <w:rPr>
          <w:rFonts w:hint="eastAsia" w:ascii="宋体" w:hAnsi="Times New Roman" w:eastAsia="宋体" w:cs="Times New Roman"/>
          <w:sz w:val="21"/>
          <w:szCs w:val="21"/>
          <w:lang w:val="en-US" w:eastAsia="zh-CN"/>
          <w14:ligatures w14:val="none"/>
        </w:rPr>
        <w:t>2026</w:t>
      </w:r>
      <w:r>
        <w:rPr>
          <w:rFonts w:hint="eastAsia" w:ascii="宋体" w:hAnsi="Times New Roman" w:eastAsia="宋体" w:cs="Times New Roman"/>
          <w:sz w:val="21"/>
          <w:szCs w:val="21"/>
          <w14:ligatures w14:val="none"/>
        </w:rPr>
        <w:t>年</w:t>
      </w:r>
      <w:r>
        <w:rPr>
          <w:rFonts w:hint="eastAsia" w:ascii="宋体" w:hAnsi="Times New Roman" w:eastAsia="宋体" w:cs="Times New Roman"/>
          <w:sz w:val="21"/>
          <w:szCs w:val="21"/>
          <w:lang w:val="en-US" w:eastAsia="zh-CN"/>
          <w14:ligatures w14:val="none"/>
        </w:rPr>
        <w:t>5</w:t>
      </w:r>
      <w:r>
        <w:rPr>
          <w:rFonts w:hint="eastAsia" w:ascii="宋体" w:hAnsi="Times New Roman" w:eastAsia="宋体" w:cs="Times New Roman"/>
          <w:sz w:val="21"/>
          <w:szCs w:val="21"/>
          <w14:ligatures w14:val="none"/>
        </w:rPr>
        <w:t>月</w:t>
      </w:r>
      <w:r>
        <w:rPr>
          <w:rFonts w:hint="eastAsia" w:ascii="宋体" w:hAnsi="Times New Roman" w:eastAsia="宋体" w:cs="Times New Roman"/>
          <w:sz w:val="21"/>
          <w:szCs w:val="21"/>
          <w:lang w:val="en-US" w:eastAsia="zh-CN"/>
          <w14:ligatures w14:val="none"/>
        </w:rPr>
        <w:t>26</w:t>
      </w:r>
      <w:r>
        <w:rPr>
          <w:rFonts w:hint="eastAsia" w:ascii="宋体" w:hAnsi="Times New Roman" w:eastAsia="宋体" w:cs="Times New Roman"/>
          <w:sz w:val="21"/>
          <w:szCs w:val="21"/>
          <w14:ligatures w14:val="none"/>
        </w:rPr>
        <w:t>日</w:t>
      </w:r>
    </w:p>
    <w:tbl>
      <w:tblPr>
        <w:tblStyle w:val="15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1957"/>
        <w:gridCol w:w="1698"/>
        <w:gridCol w:w="3547"/>
      </w:tblGrid>
      <w:tr w14:paraId="5223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1BDF5F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组号</w:t>
            </w:r>
          </w:p>
        </w:tc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52902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  <w:t>3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132857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项目名称</w:t>
            </w:r>
          </w:p>
        </w:tc>
        <w:tc>
          <w:tcPr>
            <w:tcW w:w="3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F59C4">
            <w:pPr>
              <w:spacing w:line="276" w:lineRule="auto"/>
              <w:jc w:val="center"/>
              <w:rPr>
                <w:rFonts w:hint="default" w:ascii="Times New Roman" w:hAnsi="Times New Roman" w:eastAsia="黑体" w:cs="Times New Roman"/>
                <w:color w:val="0070C0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黑体" w:cs="Times New Roman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HabitFLow 个人习惯追踪器</w:t>
            </w:r>
          </w:p>
        </w:tc>
      </w:tr>
      <w:tr w14:paraId="762A0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D77530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迭代名称</w:t>
            </w:r>
          </w:p>
        </w:tc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774FA">
            <w:pPr>
              <w:adjustRightInd w:val="0"/>
              <w:snapToGrid w:val="0"/>
              <w:spacing w:line="46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  <w:t>迭代1-界面原型迭代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F59B0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实际起止日期</w:t>
            </w:r>
          </w:p>
        </w:tc>
        <w:tc>
          <w:tcPr>
            <w:tcW w:w="3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0779F">
            <w:pPr>
              <w:adjustRightInd w:val="0"/>
              <w:snapToGrid w:val="0"/>
              <w:spacing w:line="46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  <w:t>2026年5月16日-2026年5月27日</w:t>
            </w:r>
          </w:p>
        </w:tc>
      </w:tr>
      <w:tr w14:paraId="6FD4D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8C1FB">
            <w:p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任务达成情况：（完成的任务、实现的功能、进度、质量等）</w:t>
            </w:r>
          </w:p>
          <w:p w14:paraId="15EA502F">
            <w:p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计划任务共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10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项，完成10项，完成率100%。 </w:t>
            </w:r>
          </w:p>
          <w:p w14:paraId="0FB3455A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迭代计划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：已完成，明确了任务分工与进度安排 </w:t>
            </w:r>
          </w:p>
          <w:p w14:paraId="3665DC5C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Vision前景文档：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已完成，共11节内容全部填写完整 </w:t>
            </w:r>
          </w:p>
          <w:p w14:paraId="42E4147A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软件需求规约SRS：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已完成，包含用例图及UC1/UC2/ UC3三个核心用例的完整规约 -</w:t>
            </w:r>
          </w:p>
          <w:p w14:paraId="4D3F6BEA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界面原型：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使用v0.dev生成，完成3个核心界面截图 （今日打卡、习惯管理、数据统计），并标注了界面元素与需求/用例的对应关系 </w:t>
            </w:r>
          </w:p>
          <w:p w14:paraId="7A321ECF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迭代评估报告：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已完成（本文档）</w:t>
            </w:r>
          </w:p>
        </w:tc>
      </w:tr>
      <w:tr w14:paraId="3CF7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AE6C87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评审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测试的结果：</w:t>
            </w:r>
          </w:p>
          <w:p w14:paraId="1E8EAA3B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评审时间：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2025年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  <w:t>5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月2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  <w:t>6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日 </w:t>
            </w:r>
          </w:p>
          <w:p w14:paraId="24E906BB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评审方式：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小组线上会议 </w:t>
            </w:r>
          </w:p>
          <w:p w14:paraId="7824908A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评审人员：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全体组员 </w:t>
            </w:r>
          </w:p>
          <w:p w14:paraId="163BC36B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评审发现问题：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 </w:t>
            </w:r>
          </w:p>
          <w:p w14:paraId="4000A23A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1. 用例图中UC1管理习惯的include关系箭头方向画反 （应由基础用例指向被包含用例，而非反向） → 已修正PlantUML代码并重新生成图片 </w:t>
            </w:r>
          </w:p>
          <w:p w14:paraId="0F54A2D6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2. 用例规约中UC2和UC1之间使用了不规范的&lt;&lt;extend&gt;&gt; 关系来表达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  <w:t xml:space="preserve"> “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打卡前需先有习惯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”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，与extend的标准 UML语义不符 → 已删除该关系线，相关前置条件改为在用例规约的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“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前置条件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”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一节中以文字说明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br w:type="textWrapping"/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3. SRS文档章节编号一度出现混乱（用例规约模板内部的 编号与SRS自身的章节编号试图强行嵌套） → 统一规则：SRS编号只到3.1.x层级，用例规约内部小标题不再继续编号，作为普通加粗文字呈现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br w:type="textWrapping"/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评审结论：经过以上修正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，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文档内容和格式符合要求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，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可以提交。</w:t>
            </w:r>
          </w:p>
        </w:tc>
      </w:tr>
      <w:tr w14:paraId="349E6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EC00F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问题、变更和返工：（遇到的问题、发生的变更、是否需要返工等）</w:t>
            </w:r>
          </w:p>
          <w:p w14:paraId="318F0451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问题1：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最初对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  <w:t xml:space="preserve"> “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用例规约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”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应作为独立文件还是嵌入SRS 存在理解分歧，一度按独立文件整理后又改回嵌入</w:t>
            </w:r>
          </w:p>
          <w:p w14:paraId="493AF765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处理：重新确认任务说明，最终确定用例规约完整内容嵌入SRS第3.1.2-3.1.4节，无需单独成文件， 避免了文档结构重复 </w:t>
            </w:r>
          </w:p>
          <w:p w14:paraId="2F5907B5">
            <w:p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问题2：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初期讨论需求时一度想加入"用户登录/注册"功能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。</w:t>
            </w:r>
          </w:p>
          <w:p w14:paraId="44C047A6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处理：评审时决定砍掉该功能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，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聚焦三个核心用例，避免增加hw2阶段的技术实现难度 </w:t>
            </w:r>
          </w:p>
          <w:p w14:paraId="5B6AA379">
            <w:pPr>
              <w:numPr>
                <w:numId w:val="0"/>
              </w:numPr>
              <w:adjustRightInd w:val="0"/>
              <w:snapToGrid w:val="0"/>
              <w:spacing w:line="460" w:lineRule="atLeast"/>
              <w:ind w:leftChars="0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变更记录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： </w:t>
            </w:r>
          </w:p>
          <w:p w14:paraId="1928E805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删除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“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用户登录/注册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”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功能（移至低优先级，本迭代不实现） </w:t>
            </w:r>
          </w:p>
          <w:p w14:paraId="5AA1DF29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用例图中UC1与UC1a/UC1b的include箭头方向修正 </w:t>
            </w:r>
          </w:p>
          <w:p w14:paraId="2508F633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删除UC2与UC1间不规范的extend关系</w:t>
            </w:r>
          </w:p>
          <w:p w14:paraId="6F33E328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</w:tr>
      <w:tr w14:paraId="147FA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8CFE7">
            <w:p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经验和教训：</w:t>
            </w:r>
          </w:p>
          <w:p w14:paraId="16ABFAA4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画用例图时要注意include/extend箭头方向的UML 规范，画完后最好对照标准语义自查一遍，不能想当然凭直觉画</w:t>
            </w:r>
          </w:p>
          <w:p w14:paraId="4D86A1C2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 模板里嵌套的子模板（如用例规约模板内含在SRS里） 不要试图把内部编号强行接续外部编号，否则会越改越乱，应保持两套编号体系独立 </w:t>
            </w:r>
          </w:p>
          <w:p w14:paraId="6941DD06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先确定文档结构（哪些是独立文件、哪些是嵌入内容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  <w14:ligatures w14:val="none"/>
              </w:rPr>
              <w:t>）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再开始填写内容，能省去大量返工时间 </w:t>
            </w:r>
          </w:p>
          <w:p w14:paraId="57D876EA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小组内部评审环节确实有效，发现了多个文档间的 细节不一致问题，建议hw2阶段继续保留这一步骤 </w:t>
            </w:r>
          </w:p>
          <w:p w14:paraId="5F6DDB37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下一迭代（hw2）应优先搭建Streamlit+SQLite技术 原型，尽早验证可行性，避免技术风险拖到后期暴露</w:t>
            </w:r>
            <w:bookmarkStart w:id="0" w:name="_GoBack"/>
            <w:bookmarkEnd w:id="0"/>
          </w:p>
        </w:tc>
      </w:tr>
    </w:tbl>
    <w:p w14:paraId="45710CE9">
      <w:pPr>
        <w:spacing w:line="276" w:lineRule="auto"/>
        <w:ind w:left="360"/>
        <w:jc w:val="both"/>
        <w:rPr>
          <w:rFonts w:ascii="Times New Roman" w:hAnsi="Times New Roman" w:eastAsia="宋体" w:cs="Times New Roman"/>
          <w:sz w:val="21"/>
          <w:szCs w:val="20"/>
          <w14:ligatures w14:val="none"/>
        </w:rPr>
      </w:pPr>
    </w:p>
    <w:p w14:paraId="4086BAA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93A61"/>
    <w:multiLevelType w:val="singleLevel"/>
    <w:tmpl w:val="98F93A6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798257D"/>
    <w:multiLevelType w:val="singleLevel"/>
    <w:tmpl w:val="6798257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41E"/>
    <w:rsid w:val="00176CD7"/>
    <w:rsid w:val="002B7839"/>
    <w:rsid w:val="008043F4"/>
    <w:rsid w:val="008B6380"/>
    <w:rsid w:val="00931393"/>
    <w:rsid w:val="00933934"/>
    <w:rsid w:val="00987F5D"/>
    <w:rsid w:val="009B4EFA"/>
    <w:rsid w:val="00B4241E"/>
    <w:rsid w:val="00E1051F"/>
    <w:rsid w:val="00FC04B6"/>
    <w:rsid w:val="540B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</Words>
  <Characters>126</Characters>
  <Lines>1</Lines>
  <Paragraphs>1</Paragraphs>
  <TotalTime>18</TotalTime>
  <ScaleCrop>false</ScaleCrop>
  <LinksUpToDate>false</LinksUpToDate>
  <CharactersWithSpaces>151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2025-03-04T05:56:00Z</dcterms:created>
  <dc:creator>wangfei</dc:creator>
  <cp:lastModifiedBy>$$</cp:lastModifiedBy>
  <dcterms:modified xsi:type="dcterms:W3CDTF">2026-06-17T10:05:35Z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eyJoZGlkIjoiM2RmNGJiOGUzZGZmNjk1ZjM1MTNiMjUxMTVkZmYzZjMiLCJ1c2VySWQiOiI5MTgzNDMyODkifQ==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0CC5524ABE5E42E99EFF45662AC6A94D_13</vt:lpwstr>
  </property>
</Properties>
</file>