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73D" w:rsidRDefault="00F9073D" w:rsidP="00F9073D">
      <w:pPr>
        <w:pStyle w:val="a3"/>
        <w:shd w:val="clear" w:color="auto" w:fill="FFFFFF"/>
        <w:spacing w:before="0" w:beforeAutospacing="0" w:after="0" w:afterAutospacing="0"/>
        <w:jc w:val="center"/>
        <w:rPr>
          <w:rFonts w:ascii="Arial" w:hAnsi="Arial" w:cs="Arial"/>
          <w:color w:val="191919"/>
        </w:rPr>
      </w:pPr>
      <w:bookmarkStart w:id="0" w:name="_GoBack"/>
      <w:r>
        <w:rPr>
          <w:rStyle w:val="a4"/>
          <w:rFonts w:ascii="Arial" w:hAnsi="Arial" w:cs="Arial"/>
          <w:color w:val="191919"/>
          <w:bdr w:val="none" w:sz="0" w:space="0" w:color="auto" w:frame="1"/>
        </w:rPr>
        <w:t>中华人民共和国个人信息保护法（草案）</w:t>
      </w:r>
    </w:p>
    <w:bookmarkEnd w:id="0"/>
    <w:p w:rsidR="00F9073D" w:rsidRDefault="00F9073D" w:rsidP="00F9073D">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目</w:t>
      </w:r>
      <w:r>
        <w:rPr>
          <w:rStyle w:val="a4"/>
          <w:rFonts w:ascii="Arial" w:hAnsi="Arial" w:cs="Arial"/>
          <w:color w:val="191919"/>
          <w:bdr w:val="none" w:sz="0" w:space="0" w:color="auto" w:frame="1"/>
        </w:rPr>
        <w:t xml:space="preserve"> </w:t>
      </w:r>
      <w:r>
        <w:rPr>
          <w:rStyle w:val="a4"/>
          <w:rFonts w:ascii="Arial" w:hAnsi="Arial" w:cs="Arial"/>
          <w:color w:val="191919"/>
          <w:bdr w:val="none" w:sz="0" w:space="0" w:color="auto" w:frame="1"/>
        </w:rPr>
        <w:t>录</w:t>
      </w:r>
    </w:p>
    <w:p w:rsidR="00F9073D" w:rsidRDefault="00F9073D" w:rsidP="00F9073D">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第一章</w:t>
      </w:r>
      <w:r>
        <w:rPr>
          <w:rFonts w:ascii="Arial" w:hAnsi="Arial" w:cs="Arial"/>
          <w:color w:val="191919"/>
          <w:bdr w:val="none" w:sz="0" w:space="0" w:color="auto" w:frame="1"/>
        </w:rPr>
        <w:t xml:space="preserve"> </w:t>
      </w:r>
      <w:r>
        <w:rPr>
          <w:rFonts w:ascii="Arial" w:hAnsi="Arial" w:cs="Arial"/>
          <w:color w:val="191919"/>
          <w:bdr w:val="none" w:sz="0" w:space="0" w:color="auto" w:frame="1"/>
        </w:rPr>
        <w:t>一般规定</w:t>
      </w:r>
    </w:p>
    <w:p w:rsidR="00F9073D" w:rsidRDefault="00F9073D" w:rsidP="00F9073D">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第二章</w:t>
      </w:r>
      <w:r>
        <w:rPr>
          <w:rFonts w:ascii="Arial" w:hAnsi="Arial" w:cs="Arial"/>
          <w:color w:val="191919"/>
          <w:bdr w:val="none" w:sz="0" w:space="0" w:color="auto" w:frame="1"/>
        </w:rPr>
        <w:t xml:space="preserve"> </w:t>
      </w:r>
      <w:r>
        <w:rPr>
          <w:rFonts w:ascii="Arial" w:hAnsi="Arial" w:cs="Arial"/>
          <w:color w:val="191919"/>
          <w:bdr w:val="none" w:sz="0" w:space="0" w:color="auto" w:frame="1"/>
        </w:rPr>
        <w:t>个人信息权</w:t>
      </w:r>
    </w:p>
    <w:p w:rsidR="00F9073D" w:rsidRDefault="00F9073D" w:rsidP="00F9073D">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第三章</w:t>
      </w:r>
      <w:r>
        <w:rPr>
          <w:rFonts w:ascii="Arial" w:hAnsi="Arial" w:cs="Arial"/>
          <w:color w:val="191919"/>
          <w:bdr w:val="none" w:sz="0" w:space="0" w:color="auto" w:frame="1"/>
        </w:rPr>
        <w:t xml:space="preserve"> </w:t>
      </w:r>
      <w:r>
        <w:rPr>
          <w:rFonts w:ascii="Arial" w:hAnsi="Arial" w:cs="Arial"/>
          <w:color w:val="191919"/>
          <w:bdr w:val="none" w:sz="0" w:space="0" w:color="auto" w:frame="1"/>
        </w:rPr>
        <w:t>国家机关信息处理主体对个人信息的收集、处理和利用</w:t>
      </w:r>
    </w:p>
    <w:p w:rsidR="00F9073D" w:rsidRDefault="00F9073D" w:rsidP="00F9073D">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第四章</w:t>
      </w:r>
      <w:r>
        <w:rPr>
          <w:rFonts w:ascii="Arial" w:hAnsi="Arial" w:cs="Arial"/>
          <w:color w:val="191919"/>
          <w:bdr w:val="none" w:sz="0" w:space="0" w:color="auto" w:frame="1"/>
        </w:rPr>
        <w:t xml:space="preserve"> </w:t>
      </w:r>
      <w:r>
        <w:rPr>
          <w:rFonts w:ascii="Arial" w:hAnsi="Arial" w:cs="Arial"/>
          <w:color w:val="191919"/>
          <w:bdr w:val="none" w:sz="0" w:space="0" w:color="auto" w:frame="1"/>
        </w:rPr>
        <w:t>非国家机关信息处理主体对个人信息的收集、处理和利用</w:t>
      </w:r>
    </w:p>
    <w:p w:rsidR="00F9073D" w:rsidRDefault="00F9073D" w:rsidP="00F9073D">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第五章</w:t>
      </w:r>
      <w:r>
        <w:rPr>
          <w:rFonts w:ascii="Arial" w:hAnsi="Arial" w:cs="Arial"/>
          <w:color w:val="191919"/>
          <w:bdr w:val="none" w:sz="0" w:space="0" w:color="auto" w:frame="1"/>
        </w:rPr>
        <w:t xml:space="preserve"> </w:t>
      </w:r>
      <w:r>
        <w:rPr>
          <w:rFonts w:ascii="Arial" w:hAnsi="Arial" w:cs="Arial"/>
          <w:color w:val="191919"/>
          <w:bdr w:val="none" w:sz="0" w:space="0" w:color="auto" w:frame="1"/>
        </w:rPr>
        <w:t>法律责任</w:t>
      </w:r>
    </w:p>
    <w:p w:rsidR="00F9073D" w:rsidRDefault="00F9073D" w:rsidP="00F9073D">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第六章</w:t>
      </w:r>
      <w:r>
        <w:rPr>
          <w:rFonts w:ascii="Arial" w:hAnsi="Arial" w:cs="Arial"/>
          <w:color w:val="191919"/>
          <w:bdr w:val="none" w:sz="0" w:space="0" w:color="auto" w:frame="1"/>
        </w:rPr>
        <w:t xml:space="preserve"> </w:t>
      </w:r>
      <w:r>
        <w:rPr>
          <w:rFonts w:ascii="Arial" w:hAnsi="Arial" w:cs="Arial"/>
          <w:color w:val="191919"/>
          <w:bdr w:val="none" w:sz="0" w:space="0" w:color="auto" w:frame="1"/>
        </w:rPr>
        <w:t>附则</w:t>
      </w:r>
    </w:p>
    <w:p w:rsidR="00F9073D" w:rsidRDefault="00F9073D" w:rsidP="00F9073D">
      <w:pPr>
        <w:pStyle w:val="a3"/>
        <w:shd w:val="clear" w:color="auto" w:fill="FFFFFF"/>
        <w:spacing w:before="0" w:beforeAutospacing="0" w:after="0" w:afterAutospacing="0"/>
        <w:jc w:val="center"/>
        <w:rPr>
          <w:rFonts w:ascii="Arial" w:hAnsi="Arial" w:cs="Arial"/>
          <w:color w:val="191919"/>
        </w:rPr>
      </w:pPr>
      <w:r>
        <w:rPr>
          <w:rStyle w:val="a4"/>
          <w:rFonts w:ascii="Arial" w:hAnsi="Arial" w:cs="Arial"/>
          <w:color w:val="191919"/>
          <w:bdr w:val="none" w:sz="0" w:space="0" w:color="auto" w:frame="1"/>
        </w:rPr>
        <w:t>第一章一般规定</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第</w:t>
      </w:r>
      <w:r>
        <w:rPr>
          <w:rFonts w:ascii="Arial" w:hAnsi="Arial" w:cs="Arial"/>
          <w:color w:val="191919"/>
          <w:bdr w:val="none" w:sz="0" w:space="0" w:color="auto" w:frame="1"/>
        </w:rPr>
        <w:t>1</w:t>
      </w:r>
      <w:r>
        <w:rPr>
          <w:rFonts w:ascii="Arial" w:hAnsi="Arial" w:cs="Arial"/>
          <w:color w:val="191919"/>
          <w:bdr w:val="none" w:sz="0" w:space="0" w:color="auto" w:frame="1"/>
        </w:rPr>
        <w:t>条【立法目的】</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为规范个人信息的收集、处理和利用，保护自然人个人信息权以及其他合法权益，促进个人信息的合理利用，规范个人信息跨境传输，特制定本法。</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第</w:t>
      </w:r>
      <w:r>
        <w:rPr>
          <w:rFonts w:ascii="Arial" w:hAnsi="Arial" w:cs="Arial"/>
          <w:color w:val="191919"/>
          <w:bdr w:val="none" w:sz="0" w:space="0" w:color="auto" w:frame="1"/>
        </w:rPr>
        <w:t>2</w:t>
      </w:r>
      <w:r>
        <w:rPr>
          <w:rFonts w:ascii="Arial" w:hAnsi="Arial" w:cs="Arial"/>
          <w:color w:val="191919"/>
          <w:bdr w:val="none" w:sz="0" w:space="0" w:color="auto" w:frame="1"/>
        </w:rPr>
        <w:t>条【适用范围】</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本法适用于完全或者部分通过自动方式进行的个人信息处理和可以进行检索的人工处理。</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第</w:t>
      </w:r>
      <w:r>
        <w:rPr>
          <w:rFonts w:ascii="Arial" w:hAnsi="Arial" w:cs="Arial"/>
          <w:color w:val="191919"/>
          <w:bdr w:val="none" w:sz="0" w:space="0" w:color="auto" w:frame="1"/>
        </w:rPr>
        <w:t>3</w:t>
      </w:r>
      <w:r>
        <w:rPr>
          <w:rFonts w:ascii="Arial" w:hAnsi="Arial" w:cs="Arial"/>
          <w:color w:val="191919"/>
          <w:bdr w:val="none" w:sz="0" w:space="0" w:color="auto" w:frame="1"/>
        </w:rPr>
        <w:t>条【个人信息】</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是指</w:t>
      </w:r>
      <w:r w:rsidRPr="00F9073D">
        <w:rPr>
          <w:rFonts w:ascii="Arial" w:hAnsi="Arial" w:cs="Arial"/>
          <w:color w:val="191919"/>
          <w:highlight w:val="yellow"/>
          <w:bdr w:val="none" w:sz="0" w:space="0" w:color="auto" w:frame="1"/>
        </w:rPr>
        <w:t>以电子或者其他方式记录的能够单独或者与其他信息结合识别自然人个人身份的各种信息，包括但不限于自然人的姓名、出生日期、身份证件号码、</w:t>
      </w:r>
      <w:r w:rsidRPr="00F9073D">
        <w:rPr>
          <w:rFonts w:ascii="Arial" w:hAnsi="Arial" w:cs="Arial"/>
          <w:color w:val="FF0000"/>
          <w:highlight w:val="yellow"/>
          <w:bdr w:val="none" w:sz="0" w:space="0" w:color="auto" w:frame="1"/>
        </w:rPr>
        <w:t>个人生物识别信息</w:t>
      </w:r>
      <w:r w:rsidRPr="00F9073D">
        <w:rPr>
          <w:rFonts w:ascii="Arial" w:hAnsi="Arial" w:cs="Arial"/>
          <w:color w:val="191919"/>
          <w:highlight w:val="yellow"/>
          <w:bdr w:val="none" w:sz="0" w:space="0" w:color="auto" w:frame="1"/>
        </w:rPr>
        <w:t>、住址、电话号码等。</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第</w:t>
      </w:r>
      <w:r>
        <w:rPr>
          <w:rFonts w:ascii="Arial" w:hAnsi="Arial" w:cs="Arial"/>
          <w:color w:val="191919"/>
          <w:bdr w:val="none" w:sz="0" w:space="0" w:color="auto" w:frame="1"/>
        </w:rPr>
        <w:t>4</w:t>
      </w:r>
      <w:r>
        <w:rPr>
          <w:rFonts w:ascii="Arial" w:hAnsi="Arial" w:cs="Arial"/>
          <w:color w:val="191919"/>
          <w:bdr w:val="none" w:sz="0" w:space="0" w:color="auto" w:frame="1"/>
        </w:rPr>
        <w:t>条【合法原则】</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个人信息的收集、处理和利用应当遵循合法、正当、必要的原则，不得违反法律、法规的规定和双方的约定收集、处理和利用个人信息。</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第</w:t>
      </w:r>
      <w:r>
        <w:rPr>
          <w:rFonts w:ascii="Arial" w:hAnsi="Arial" w:cs="Arial"/>
          <w:color w:val="191919"/>
          <w:bdr w:val="none" w:sz="0" w:space="0" w:color="auto" w:frame="1"/>
        </w:rPr>
        <w:t>5</w:t>
      </w:r>
      <w:r>
        <w:rPr>
          <w:rFonts w:ascii="Arial" w:hAnsi="Arial" w:cs="Arial"/>
          <w:color w:val="191919"/>
          <w:bdr w:val="none" w:sz="0" w:space="0" w:color="auto" w:frame="1"/>
        </w:rPr>
        <w:t>条【知情同意原则】</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不符合本法或其他法律、法规规定，或未经信息主体知情同意，不得收集个人信息。收集不需识别信息主体的个人信息，应当消除该信息的识别力，并不得恢复。</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第</w:t>
      </w:r>
      <w:r>
        <w:rPr>
          <w:rFonts w:ascii="Arial" w:hAnsi="Arial" w:cs="Arial"/>
          <w:color w:val="191919"/>
          <w:bdr w:val="none" w:sz="0" w:space="0" w:color="auto" w:frame="1"/>
        </w:rPr>
        <w:t>6</w:t>
      </w:r>
      <w:r>
        <w:rPr>
          <w:rFonts w:ascii="Arial" w:hAnsi="Arial" w:cs="Arial"/>
          <w:color w:val="191919"/>
          <w:bdr w:val="none" w:sz="0" w:space="0" w:color="auto" w:frame="1"/>
        </w:rPr>
        <w:t>条【目的明确原则】</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个人信息的收集应当有明确而特定的目的，不得偏离有关目的收集个人信息。不得以欺诈、胁迫等其他不正当的手段获取个人信息。</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第</w:t>
      </w:r>
      <w:r>
        <w:rPr>
          <w:rFonts w:ascii="Arial" w:hAnsi="Arial" w:cs="Arial"/>
          <w:color w:val="191919"/>
          <w:bdr w:val="none" w:sz="0" w:space="0" w:color="auto" w:frame="1"/>
        </w:rPr>
        <w:t>7</w:t>
      </w:r>
      <w:r>
        <w:rPr>
          <w:rFonts w:ascii="Arial" w:hAnsi="Arial" w:cs="Arial"/>
          <w:color w:val="191919"/>
          <w:bdr w:val="none" w:sz="0" w:space="0" w:color="auto" w:frame="1"/>
        </w:rPr>
        <w:t>条【限制利用原则】</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个人信息的处理和利用，必须与收集目的一致，必要情况下的目的变更应当有法律规定或取得信息主体的同意或其他正当理由。</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第</w:t>
      </w:r>
      <w:r>
        <w:rPr>
          <w:rFonts w:ascii="Arial" w:hAnsi="Arial" w:cs="Arial"/>
          <w:color w:val="191919"/>
          <w:bdr w:val="none" w:sz="0" w:space="0" w:color="auto" w:frame="1"/>
        </w:rPr>
        <w:t>8</w:t>
      </w:r>
      <w:r>
        <w:rPr>
          <w:rFonts w:ascii="Arial" w:hAnsi="Arial" w:cs="Arial"/>
          <w:color w:val="191919"/>
          <w:bdr w:val="none" w:sz="0" w:space="0" w:color="auto" w:frame="1"/>
        </w:rPr>
        <w:t>条【完整正确原则】</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信息处理主体应当保证个人信息在利用目的范围内准确、完整并及时更新。</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第</w:t>
      </w:r>
      <w:r>
        <w:rPr>
          <w:rFonts w:ascii="Arial" w:hAnsi="Arial" w:cs="Arial"/>
          <w:color w:val="191919"/>
          <w:bdr w:val="none" w:sz="0" w:space="0" w:color="auto" w:frame="1"/>
        </w:rPr>
        <w:t>9</w:t>
      </w:r>
      <w:r>
        <w:rPr>
          <w:rFonts w:ascii="Arial" w:hAnsi="Arial" w:cs="Arial"/>
          <w:color w:val="191919"/>
          <w:bdr w:val="none" w:sz="0" w:space="0" w:color="auto" w:frame="1"/>
        </w:rPr>
        <w:t>条【安全原则】</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信息处理主体应当采取合理的安全措施保护个人信息，防止个人信息的意外丢失、毁损，非法收集、处理、利用。</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网络运营者应当采取技术措施和其他必要措施，确保其收集的个人信息安全，防止信息泄露、毁损、丢失。在发生或者可能发生个人信息泄露、毁损、丢失的情况时，应当立即采取补救措施，按照规定及时告知用户并向有关主管部门报告。</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第</w:t>
      </w:r>
      <w:r>
        <w:rPr>
          <w:rFonts w:ascii="Arial" w:hAnsi="Arial" w:cs="Arial"/>
          <w:color w:val="191919"/>
          <w:bdr w:val="none" w:sz="0" w:space="0" w:color="auto" w:frame="1"/>
        </w:rPr>
        <w:t>10</w:t>
      </w:r>
      <w:r>
        <w:rPr>
          <w:rFonts w:ascii="Arial" w:hAnsi="Arial" w:cs="Arial"/>
          <w:color w:val="191919"/>
          <w:bdr w:val="none" w:sz="0" w:space="0" w:color="auto" w:frame="1"/>
        </w:rPr>
        <w:t>条【可追溯、可异议、可纠错原则】</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信息处理主体必须保障个人信息来源渠道和信息使用渠道清晰，确保个人信息可追溯、可异议和</w:t>
      </w:r>
      <w:proofErr w:type="gramStart"/>
      <w:r>
        <w:rPr>
          <w:rFonts w:ascii="Arial" w:hAnsi="Arial" w:cs="Arial"/>
          <w:color w:val="191919"/>
          <w:bdr w:val="none" w:sz="0" w:space="0" w:color="auto" w:frame="1"/>
        </w:rPr>
        <w:t>可</w:t>
      </w:r>
      <w:proofErr w:type="gramEnd"/>
      <w:r>
        <w:rPr>
          <w:rFonts w:ascii="Arial" w:hAnsi="Arial" w:cs="Arial"/>
          <w:color w:val="191919"/>
          <w:bdr w:val="none" w:sz="0" w:space="0" w:color="auto" w:frame="1"/>
        </w:rPr>
        <w:t>纠错。</w:t>
      </w:r>
    </w:p>
    <w:p w:rsidR="00F9073D" w:rsidRDefault="00F9073D" w:rsidP="00F9073D">
      <w:pPr>
        <w:pStyle w:val="a3"/>
        <w:shd w:val="clear" w:color="auto" w:fill="FFFFFF"/>
        <w:spacing w:before="0" w:beforeAutospacing="0" w:after="0" w:afterAutospacing="0"/>
        <w:jc w:val="center"/>
        <w:rPr>
          <w:rFonts w:ascii="Arial" w:hAnsi="Arial" w:cs="Arial"/>
          <w:color w:val="191919"/>
        </w:rPr>
      </w:pPr>
      <w:r>
        <w:rPr>
          <w:rStyle w:val="a4"/>
          <w:rFonts w:ascii="Arial" w:hAnsi="Arial" w:cs="Arial"/>
          <w:color w:val="191919"/>
          <w:bdr w:val="none" w:sz="0" w:space="0" w:color="auto" w:frame="1"/>
        </w:rPr>
        <w:lastRenderedPageBreak/>
        <w:t>第二章个人信息权</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第</w:t>
      </w:r>
      <w:r>
        <w:rPr>
          <w:rFonts w:ascii="Arial" w:hAnsi="Arial" w:cs="Arial"/>
          <w:color w:val="191919"/>
          <w:bdr w:val="none" w:sz="0" w:space="0" w:color="auto" w:frame="1"/>
        </w:rPr>
        <w:t>11</w:t>
      </w:r>
      <w:r>
        <w:rPr>
          <w:rFonts w:ascii="Arial" w:hAnsi="Arial" w:cs="Arial"/>
          <w:color w:val="191919"/>
          <w:bdr w:val="none" w:sz="0" w:space="0" w:color="auto" w:frame="1"/>
        </w:rPr>
        <w:t>条【个人信息权】</w:t>
      </w:r>
    </w:p>
    <w:p w:rsidR="00F9073D" w:rsidRDefault="00F9073D" w:rsidP="00F9073D">
      <w:pPr>
        <w:pStyle w:val="a3"/>
        <w:shd w:val="clear" w:color="auto" w:fill="FFFFFF"/>
        <w:spacing w:before="0" w:beforeAutospacing="0" w:after="0" w:afterAutospacing="0"/>
        <w:jc w:val="both"/>
        <w:rPr>
          <w:rFonts w:ascii="Arial" w:hAnsi="Arial" w:cs="Arial"/>
          <w:color w:val="191919"/>
        </w:rPr>
      </w:pPr>
      <w:r w:rsidRPr="00F9073D">
        <w:rPr>
          <w:rFonts w:ascii="Arial" w:hAnsi="Arial" w:cs="Arial"/>
          <w:color w:val="191919"/>
          <w:highlight w:val="yellow"/>
          <w:bdr w:val="none" w:sz="0" w:space="0" w:color="auto" w:frame="1"/>
        </w:rPr>
        <w:t>自然人的个人信息权包括信息决定、信息保密、信息查询、信息更正、信息封锁、信息删除、信息可携、被遗忘，依法对自己的个人信息所享有的支配、控制并排除他人侵害的权利。</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第</w:t>
      </w:r>
      <w:r>
        <w:rPr>
          <w:rFonts w:ascii="Arial" w:hAnsi="Arial" w:cs="Arial"/>
          <w:color w:val="191919"/>
          <w:bdr w:val="none" w:sz="0" w:space="0" w:color="auto" w:frame="1"/>
        </w:rPr>
        <w:t>12</w:t>
      </w:r>
      <w:r>
        <w:rPr>
          <w:rFonts w:ascii="Arial" w:hAnsi="Arial" w:cs="Arial"/>
          <w:color w:val="191919"/>
          <w:bdr w:val="none" w:sz="0" w:space="0" w:color="auto" w:frame="1"/>
        </w:rPr>
        <w:t>条【信息决定权】</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个人信息权人得以直接控制与支配其个人信息，并决定其个人信息是否被收集、处理与利用以及以何种方式、目的、范围收集、处理与利用。</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第</w:t>
      </w:r>
      <w:r>
        <w:rPr>
          <w:rFonts w:ascii="Arial" w:hAnsi="Arial" w:cs="Arial"/>
          <w:color w:val="191919"/>
          <w:bdr w:val="none" w:sz="0" w:space="0" w:color="auto" w:frame="1"/>
        </w:rPr>
        <w:t>13</w:t>
      </w:r>
      <w:r>
        <w:rPr>
          <w:rFonts w:ascii="Arial" w:hAnsi="Arial" w:cs="Arial"/>
          <w:color w:val="191919"/>
          <w:bdr w:val="none" w:sz="0" w:space="0" w:color="auto" w:frame="1"/>
        </w:rPr>
        <w:t>条【信息保密权】</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个人信息权人得以请求信息处理主体保持信息隐秘性。</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第</w:t>
      </w:r>
      <w:r>
        <w:rPr>
          <w:rFonts w:ascii="Arial" w:hAnsi="Arial" w:cs="Arial"/>
          <w:color w:val="191919"/>
          <w:bdr w:val="none" w:sz="0" w:space="0" w:color="auto" w:frame="1"/>
        </w:rPr>
        <w:t>14</w:t>
      </w:r>
      <w:r>
        <w:rPr>
          <w:rFonts w:ascii="Arial" w:hAnsi="Arial" w:cs="Arial"/>
          <w:color w:val="191919"/>
          <w:bdr w:val="none" w:sz="0" w:space="0" w:color="auto" w:frame="1"/>
        </w:rPr>
        <w:t>条【信息访问权】</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个人信息权人得以查询、访问其个人信息及其有关的处理的情况，并要求答复。</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第</w:t>
      </w:r>
      <w:r>
        <w:rPr>
          <w:rFonts w:ascii="Arial" w:hAnsi="Arial" w:cs="Arial"/>
          <w:color w:val="191919"/>
          <w:bdr w:val="none" w:sz="0" w:space="0" w:color="auto" w:frame="1"/>
        </w:rPr>
        <w:t>15</w:t>
      </w:r>
      <w:r>
        <w:rPr>
          <w:rFonts w:ascii="Arial" w:hAnsi="Arial" w:cs="Arial"/>
          <w:color w:val="191919"/>
          <w:bdr w:val="none" w:sz="0" w:space="0" w:color="auto" w:frame="1"/>
        </w:rPr>
        <w:t>条【信息更正权】</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个人信息权人得以请求信息处理主体对不正确、不全面的个人信息进行更正与补充，或对过时的个人信息进行更新。</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第</w:t>
      </w:r>
      <w:r>
        <w:rPr>
          <w:rFonts w:ascii="Arial" w:hAnsi="Arial" w:cs="Arial"/>
          <w:color w:val="191919"/>
          <w:bdr w:val="none" w:sz="0" w:space="0" w:color="auto" w:frame="1"/>
        </w:rPr>
        <w:t>16</w:t>
      </w:r>
      <w:r>
        <w:rPr>
          <w:rFonts w:ascii="Arial" w:hAnsi="Arial" w:cs="Arial"/>
          <w:color w:val="191919"/>
          <w:bdr w:val="none" w:sz="0" w:space="0" w:color="auto" w:frame="1"/>
        </w:rPr>
        <w:t>条【信息可携权】</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信息主体有权就其被收集处理的个人信息获得对应的副本，并可以在技术可行时直接要求信息控制者将这些个人信息传输给另</w:t>
      </w:r>
      <w:proofErr w:type="gramStart"/>
      <w:r>
        <w:rPr>
          <w:rFonts w:ascii="Arial" w:hAnsi="Arial" w:cs="Arial"/>
          <w:color w:val="191919"/>
          <w:bdr w:val="none" w:sz="0" w:space="0" w:color="auto" w:frame="1"/>
        </w:rPr>
        <w:t>一控制</w:t>
      </w:r>
      <w:proofErr w:type="gramEnd"/>
      <w:r>
        <w:rPr>
          <w:rFonts w:ascii="Arial" w:hAnsi="Arial" w:cs="Arial"/>
          <w:color w:val="191919"/>
          <w:bdr w:val="none" w:sz="0" w:space="0" w:color="auto" w:frame="1"/>
        </w:rPr>
        <w:t>者。</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第</w:t>
      </w:r>
      <w:r>
        <w:rPr>
          <w:rFonts w:ascii="Arial" w:hAnsi="Arial" w:cs="Arial"/>
          <w:color w:val="191919"/>
          <w:bdr w:val="none" w:sz="0" w:space="0" w:color="auto" w:frame="1"/>
        </w:rPr>
        <w:t>17</w:t>
      </w:r>
      <w:r>
        <w:rPr>
          <w:rFonts w:ascii="Arial" w:hAnsi="Arial" w:cs="Arial"/>
          <w:color w:val="191919"/>
          <w:bdr w:val="none" w:sz="0" w:space="0" w:color="auto" w:frame="1"/>
        </w:rPr>
        <w:t>条【信息封锁权】</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在法定或约定事由出现时，个人信息权人得以请求信息处理主体以一定方式暂时停止或限制该个人信息的处理。</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第</w:t>
      </w:r>
      <w:r>
        <w:rPr>
          <w:rFonts w:ascii="Arial" w:hAnsi="Arial" w:cs="Arial"/>
          <w:color w:val="191919"/>
          <w:bdr w:val="none" w:sz="0" w:space="0" w:color="auto" w:frame="1"/>
        </w:rPr>
        <w:t>18</w:t>
      </w:r>
      <w:r>
        <w:rPr>
          <w:rFonts w:ascii="Arial" w:hAnsi="Arial" w:cs="Arial"/>
          <w:color w:val="191919"/>
          <w:bdr w:val="none" w:sz="0" w:space="0" w:color="auto" w:frame="1"/>
        </w:rPr>
        <w:t>条【信息删除权】</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在法定或约定事由出现时，个人信息权人得以请求信息处理主体无条件删除其个人信息。</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第</w:t>
      </w:r>
      <w:r>
        <w:rPr>
          <w:rFonts w:ascii="Arial" w:hAnsi="Arial" w:cs="Arial"/>
          <w:color w:val="191919"/>
          <w:bdr w:val="none" w:sz="0" w:space="0" w:color="auto" w:frame="1"/>
        </w:rPr>
        <w:t>19</w:t>
      </w:r>
      <w:r>
        <w:rPr>
          <w:rFonts w:ascii="Arial" w:hAnsi="Arial" w:cs="Arial"/>
          <w:color w:val="191919"/>
          <w:bdr w:val="none" w:sz="0" w:space="0" w:color="auto" w:frame="1"/>
        </w:rPr>
        <w:t>条【被遗忘权】</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在法定或约定事由出现时，信息主体得以请求信息处理主体无条件断开与该个人信息的任何链接，销毁该个人信息的副本或复制件。</w:t>
      </w:r>
    </w:p>
    <w:p w:rsidR="00F9073D" w:rsidRDefault="00F9073D" w:rsidP="00F9073D">
      <w:pPr>
        <w:pStyle w:val="a3"/>
        <w:shd w:val="clear" w:color="auto" w:fill="FFFFFF"/>
        <w:spacing w:before="0" w:beforeAutospacing="0" w:after="0" w:afterAutospacing="0"/>
        <w:jc w:val="center"/>
        <w:rPr>
          <w:rFonts w:ascii="Arial" w:hAnsi="Arial" w:cs="Arial"/>
          <w:color w:val="191919"/>
        </w:rPr>
      </w:pPr>
      <w:r>
        <w:rPr>
          <w:rStyle w:val="a4"/>
          <w:rFonts w:ascii="Arial" w:hAnsi="Arial" w:cs="Arial"/>
          <w:color w:val="191919"/>
          <w:bdr w:val="none" w:sz="0" w:space="0" w:color="auto" w:frame="1"/>
        </w:rPr>
        <w:t>第三章</w:t>
      </w:r>
      <w:r>
        <w:rPr>
          <w:rStyle w:val="a4"/>
          <w:rFonts w:ascii="Arial" w:hAnsi="Arial" w:cs="Arial"/>
          <w:color w:val="191919"/>
          <w:bdr w:val="none" w:sz="0" w:space="0" w:color="auto" w:frame="1"/>
        </w:rPr>
        <w:t xml:space="preserve"> </w:t>
      </w:r>
      <w:r>
        <w:rPr>
          <w:rStyle w:val="a4"/>
          <w:rFonts w:ascii="Arial" w:hAnsi="Arial" w:cs="Arial"/>
          <w:color w:val="191919"/>
          <w:bdr w:val="none" w:sz="0" w:space="0" w:color="auto" w:frame="1"/>
        </w:rPr>
        <w:t>国家机关信息处理主体（以下简称</w:t>
      </w:r>
      <w:r>
        <w:rPr>
          <w:rStyle w:val="a4"/>
          <w:rFonts w:ascii="Arial" w:hAnsi="Arial" w:cs="Arial"/>
          <w:color w:val="191919"/>
          <w:bdr w:val="none" w:sz="0" w:space="0" w:color="auto" w:frame="1"/>
        </w:rPr>
        <w:t>“</w:t>
      </w:r>
      <w:r>
        <w:rPr>
          <w:rStyle w:val="a4"/>
          <w:rFonts w:ascii="Arial" w:hAnsi="Arial" w:cs="Arial"/>
          <w:color w:val="191919"/>
          <w:bdr w:val="none" w:sz="0" w:space="0" w:color="auto" w:frame="1"/>
        </w:rPr>
        <w:t>国家机关</w:t>
      </w:r>
      <w:r>
        <w:rPr>
          <w:rStyle w:val="a4"/>
          <w:rFonts w:ascii="Arial" w:hAnsi="Arial" w:cs="Arial"/>
          <w:color w:val="191919"/>
          <w:bdr w:val="none" w:sz="0" w:space="0" w:color="auto" w:frame="1"/>
        </w:rPr>
        <w:t>”</w:t>
      </w:r>
      <w:r>
        <w:rPr>
          <w:rStyle w:val="a4"/>
          <w:rFonts w:ascii="Arial" w:hAnsi="Arial" w:cs="Arial"/>
          <w:color w:val="191919"/>
          <w:bdr w:val="none" w:sz="0" w:space="0" w:color="auto" w:frame="1"/>
        </w:rPr>
        <w:t>）</w:t>
      </w:r>
    </w:p>
    <w:p w:rsidR="00F9073D" w:rsidRDefault="00F9073D" w:rsidP="00F9073D">
      <w:pPr>
        <w:pStyle w:val="a3"/>
        <w:shd w:val="clear" w:color="auto" w:fill="FFFFFF"/>
        <w:spacing w:before="0" w:beforeAutospacing="0" w:after="0" w:afterAutospacing="0"/>
        <w:jc w:val="center"/>
        <w:rPr>
          <w:rFonts w:ascii="Arial" w:hAnsi="Arial" w:cs="Arial"/>
          <w:color w:val="191919"/>
        </w:rPr>
      </w:pPr>
      <w:r>
        <w:rPr>
          <w:rStyle w:val="a4"/>
          <w:rFonts w:ascii="Arial" w:hAnsi="Arial" w:cs="Arial"/>
          <w:color w:val="191919"/>
          <w:bdr w:val="none" w:sz="0" w:space="0" w:color="auto" w:frame="1"/>
        </w:rPr>
        <w:t>对个人信息的收集、处理和利用</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第</w:t>
      </w:r>
      <w:r>
        <w:rPr>
          <w:rFonts w:ascii="Arial" w:hAnsi="Arial" w:cs="Arial"/>
          <w:color w:val="191919"/>
          <w:bdr w:val="none" w:sz="0" w:space="0" w:color="auto" w:frame="1"/>
        </w:rPr>
        <w:t>20</w:t>
      </w:r>
      <w:r>
        <w:rPr>
          <w:rFonts w:ascii="Arial" w:hAnsi="Arial" w:cs="Arial"/>
          <w:color w:val="191919"/>
          <w:bdr w:val="none" w:sz="0" w:space="0" w:color="auto" w:frame="1"/>
        </w:rPr>
        <w:t>条【国家机关个人信息收集】</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国家机关为履行职责或接受其他有权机关的委托可以依法收集个人信息。国家机关应当在职权范围内收集个人信息，没有信息主体的书面同意或授权，不得超越职权收集个人信息。</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国家机关应当直接向信息主体收集个人信息，本人委托有代理人的，也可向代理人收集，法律另有规定或根据个人信息性质</w:t>
      </w:r>
      <w:proofErr w:type="gramStart"/>
      <w:r>
        <w:rPr>
          <w:rFonts w:ascii="Arial" w:hAnsi="Arial" w:cs="Arial"/>
          <w:color w:val="191919"/>
          <w:bdr w:val="none" w:sz="0" w:space="0" w:color="auto" w:frame="1"/>
        </w:rPr>
        <w:t>不宜从</w:t>
      </w:r>
      <w:proofErr w:type="gramEnd"/>
      <w:r>
        <w:rPr>
          <w:rFonts w:ascii="Arial" w:hAnsi="Arial" w:cs="Arial"/>
          <w:color w:val="191919"/>
          <w:bdr w:val="none" w:sz="0" w:space="0" w:color="auto" w:frame="1"/>
        </w:rPr>
        <w:t>信息主体处收集的除外。</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第</w:t>
      </w:r>
      <w:r>
        <w:rPr>
          <w:rFonts w:ascii="Arial" w:hAnsi="Arial" w:cs="Arial"/>
          <w:color w:val="191919"/>
          <w:bdr w:val="none" w:sz="0" w:space="0" w:color="auto" w:frame="1"/>
        </w:rPr>
        <w:t>21</w:t>
      </w:r>
      <w:r>
        <w:rPr>
          <w:rFonts w:ascii="Arial" w:hAnsi="Arial" w:cs="Arial"/>
          <w:color w:val="191919"/>
          <w:bdr w:val="none" w:sz="0" w:space="0" w:color="auto" w:frame="1"/>
        </w:rPr>
        <w:t>条【国家机关告知义务】</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国家机关收集个人信息，应当事前公告或告知信息主体或其代理人国家机关的名称、收集个人信息的法律依据、目的、处理和利用方式、个人信息收集是否强制、信息主体的权利和不提供个人信息的法律后果。</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第</w:t>
      </w:r>
      <w:r>
        <w:rPr>
          <w:rFonts w:ascii="Arial" w:hAnsi="Arial" w:cs="Arial"/>
          <w:color w:val="191919"/>
          <w:bdr w:val="none" w:sz="0" w:space="0" w:color="auto" w:frame="1"/>
        </w:rPr>
        <w:t>22</w:t>
      </w:r>
      <w:r>
        <w:rPr>
          <w:rFonts w:ascii="Arial" w:hAnsi="Arial" w:cs="Arial"/>
          <w:color w:val="191919"/>
          <w:bdr w:val="none" w:sz="0" w:space="0" w:color="auto" w:frame="1"/>
        </w:rPr>
        <w:t>条【国家机关个人信息的处理和利用】</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1.</w:t>
      </w:r>
      <w:r>
        <w:rPr>
          <w:rFonts w:ascii="Arial" w:hAnsi="Arial" w:cs="Arial"/>
          <w:color w:val="191919"/>
          <w:bdr w:val="none" w:sz="0" w:space="0" w:color="auto" w:frame="1"/>
        </w:rPr>
        <w:t>国家机关因履行法定职责，并为实现收集个人信息的目的，可以处理和利用个人信息。</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2.</w:t>
      </w:r>
      <w:r>
        <w:rPr>
          <w:rFonts w:ascii="Arial" w:hAnsi="Arial" w:cs="Arial"/>
          <w:color w:val="191919"/>
          <w:bdr w:val="none" w:sz="0" w:space="0" w:color="auto" w:frame="1"/>
        </w:rPr>
        <w:t>有下列情形之一的，可以在收集目的之外处理或利用个人信息：</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1</w:t>
      </w:r>
      <w:r>
        <w:rPr>
          <w:rFonts w:ascii="Arial" w:hAnsi="Arial" w:cs="Arial"/>
          <w:color w:val="191919"/>
          <w:bdr w:val="none" w:sz="0" w:space="0" w:color="auto" w:frame="1"/>
        </w:rPr>
        <w:t>）法律法规明文规定的；</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lastRenderedPageBreak/>
        <w:t>（</w:t>
      </w:r>
      <w:r>
        <w:rPr>
          <w:rFonts w:ascii="Arial" w:hAnsi="Arial" w:cs="Arial"/>
          <w:color w:val="191919"/>
          <w:bdr w:val="none" w:sz="0" w:space="0" w:color="auto" w:frame="1"/>
        </w:rPr>
        <w:t>2</w:t>
      </w:r>
      <w:r>
        <w:rPr>
          <w:rFonts w:ascii="Arial" w:hAnsi="Arial" w:cs="Arial"/>
          <w:color w:val="191919"/>
          <w:bdr w:val="none" w:sz="0" w:space="0" w:color="auto" w:frame="1"/>
        </w:rPr>
        <w:t>）为维护国家安全、公共安全或增进社会公共利益；</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3</w:t>
      </w:r>
      <w:r>
        <w:rPr>
          <w:rFonts w:ascii="Arial" w:hAnsi="Arial" w:cs="Arial"/>
          <w:color w:val="191919"/>
          <w:bdr w:val="none" w:sz="0" w:space="0" w:color="auto" w:frame="1"/>
        </w:rPr>
        <w:t>）为防止信息主体或他人人身或财产上的重大利益遭受侵害所必要的；</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4</w:t>
      </w:r>
      <w:r>
        <w:rPr>
          <w:rFonts w:ascii="Arial" w:hAnsi="Arial" w:cs="Arial"/>
          <w:color w:val="191919"/>
          <w:bdr w:val="none" w:sz="0" w:space="0" w:color="auto" w:frame="1"/>
        </w:rPr>
        <w:t>）进行学术研究所必要且无害于信息主体利益的，但研究人员或机构应当对使用的个人信息进行保密；</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5</w:t>
      </w:r>
      <w:r>
        <w:rPr>
          <w:rFonts w:ascii="Arial" w:hAnsi="Arial" w:cs="Arial"/>
          <w:color w:val="191919"/>
          <w:bdr w:val="none" w:sz="0" w:space="0" w:color="auto" w:frame="1"/>
        </w:rPr>
        <w:t>）有利于信息主体权益的；</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6</w:t>
      </w:r>
      <w:r>
        <w:rPr>
          <w:rFonts w:ascii="Arial" w:hAnsi="Arial" w:cs="Arial"/>
          <w:color w:val="191919"/>
          <w:bdr w:val="none" w:sz="0" w:space="0" w:color="auto" w:frame="1"/>
        </w:rPr>
        <w:t>）信息主体书面同意或授权的；</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7</w:t>
      </w:r>
      <w:r>
        <w:rPr>
          <w:rFonts w:ascii="Arial" w:hAnsi="Arial" w:cs="Arial"/>
          <w:color w:val="191919"/>
          <w:bdr w:val="none" w:sz="0" w:space="0" w:color="auto" w:frame="1"/>
        </w:rPr>
        <w:t>）收集的是已公开的个人信息，但信息主体声明禁止变更目的的除外。</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3. </w:t>
      </w:r>
      <w:r>
        <w:rPr>
          <w:rFonts w:ascii="Arial" w:hAnsi="Arial" w:cs="Arial"/>
          <w:color w:val="191919"/>
          <w:bdr w:val="none" w:sz="0" w:space="0" w:color="auto" w:frame="1"/>
        </w:rPr>
        <w:t>为个人信息的保护检查、个人信息的安全以及确保个人信息处理设备的正常运转目的而存储的个人信息，仅可依其目的而利用。</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第</w:t>
      </w:r>
      <w:r>
        <w:rPr>
          <w:rFonts w:ascii="Arial" w:hAnsi="Arial" w:cs="Arial"/>
          <w:color w:val="191919"/>
          <w:bdr w:val="none" w:sz="0" w:space="0" w:color="auto" w:frame="1"/>
        </w:rPr>
        <w:t>23</w:t>
      </w:r>
      <w:r>
        <w:rPr>
          <w:rFonts w:ascii="Arial" w:hAnsi="Arial" w:cs="Arial"/>
          <w:color w:val="191919"/>
          <w:bdr w:val="none" w:sz="0" w:space="0" w:color="auto" w:frame="1"/>
        </w:rPr>
        <w:t>条【个人信息的传输】</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1.</w:t>
      </w:r>
      <w:r>
        <w:rPr>
          <w:rFonts w:ascii="Arial" w:hAnsi="Arial" w:cs="Arial"/>
          <w:color w:val="191919"/>
          <w:bdr w:val="none" w:sz="0" w:space="0" w:color="auto" w:frame="1"/>
        </w:rPr>
        <w:t>国家机关之间传输个人信息，须满足以下条件之一：</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1</w:t>
      </w:r>
      <w:r>
        <w:rPr>
          <w:rFonts w:ascii="Arial" w:hAnsi="Arial" w:cs="Arial"/>
          <w:color w:val="191919"/>
          <w:bdr w:val="none" w:sz="0" w:space="0" w:color="auto" w:frame="1"/>
        </w:rPr>
        <w:t>）为一方或双方履行职责所必要；</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2</w:t>
      </w:r>
      <w:r>
        <w:rPr>
          <w:rFonts w:ascii="Arial" w:hAnsi="Arial" w:cs="Arial"/>
          <w:color w:val="191919"/>
          <w:bdr w:val="none" w:sz="0" w:space="0" w:color="auto" w:frame="1"/>
        </w:rPr>
        <w:t>）符合第</w:t>
      </w:r>
      <w:r>
        <w:rPr>
          <w:rFonts w:ascii="Arial" w:hAnsi="Arial" w:cs="Arial"/>
          <w:color w:val="191919"/>
          <w:bdr w:val="none" w:sz="0" w:space="0" w:color="auto" w:frame="1"/>
        </w:rPr>
        <w:t>21</w:t>
      </w:r>
      <w:r>
        <w:rPr>
          <w:rFonts w:ascii="Arial" w:hAnsi="Arial" w:cs="Arial"/>
          <w:color w:val="191919"/>
          <w:bdr w:val="none" w:sz="0" w:space="0" w:color="auto" w:frame="1"/>
        </w:rPr>
        <w:t>条第</w:t>
      </w:r>
      <w:r>
        <w:rPr>
          <w:rFonts w:ascii="Arial" w:hAnsi="Arial" w:cs="Arial"/>
          <w:color w:val="191919"/>
          <w:bdr w:val="none" w:sz="0" w:space="0" w:color="auto" w:frame="1"/>
        </w:rPr>
        <w:t>2</w:t>
      </w:r>
      <w:r>
        <w:rPr>
          <w:rFonts w:ascii="Arial" w:hAnsi="Arial" w:cs="Arial"/>
          <w:color w:val="191919"/>
          <w:bdr w:val="none" w:sz="0" w:space="0" w:color="auto" w:frame="1"/>
        </w:rPr>
        <w:t>款的规定。</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2.</w:t>
      </w:r>
      <w:r>
        <w:rPr>
          <w:rFonts w:ascii="Arial" w:hAnsi="Arial" w:cs="Arial"/>
          <w:color w:val="191919"/>
          <w:bdr w:val="none" w:sz="0" w:space="0" w:color="auto" w:frame="1"/>
        </w:rPr>
        <w:t>个人信息的接收人应当保证只在传输目的范围内处理和利用个人信息。除非符合第</w:t>
      </w:r>
      <w:r>
        <w:rPr>
          <w:rFonts w:ascii="Arial" w:hAnsi="Arial" w:cs="Arial"/>
          <w:color w:val="191919"/>
          <w:bdr w:val="none" w:sz="0" w:space="0" w:color="auto" w:frame="1"/>
        </w:rPr>
        <w:t>21</w:t>
      </w:r>
      <w:r>
        <w:rPr>
          <w:rFonts w:ascii="Arial" w:hAnsi="Arial" w:cs="Arial"/>
          <w:color w:val="191919"/>
          <w:bdr w:val="none" w:sz="0" w:space="0" w:color="auto" w:frame="1"/>
        </w:rPr>
        <w:t>条第</w:t>
      </w:r>
      <w:r>
        <w:rPr>
          <w:rFonts w:ascii="Arial" w:hAnsi="Arial" w:cs="Arial"/>
          <w:color w:val="191919"/>
          <w:bdr w:val="none" w:sz="0" w:space="0" w:color="auto" w:frame="1"/>
        </w:rPr>
        <w:t>2</w:t>
      </w:r>
      <w:r>
        <w:rPr>
          <w:rFonts w:ascii="Arial" w:hAnsi="Arial" w:cs="Arial"/>
          <w:color w:val="191919"/>
          <w:bdr w:val="none" w:sz="0" w:space="0" w:color="auto" w:frame="1"/>
        </w:rPr>
        <w:t>款规定的情形并获得传输人的同意，接收人不得将个人信息用于其他目的。</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3. </w:t>
      </w:r>
      <w:r>
        <w:rPr>
          <w:rFonts w:ascii="Arial" w:hAnsi="Arial" w:cs="Arial"/>
          <w:color w:val="191919"/>
          <w:bdr w:val="none" w:sz="0" w:space="0" w:color="auto" w:frame="1"/>
        </w:rPr>
        <w:t>国家机关向非国家机关信息处理主体传输个人信息，须满足以下条件之一，并告知信息主体或其代理人：</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1</w:t>
      </w:r>
      <w:r>
        <w:rPr>
          <w:rFonts w:ascii="Arial" w:hAnsi="Arial" w:cs="Arial"/>
          <w:color w:val="191919"/>
          <w:bdr w:val="none" w:sz="0" w:space="0" w:color="auto" w:frame="1"/>
        </w:rPr>
        <w:t>）非国家机关信息处理主体证明其对他人的个人信息有正当利益；</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2</w:t>
      </w:r>
      <w:r>
        <w:rPr>
          <w:rFonts w:ascii="Arial" w:hAnsi="Arial" w:cs="Arial"/>
          <w:color w:val="191919"/>
          <w:bdr w:val="none" w:sz="0" w:space="0" w:color="auto" w:frame="1"/>
        </w:rPr>
        <w:t>）信息主体无合法利益禁止该传输。</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第</w:t>
      </w:r>
      <w:r>
        <w:rPr>
          <w:rFonts w:ascii="Arial" w:hAnsi="Arial" w:cs="Arial"/>
          <w:color w:val="191919"/>
          <w:bdr w:val="none" w:sz="0" w:space="0" w:color="auto" w:frame="1"/>
        </w:rPr>
        <w:t>24</w:t>
      </w:r>
      <w:r>
        <w:rPr>
          <w:rFonts w:ascii="Arial" w:hAnsi="Arial" w:cs="Arial"/>
          <w:color w:val="191919"/>
          <w:bdr w:val="none" w:sz="0" w:space="0" w:color="auto" w:frame="1"/>
        </w:rPr>
        <w:t>条【个人信息的跨境传输】</w:t>
      </w:r>
    </w:p>
    <w:p w:rsidR="00F9073D" w:rsidRDefault="00F9073D" w:rsidP="00F9073D">
      <w:pPr>
        <w:pStyle w:val="a3"/>
        <w:shd w:val="clear" w:color="auto" w:fill="FFFFFF"/>
        <w:spacing w:before="0" w:beforeAutospacing="0" w:after="0" w:afterAutospacing="0"/>
        <w:jc w:val="both"/>
        <w:rPr>
          <w:rFonts w:ascii="Arial" w:hAnsi="Arial" w:cs="Arial"/>
          <w:color w:val="191919"/>
        </w:rPr>
      </w:pPr>
      <w:r w:rsidRPr="00F9073D">
        <w:rPr>
          <w:rFonts w:ascii="Arial" w:hAnsi="Arial" w:cs="Arial"/>
          <w:color w:val="191919"/>
          <w:highlight w:val="yellow"/>
          <w:bdr w:val="none" w:sz="0" w:space="0" w:color="auto" w:frame="1"/>
        </w:rPr>
        <w:t>国家机关需要向境外传输个人信息的，应当符合有关专门的法律法规规定。如果接收地对个人信息提供的保护措施未达到我国法律规定的最低保护标准，或者向境外传输个人信息违反我国法律或公序良俗的，不得向境外传输个人信息。</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第</w:t>
      </w:r>
      <w:r>
        <w:rPr>
          <w:rFonts w:ascii="Arial" w:hAnsi="Arial" w:cs="Arial"/>
          <w:color w:val="191919"/>
          <w:bdr w:val="none" w:sz="0" w:space="0" w:color="auto" w:frame="1"/>
        </w:rPr>
        <w:t>25</w:t>
      </w:r>
      <w:r>
        <w:rPr>
          <w:rFonts w:ascii="Arial" w:hAnsi="Arial" w:cs="Arial"/>
          <w:color w:val="191919"/>
          <w:bdr w:val="none" w:sz="0" w:space="0" w:color="auto" w:frame="1"/>
        </w:rPr>
        <w:t>条【个人信息比对】</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国家机关为履行职责，与其他国家机关或非国家机关信息处理主体之间通过达成书面比对协议并符合下列条件之一的，可以进行个人信息比对：</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1</w:t>
      </w:r>
      <w:r>
        <w:rPr>
          <w:rFonts w:ascii="Arial" w:hAnsi="Arial" w:cs="Arial"/>
          <w:color w:val="191919"/>
          <w:bdr w:val="none" w:sz="0" w:space="0" w:color="auto" w:frame="1"/>
        </w:rPr>
        <w:t>）为防止危害国家安全和公共安全所必要的；</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2</w:t>
      </w:r>
      <w:r>
        <w:rPr>
          <w:rFonts w:ascii="Arial" w:hAnsi="Arial" w:cs="Arial"/>
          <w:color w:val="191919"/>
          <w:bdr w:val="none" w:sz="0" w:space="0" w:color="auto" w:frame="1"/>
        </w:rPr>
        <w:t>）为反恐怖活动、反恐怖融资和反洗钱等所必要的；</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3</w:t>
      </w:r>
      <w:r>
        <w:rPr>
          <w:rFonts w:ascii="Arial" w:hAnsi="Arial" w:cs="Arial"/>
          <w:color w:val="191919"/>
          <w:bdr w:val="none" w:sz="0" w:space="0" w:color="auto" w:frame="1"/>
        </w:rPr>
        <w:t>）</w:t>
      </w:r>
      <w:proofErr w:type="gramStart"/>
      <w:r>
        <w:rPr>
          <w:rFonts w:ascii="Arial" w:hAnsi="Arial" w:cs="Arial"/>
          <w:color w:val="191919"/>
          <w:bdr w:val="none" w:sz="0" w:space="0" w:color="auto" w:frame="1"/>
        </w:rPr>
        <w:t>侦查机</w:t>
      </w:r>
      <w:proofErr w:type="gramEnd"/>
      <w:r>
        <w:rPr>
          <w:rFonts w:ascii="Arial" w:hAnsi="Arial" w:cs="Arial"/>
          <w:color w:val="191919"/>
          <w:bdr w:val="none" w:sz="0" w:space="0" w:color="auto" w:frame="1"/>
        </w:rPr>
        <w:t>关进行刑事侦查所必要的；</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4</w:t>
      </w:r>
      <w:r>
        <w:rPr>
          <w:rFonts w:ascii="Arial" w:hAnsi="Arial" w:cs="Arial"/>
          <w:color w:val="191919"/>
          <w:bdr w:val="none" w:sz="0" w:space="0" w:color="auto" w:frame="1"/>
        </w:rPr>
        <w:t>）税务机关为防止逃税、骗税等行为损害国家税收利益所必要的；</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5</w:t>
      </w:r>
      <w:r>
        <w:rPr>
          <w:rFonts w:ascii="Arial" w:hAnsi="Arial" w:cs="Arial"/>
          <w:color w:val="191919"/>
          <w:bdr w:val="none" w:sz="0" w:space="0" w:color="auto" w:frame="1"/>
        </w:rPr>
        <w:t>）为支持学术研究工作或统计项目而进行的个人信息比对，所得到的个人信息不得用于</w:t>
      </w:r>
      <w:proofErr w:type="gramStart"/>
      <w:r>
        <w:rPr>
          <w:rFonts w:ascii="Arial" w:hAnsi="Arial" w:cs="Arial"/>
          <w:color w:val="191919"/>
          <w:bdr w:val="none" w:sz="0" w:space="0" w:color="auto" w:frame="1"/>
        </w:rPr>
        <w:t>作出</w:t>
      </w:r>
      <w:proofErr w:type="gramEnd"/>
      <w:r>
        <w:rPr>
          <w:rFonts w:ascii="Arial" w:hAnsi="Arial" w:cs="Arial"/>
          <w:color w:val="191919"/>
          <w:bdr w:val="none" w:sz="0" w:space="0" w:color="auto" w:frame="1"/>
        </w:rPr>
        <w:t>与信息主体权益有影响的决定；</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6</w:t>
      </w:r>
      <w:r>
        <w:rPr>
          <w:rFonts w:ascii="Arial" w:hAnsi="Arial" w:cs="Arial"/>
          <w:color w:val="191919"/>
          <w:bdr w:val="none" w:sz="0" w:space="0" w:color="auto" w:frame="1"/>
        </w:rPr>
        <w:t>）为得到统计资料，确有进行个人信息比对必要的；</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7</w:t>
      </w:r>
      <w:r>
        <w:rPr>
          <w:rFonts w:ascii="Arial" w:hAnsi="Arial" w:cs="Arial"/>
          <w:color w:val="191919"/>
          <w:bdr w:val="none" w:sz="0" w:space="0" w:color="auto" w:frame="1"/>
        </w:rPr>
        <w:t>）为一般行政目的且主要利用国家工作人员的记录进行个人信息比对的；</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8</w:t>
      </w:r>
      <w:r>
        <w:rPr>
          <w:rFonts w:ascii="Arial" w:hAnsi="Arial" w:cs="Arial"/>
          <w:color w:val="191919"/>
          <w:bdr w:val="none" w:sz="0" w:space="0" w:color="auto" w:frame="1"/>
        </w:rPr>
        <w:t>）只利用本机关内部个人信息数据库中的个人信息进行比对的，但比对结果不得用于</w:t>
      </w:r>
      <w:proofErr w:type="gramStart"/>
      <w:r>
        <w:rPr>
          <w:rFonts w:ascii="Arial" w:hAnsi="Arial" w:cs="Arial"/>
          <w:color w:val="191919"/>
          <w:bdr w:val="none" w:sz="0" w:space="0" w:color="auto" w:frame="1"/>
        </w:rPr>
        <w:t>作出</w:t>
      </w:r>
      <w:proofErr w:type="gramEnd"/>
      <w:r>
        <w:rPr>
          <w:rFonts w:ascii="Arial" w:hAnsi="Arial" w:cs="Arial"/>
          <w:color w:val="191919"/>
          <w:bdr w:val="none" w:sz="0" w:space="0" w:color="auto" w:frame="1"/>
        </w:rPr>
        <w:t>不利于国家工作人员的决定；</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9</w:t>
      </w:r>
      <w:r>
        <w:rPr>
          <w:rFonts w:ascii="Arial" w:hAnsi="Arial" w:cs="Arial"/>
          <w:color w:val="191919"/>
          <w:bdr w:val="none" w:sz="0" w:space="0" w:color="auto" w:frame="1"/>
        </w:rPr>
        <w:t>）法律规定的其他情形。</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个人信息比对的结果未经该国家机关独立调查并证实，或在通知信息主体后未经</w:t>
      </w:r>
      <w:proofErr w:type="gramStart"/>
      <w:r>
        <w:rPr>
          <w:rFonts w:ascii="Arial" w:hAnsi="Arial" w:cs="Arial"/>
          <w:color w:val="191919"/>
          <w:bdr w:val="none" w:sz="0" w:space="0" w:color="auto" w:frame="1"/>
        </w:rPr>
        <w:t>过合理</w:t>
      </w:r>
      <w:proofErr w:type="gramEnd"/>
      <w:r>
        <w:rPr>
          <w:rFonts w:ascii="Arial" w:hAnsi="Arial" w:cs="Arial"/>
          <w:color w:val="191919"/>
          <w:bdr w:val="none" w:sz="0" w:space="0" w:color="auto" w:frame="1"/>
        </w:rPr>
        <w:t>的异议提出及处理终结期间，不得利用此结果</w:t>
      </w:r>
      <w:proofErr w:type="gramStart"/>
      <w:r>
        <w:rPr>
          <w:rFonts w:ascii="Arial" w:hAnsi="Arial" w:cs="Arial"/>
          <w:color w:val="191919"/>
          <w:bdr w:val="none" w:sz="0" w:space="0" w:color="auto" w:frame="1"/>
        </w:rPr>
        <w:t>作出</w:t>
      </w:r>
      <w:proofErr w:type="gramEnd"/>
      <w:r>
        <w:rPr>
          <w:rFonts w:ascii="Arial" w:hAnsi="Arial" w:cs="Arial"/>
          <w:color w:val="191919"/>
          <w:bdr w:val="none" w:sz="0" w:space="0" w:color="auto" w:frame="1"/>
        </w:rPr>
        <w:t>不利于信息主体的决定，但法律规定有其他情形的不在此限。</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第</w:t>
      </w:r>
      <w:r>
        <w:rPr>
          <w:rFonts w:ascii="Arial" w:hAnsi="Arial" w:cs="Arial"/>
          <w:color w:val="191919"/>
          <w:bdr w:val="none" w:sz="0" w:space="0" w:color="auto" w:frame="1"/>
        </w:rPr>
        <w:t>26</w:t>
      </w:r>
      <w:r>
        <w:rPr>
          <w:rFonts w:ascii="Arial" w:hAnsi="Arial" w:cs="Arial"/>
          <w:color w:val="191919"/>
          <w:bdr w:val="none" w:sz="0" w:space="0" w:color="auto" w:frame="1"/>
        </w:rPr>
        <w:t>条【政策披露】</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lastRenderedPageBreak/>
        <w:t>国家机关应当公开有关个人信息的收集、处理和利用的政策，并以政府公告或其他适当方式公告下列信息：</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1</w:t>
      </w:r>
      <w:r>
        <w:rPr>
          <w:rFonts w:ascii="Arial" w:hAnsi="Arial" w:cs="Arial"/>
          <w:color w:val="191919"/>
          <w:bdr w:val="none" w:sz="0" w:space="0" w:color="auto" w:frame="1"/>
        </w:rPr>
        <w:t>）个人信息档案的名称；</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2</w:t>
      </w:r>
      <w:r>
        <w:rPr>
          <w:rFonts w:ascii="Arial" w:hAnsi="Arial" w:cs="Arial"/>
          <w:color w:val="191919"/>
          <w:bdr w:val="none" w:sz="0" w:space="0" w:color="auto" w:frame="1"/>
        </w:rPr>
        <w:t>）个人信息的类别和范围；</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3</w:t>
      </w:r>
      <w:r>
        <w:rPr>
          <w:rFonts w:ascii="Arial" w:hAnsi="Arial" w:cs="Arial"/>
          <w:color w:val="191919"/>
          <w:bdr w:val="none" w:sz="0" w:space="0" w:color="auto" w:frame="1"/>
        </w:rPr>
        <w:t>）个人信息的收集机关、目的、范围和程序；</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4</w:t>
      </w:r>
      <w:r>
        <w:rPr>
          <w:rFonts w:ascii="Arial" w:hAnsi="Arial" w:cs="Arial"/>
          <w:color w:val="191919"/>
          <w:bdr w:val="none" w:sz="0" w:space="0" w:color="auto" w:frame="1"/>
        </w:rPr>
        <w:t>）个人信息的处理和利用机关及目的；</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5</w:t>
      </w:r>
      <w:r>
        <w:rPr>
          <w:rFonts w:ascii="Arial" w:hAnsi="Arial" w:cs="Arial"/>
          <w:color w:val="191919"/>
          <w:bdr w:val="none" w:sz="0" w:space="0" w:color="auto" w:frame="1"/>
        </w:rPr>
        <w:t>）个人信息存储机关的名称、住所及联系方式；</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6</w:t>
      </w:r>
      <w:r>
        <w:rPr>
          <w:rFonts w:ascii="Arial" w:hAnsi="Arial" w:cs="Arial"/>
          <w:color w:val="191919"/>
          <w:bdr w:val="none" w:sz="0" w:space="0" w:color="auto" w:frame="1"/>
        </w:rPr>
        <w:t>）个人信息存储的法律依据和目的；</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7</w:t>
      </w:r>
      <w:r>
        <w:rPr>
          <w:rFonts w:ascii="Arial" w:hAnsi="Arial" w:cs="Arial"/>
          <w:color w:val="191919"/>
          <w:bdr w:val="none" w:sz="0" w:space="0" w:color="auto" w:frame="1"/>
        </w:rPr>
        <w:t>）个人信息传输的通常接收人的名称、住所及联系方式；</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8</w:t>
      </w:r>
      <w:r>
        <w:rPr>
          <w:rFonts w:ascii="Arial" w:hAnsi="Arial" w:cs="Arial"/>
          <w:color w:val="191919"/>
          <w:bdr w:val="none" w:sz="0" w:space="0" w:color="auto" w:frame="1"/>
        </w:rPr>
        <w:t>）跨境传输个人信息的直接接收人名称、住所及联系方式；</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9</w:t>
      </w:r>
      <w:r>
        <w:rPr>
          <w:rFonts w:ascii="Arial" w:hAnsi="Arial" w:cs="Arial"/>
          <w:color w:val="191919"/>
          <w:bdr w:val="none" w:sz="0" w:space="0" w:color="auto" w:frame="1"/>
        </w:rPr>
        <w:t>）受理查询、变更、删除或阅览等申请的机关的名称、住所及联系方式；</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10</w:t>
      </w:r>
      <w:r>
        <w:rPr>
          <w:rFonts w:ascii="Arial" w:hAnsi="Arial" w:cs="Arial"/>
          <w:color w:val="191919"/>
          <w:bdr w:val="none" w:sz="0" w:space="0" w:color="auto" w:frame="1"/>
        </w:rPr>
        <w:t>）拒绝查询、变更、删除或阅览的法律依据及程序；</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11</w:t>
      </w:r>
      <w:r>
        <w:rPr>
          <w:rFonts w:ascii="Arial" w:hAnsi="Arial" w:cs="Arial"/>
          <w:color w:val="191919"/>
          <w:bdr w:val="none" w:sz="0" w:space="0" w:color="auto" w:frame="1"/>
        </w:rPr>
        <w:t>）信息主体享有的各项个人信息权利及法律救济措施；</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12</w:t>
      </w:r>
      <w:r>
        <w:rPr>
          <w:rFonts w:ascii="Arial" w:hAnsi="Arial" w:cs="Arial"/>
          <w:color w:val="191919"/>
          <w:bdr w:val="none" w:sz="0" w:space="0" w:color="auto" w:frame="1"/>
        </w:rPr>
        <w:t>）国家机关及其工作人员的法定义务和不履行本法规定义务的法律责任；</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13</w:t>
      </w:r>
      <w:r>
        <w:rPr>
          <w:rFonts w:ascii="Arial" w:hAnsi="Arial" w:cs="Arial"/>
          <w:color w:val="191919"/>
          <w:bdr w:val="none" w:sz="0" w:space="0" w:color="auto" w:frame="1"/>
        </w:rPr>
        <w:t>）其他应当公开的事项。</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国家机关披露的信息不应当包括个人信息档案的内容。</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第</w:t>
      </w:r>
      <w:r>
        <w:rPr>
          <w:rFonts w:ascii="Arial" w:hAnsi="Arial" w:cs="Arial"/>
          <w:color w:val="191919"/>
          <w:bdr w:val="none" w:sz="0" w:space="0" w:color="auto" w:frame="1"/>
        </w:rPr>
        <w:t>27</w:t>
      </w:r>
      <w:r>
        <w:rPr>
          <w:rFonts w:ascii="Arial" w:hAnsi="Arial" w:cs="Arial"/>
          <w:color w:val="191919"/>
          <w:bdr w:val="none" w:sz="0" w:space="0" w:color="auto" w:frame="1"/>
        </w:rPr>
        <w:t>条【信息披露的例外】</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下列各项个人信息档案不适用前条规定：</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1. </w:t>
      </w:r>
      <w:r>
        <w:rPr>
          <w:rFonts w:ascii="Arial" w:hAnsi="Arial" w:cs="Arial"/>
          <w:color w:val="191919"/>
          <w:bdr w:val="none" w:sz="0" w:space="0" w:color="auto" w:frame="1"/>
        </w:rPr>
        <w:t>有关国家安全、军事机密或其它重大国防利益的；</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2. </w:t>
      </w:r>
      <w:r>
        <w:rPr>
          <w:rFonts w:ascii="Arial" w:hAnsi="Arial" w:cs="Arial"/>
          <w:color w:val="191919"/>
          <w:bdr w:val="none" w:sz="0" w:space="0" w:color="auto" w:frame="1"/>
        </w:rPr>
        <w:t>有关国家重大的外交、经济利益的；</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3. </w:t>
      </w:r>
      <w:r>
        <w:rPr>
          <w:rFonts w:ascii="Arial" w:hAnsi="Arial" w:cs="Arial"/>
          <w:color w:val="191919"/>
          <w:bdr w:val="none" w:sz="0" w:space="0" w:color="auto" w:frame="1"/>
        </w:rPr>
        <w:t>有关犯罪、刑事侦查的；</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4. </w:t>
      </w:r>
      <w:r>
        <w:rPr>
          <w:rFonts w:ascii="Arial" w:hAnsi="Arial" w:cs="Arial"/>
          <w:color w:val="191919"/>
          <w:bdr w:val="none" w:sz="0" w:space="0" w:color="auto" w:frame="1"/>
        </w:rPr>
        <w:t>个人信息的安全措施；</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5. </w:t>
      </w:r>
      <w:r>
        <w:rPr>
          <w:rFonts w:ascii="Arial" w:hAnsi="Arial" w:cs="Arial"/>
          <w:color w:val="191919"/>
          <w:bdr w:val="none" w:sz="0" w:space="0" w:color="auto" w:frame="1"/>
        </w:rPr>
        <w:t>法律规定不应当公开的其他情形。</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第</w:t>
      </w:r>
      <w:r>
        <w:rPr>
          <w:rFonts w:ascii="Arial" w:hAnsi="Arial" w:cs="Arial"/>
          <w:color w:val="191919"/>
          <w:bdr w:val="none" w:sz="0" w:space="0" w:color="auto" w:frame="1"/>
        </w:rPr>
        <w:t>28</w:t>
      </w:r>
      <w:r>
        <w:rPr>
          <w:rFonts w:ascii="Arial" w:hAnsi="Arial" w:cs="Arial"/>
          <w:color w:val="191919"/>
          <w:bdr w:val="none" w:sz="0" w:space="0" w:color="auto" w:frame="1"/>
        </w:rPr>
        <w:t>条【信息主体的访问权行使】</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信息主体有权向国家机关检索、访问和查询其个人信息记录的内容，包括个人信息的来源与接收者。根据法律或合同关于保留的规定而不能删除的个人信息，或仅为个人信息安全和个人信息保护控制的目的保存的个人信息除外。</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有以下情形之一的，受理机关不得提供查询：</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1. </w:t>
      </w:r>
      <w:r>
        <w:rPr>
          <w:rFonts w:ascii="Arial" w:hAnsi="Arial" w:cs="Arial"/>
          <w:color w:val="191919"/>
          <w:bdr w:val="none" w:sz="0" w:space="0" w:color="auto" w:frame="1"/>
        </w:rPr>
        <w:t>对国家利益、公共利益、公序良俗有害的；</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2. </w:t>
      </w:r>
      <w:r>
        <w:rPr>
          <w:rFonts w:ascii="Arial" w:hAnsi="Arial" w:cs="Arial"/>
          <w:color w:val="191919"/>
          <w:bdr w:val="none" w:sz="0" w:space="0" w:color="auto" w:frame="1"/>
        </w:rPr>
        <w:t>会造成信息处理主体不公正履行职责的；</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3. </w:t>
      </w:r>
      <w:r>
        <w:rPr>
          <w:rFonts w:ascii="Arial" w:hAnsi="Arial" w:cs="Arial"/>
          <w:color w:val="191919"/>
          <w:bdr w:val="none" w:sz="0" w:space="0" w:color="auto" w:frame="1"/>
        </w:rPr>
        <w:t>事关第三人重大利益而提供信息对信息主体利益影响不大的；</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4. </w:t>
      </w:r>
      <w:r>
        <w:rPr>
          <w:rFonts w:ascii="Arial" w:hAnsi="Arial" w:cs="Arial"/>
          <w:color w:val="191919"/>
          <w:bdr w:val="none" w:sz="0" w:space="0" w:color="auto" w:frame="1"/>
        </w:rPr>
        <w:t>法律另有规定或根据个人信息性质不宜提供的。</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国家机关应当向信息主体说明其拒绝查询的法律依据和理由。</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第</w:t>
      </w:r>
      <w:r>
        <w:rPr>
          <w:rFonts w:ascii="Arial" w:hAnsi="Arial" w:cs="Arial"/>
          <w:color w:val="191919"/>
          <w:bdr w:val="none" w:sz="0" w:space="0" w:color="auto" w:frame="1"/>
        </w:rPr>
        <w:t>29</w:t>
      </w:r>
      <w:r>
        <w:rPr>
          <w:rFonts w:ascii="Arial" w:hAnsi="Arial" w:cs="Arial"/>
          <w:color w:val="191919"/>
          <w:bdr w:val="none" w:sz="0" w:space="0" w:color="auto" w:frame="1"/>
        </w:rPr>
        <w:t>条【提供复制本】</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信息主体请求提供复制本的，国家机关应当给予便利，可收取适当的成本费。但国家机关在第</w:t>
      </w:r>
      <w:r>
        <w:rPr>
          <w:rFonts w:ascii="Arial" w:hAnsi="Arial" w:cs="Arial"/>
          <w:color w:val="191919"/>
          <w:bdr w:val="none" w:sz="0" w:space="0" w:color="auto" w:frame="1"/>
        </w:rPr>
        <w:t>26</w:t>
      </w:r>
      <w:r>
        <w:rPr>
          <w:rFonts w:ascii="Arial" w:hAnsi="Arial" w:cs="Arial"/>
          <w:color w:val="191919"/>
          <w:bdr w:val="none" w:sz="0" w:space="0" w:color="auto" w:frame="1"/>
        </w:rPr>
        <w:t>条规定的情形下应当拒绝提供复制本。</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第</w:t>
      </w:r>
      <w:r>
        <w:rPr>
          <w:rFonts w:ascii="Arial" w:hAnsi="Arial" w:cs="Arial"/>
          <w:color w:val="191919"/>
          <w:bdr w:val="none" w:sz="0" w:space="0" w:color="auto" w:frame="1"/>
        </w:rPr>
        <w:t>30</w:t>
      </w:r>
      <w:r>
        <w:rPr>
          <w:rFonts w:ascii="Arial" w:hAnsi="Arial" w:cs="Arial"/>
          <w:color w:val="191919"/>
          <w:bdr w:val="none" w:sz="0" w:space="0" w:color="auto" w:frame="1"/>
        </w:rPr>
        <w:t>条【个人信息其他权利的行使】</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1. </w:t>
      </w:r>
      <w:r>
        <w:rPr>
          <w:rFonts w:ascii="Arial" w:hAnsi="Arial" w:cs="Arial"/>
          <w:color w:val="191919"/>
          <w:bdr w:val="none" w:sz="0" w:space="0" w:color="auto" w:frame="1"/>
        </w:rPr>
        <w:t>国家机关发现其存储的个人信息不正确的，应当依职权予以变更，并予以记录。信息主体认为其个人信息不正确而请求变更的，在查明事实后，应当予以变更，不予变更的应当向信息主体说明理由，并在记录簿上作相应记录。</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2.</w:t>
      </w:r>
      <w:r>
        <w:rPr>
          <w:rFonts w:ascii="Arial" w:hAnsi="Arial" w:cs="Arial"/>
          <w:color w:val="191919"/>
          <w:bdr w:val="none" w:sz="0" w:space="0" w:color="auto" w:frame="1"/>
        </w:rPr>
        <w:t>个人信息有以下情形之一的，应当被删除：</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lastRenderedPageBreak/>
        <w:t>（</w:t>
      </w:r>
      <w:r>
        <w:rPr>
          <w:rFonts w:ascii="Arial" w:hAnsi="Arial" w:cs="Arial"/>
          <w:color w:val="191919"/>
          <w:bdr w:val="none" w:sz="0" w:space="0" w:color="auto" w:frame="1"/>
        </w:rPr>
        <w:t>1</w:t>
      </w:r>
      <w:r>
        <w:rPr>
          <w:rFonts w:ascii="Arial" w:hAnsi="Arial" w:cs="Arial"/>
          <w:color w:val="191919"/>
          <w:bdr w:val="none" w:sz="0" w:space="0" w:color="auto" w:frame="1"/>
        </w:rPr>
        <w:t>）非法存储的；</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2</w:t>
      </w:r>
      <w:r>
        <w:rPr>
          <w:rFonts w:ascii="Arial" w:hAnsi="Arial" w:cs="Arial"/>
          <w:color w:val="191919"/>
          <w:bdr w:val="none" w:sz="0" w:space="0" w:color="auto" w:frame="1"/>
        </w:rPr>
        <w:t>）国家机关执行职责已无知悉该个人信息的必要的；</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3. </w:t>
      </w:r>
      <w:r>
        <w:rPr>
          <w:rFonts w:ascii="Arial" w:hAnsi="Arial" w:cs="Arial"/>
          <w:color w:val="191919"/>
          <w:bdr w:val="none" w:sz="0" w:space="0" w:color="auto" w:frame="1"/>
        </w:rPr>
        <w:t>有下列情形之一的，应当以封锁代替删除：</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1</w:t>
      </w:r>
      <w:r>
        <w:rPr>
          <w:rFonts w:ascii="Arial" w:hAnsi="Arial" w:cs="Arial"/>
          <w:color w:val="191919"/>
          <w:bdr w:val="none" w:sz="0" w:space="0" w:color="auto" w:frame="1"/>
        </w:rPr>
        <w:t>）因法律法规规定的或合同约定的保管期限，不得删除的；</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2</w:t>
      </w:r>
      <w:r>
        <w:rPr>
          <w:rFonts w:ascii="Arial" w:hAnsi="Arial" w:cs="Arial"/>
          <w:color w:val="191919"/>
          <w:bdr w:val="none" w:sz="0" w:space="0" w:color="auto" w:frame="1"/>
        </w:rPr>
        <w:t>）有理由认为删除将损害信息主体的合法利益的；</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3</w:t>
      </w:r>
      <w:r>
        <w:rPr>
          <w:rFonts w:ascii="Arial" w:hAnsi="Arial" w:cs="Arial"/>
          <w:color w:val="191919"/>
          <w:bdr w:val="none" w:sz="0" w:space="0" w:color="auto" w:frame="1"/>
        </w:rPr>
        <w:t>）因存储方式特殊不能删除或需要过多费用才能删除的；</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4</w:t>
      </w:r>
      <w:r>
        <w:rPr>
          <w:rFonts w:ascii="Arial" w:hAnsi="Arial" w:cs="Arial"/>
          <w:color w:val="191919"/>
          <w:bdr w:val="none" w:sz="0" w:space="0" w:color="auto" w:frame="1"/>
        </w:rPr>
        <w:t>）根据个人性质不宜删除的。</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信息主体对个人信息的正确性有争议，而无法确认其正确与否的，应当予封锁。</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4. </w:t>
      </w:r>
      <w:r>
        <w:rPr>
          <w:rFonts w:ascii="Arial" w:hAnsi="Arial" w:cs="Arial"/>
          <w:color w:val="191919"/>
          <w:bdr w:val="none" w:sz="0" w:space="0" w:color="auto" w:frame="1"/>
        </w:rPr>
        <w:t>国家机关确认在特定情况下若不封锁个人信息，信息主体的合法利益将受到损害且该机关履行职责已经不再需要该个人信息的，应当封锁该个人信息。</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5. </w:t>
      </w:r>
      <w:r>
        <w:rPr>
          <w:rFonts w:ascii="Arial" w:hAnsi="Arial" w:cs="Arial"/>
          <w:color w:val="191919"/>
          <w:bdr w:val="none" w:sz="0" w:space="0" w:color="auto" w:frame="1"/>
        </w:rPr>
        <w:t>符合以下条件，可以传输或利用被封锁的个人信息而无须信息主体的同意：</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1</w:t>
      </w:r>
      <w:r>
        <w:rPr>
          <w:rFonts w:ascii="Arial" w:hAnsi="Arial" w:cs="Arial"/>
          <w:color w:val="191919"/>
          <w:bdr w:val="none" w:sz="0" w:space="0" w:color="auto" w:frame="1"/>
        </w:rPr>
        <w:t>）为了信息主体或第三人人身或财产上的重大利益免受损害；</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2</w:t>
      </w:r>
      <w:r>
        <w:rPr>
          <w:rFonts w:ascii="Arial" w:hAnsi="Arial" w:cs="Arial"/>
          <w:color w:val="191919"/>
          <w:bdr w:val="none" w:sz="0" w:space="0" w:color="auto" w:frame="1"/>
        </w:rPr>
        <w:t>）为免除公共利益受损害所必须的。</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6. </w:t>
      </w:r>
      <w:r>
        <w:rPr>
          <w:rFonts w:ascii="Arial" w:hAnsi="Arial" w:cs="Arial"/>
          <w:color w:val="191919"/>
          <w:bdr w:val="none" w:sz="0" w:space="0" w:color="auto" w:frame="1"/>
        </w:rPr>
        <w:t>依前述第</w:t>
      </w:r>
      <w:r>
        <w:rPr>
          <w:rFonts w:ascii="Arial" w:hAnsi="Arial" w:cs="Arial"/>
          <w:color w:val="191919"/>
          <w:bdr w:val="none" w:sz="0" w:space="0" w:color="auto" w:frame="1"/>
        </w:rPr>
        <w:t>1</w:t>
      </w:r>
      <w:r>
        <w:rPr>
          <w:rFonts w:ascii="Arial" w:hAnsi="Arial" w:cs="Arial"/>
          <w:color w:val="191919"/>
          <w:bdr w:val="none" w:sz="0" w:space="0" w:color="auto" w:frame="1"/>
        </w:rPr>
        <w:t>款和第</w:t>
      </w:r>
      <w:r>
        <w:rPr>
          <w:rFonts w:ascii="Arial" w:hAnsi="Arial" w:cs="Arial"/>
          <w:color w:val="191919"/>
          <w:bdr w:val="none" w:sz="0" w:space="0" w:color="auto" w:frame="1"/>
        </w:rPr>
        <w:t>5</w:t>
      </w:r>
      <w:r>
        <w:rPr>
          <w:rFonts w:ascii="Arial" w:hAnsi="Arial" w:cs="Arial"/>
          <w:color w:val="191919"/>
          <w:bdr w:val="none" w:sz="0" w:space="0" w:color="auto" w:frame="1"/>
        </w:rPr>
        <w:t>款规定对个人信息进行变更、传输或利用，应当通知信息主体。</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7. </w:t>
      </w:r>
      <w:r>
        <w:rPr>
          <w:rFonts w:ascii="Arial" w:hAnsi="Arial" w:cs="Arial"/>
          <w:color w:val="191919"/>
          <w:bdr w:val="none" w:sz="0" w:space="0" w:color="auto" w:frame="1"/>
        </w:rPr>
        <w:t>在保护信息主体的合法权益确有必要的前提下，依前述第</w:t>
      </w:r>
      <w:r>
        <w:rPr>
          <w:rFonts w:ascii="Arial" w:hAnsi="Arial" w:cs="Arial"/>
          <w:color w:val="191919"/>
          <w:bdr w:val="none" w:sz="0" w:space="0" w:color="auto" w:frame="1"/>
        </w:rPr>
        <w:t>1</w:t>
      </w:r>
      <w:r>
        <w:rPr>
          <w:rFonts w:ascii="Arial" w:hAnsi="Arial" w:cs="Arial"/>
          <w:color w:val="191919"/>
          <w:bdr w:val="none" w:sz="0" w:space="0" w:color="auto" w:frame="1"/>
        </w:rPr>
        <w:t>、第</w:t>
      </w:r>
      <w:r>
        <w:rPr>
          <w:rFonts w:ascii="Arial" w:hAnsi="Arial" w:cs="Arial"/>
          <w:color w:val="191919"/>
          <w:bdr w:val="none" w:sz="0" w:space="0" w:color="auto" w:frame="1"/>
        </w:rPr>
        <w:t>2</w:t>
      </w:r>
      <w:r>
        <w:rPr>
          <w:rFonts w:ascii="Arial" w:hAnsi="Arial" w:cs="Arial"/>
          <w:color w:val="191919"/>
          <w:bdr w:val="none" w:sz="0" w:space="0" w:color="auto" w:frame="1"/>
        </w:rPr>
        <w:t>、第</w:t>
      </w:r>
      <w:r>
        <w:rPr>
          <w:rFonts w:ascii="Arial" w:hAnsi="Arial" w:cs="Arial"/>
          <w:color w:val="191919"/>
          <w:bdr w:val="none" w:sz="0" w:space="0" w:color="auto" w:frame="1"/>
        </w:rPr>
        <w:t>3</w:t>
      </w:r>
      <w:r>
        <w:rPr>
          <w:rFonts w:ascii="Arial" w:hAnsi="Arial" w:cs="Arial"/>
          <w:color w:val="191919"/>
          <w:bdr w:val="none" w:sz="0" w:space="0" w:color="auto" w:frame="1"/>
        </w:rPr>
        <w:t>或第</w:t>
      </w:r>
      <w:r>
        <w:rPr>
          <w:rFonts w:ascii="Arial" w:hAnsi="Arial" w:cs="Arial"/>
          <w:color w:val="191919"/>
          <w:bdr w:val="none" w:sz="0" w:space="0" w:color="auto" w:frame="1"/>
        </w:rPr>
        <w:t>4</w:t>
      </w:r>
      <w:r>
        <w:rPr>
          <w:rFonts w:ascii="Arial" w:hAnsi="Arial" w:cs="Arial"/>
          <w:color w:val="191919"/>
          <w:bdr w:val="none" w:sz="0" w:space="0" w:color="auto" w:frame="1"/>
        </w:rPr>
        <w:t>款变更、删除、封锁个人信息的信息处理主体，应当通知个人信息传输的接收人及其他有关主体。</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第</w:t>
      </w:r>
      <w:r>
        <w:rPr>
          <w:rFonts w:ascii="Arial" w:hAnsi="Arial" w:cs="Arial"/>
          <w:color w:val="191919"/>
          <w:bdr w:val="none" w:sz="0" w:space="0" w:color="auto" w:frame="1"/>
        </w:rPr>
        <w:t>31</w:t>
      </w:r>
      <w:r>
        <w:rPr>
          <w:rFonts w:ascii="Arial" w:hAnsi="Arial" w:cs="Arial"/>
          <w:color w:val="191919"/>
          <w:bdr w:val="none" w:sz="0" w:space="0" w:color="auto" w:frame="1"/>
        </w:rPr>
        <w:t>条【受理期限】</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国家机关受理信息主体依本法提出的申请后，应当在受理申请之日起</w:t>
      </w:r>
      <w:r>
        <w:rPr>
          <w:rFonts w:ascii="Arial" w:hAnsi="Arial" w:cs="Arial"/>
          <w:color w:val="191919"/>
          <w:bdr w:val="none" w:sz="0" w:space="0" w:color="auto" w:frame="1"/>
        </w:rPr>
        <w:t>15</w:t>
      </w:r>
      <w:r>
        <w:rPr>
          <w:rFonts w:ascii="Arial" w:hAnsi="Arial" w:cs="Arial"/>
          <w:color w:val="191919"/>
          <w:bdr w:val="none" w:sz="0" w:space="0" w:color="auto" w:frame="1"/>
        </w:rPr>
        <w:t>天内予以答复，必要情况下需要延长的，该行政机关可以批准延长</w:t>
      </w:r>
      <w:r>
        <w:rPr>
          <w:rFonts w:ascii="Arial" w:hAnsi="Arial" w:cs="Arial"/>
          <w:color w:val="191919"/>
          <w:bdr w:val="none" w:sz="0" w:space="0" w:color="auto" w:frame="1"/>
        </w:rPr>
        <w:t>15</w:t>
      </w:r>
      <w:r>
        <w:rPr>
          <w:rFonts w:ascii="Arial" w:hAnsi="Arial" w:cs="Arial"/>
          <w:color w:val="191919"/>
          <w:bdr w:val="none" w:sz="0" w:space="0" w:color="auto" w:frame="1"/>
        </w:rPr>
        <w:t>天。特殊情况还需要延长的，报请上级主管机关批准。</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第</w:t>
      </w:r>
      <w:r>
        <w:rPr>
          <w:rFonts w:ascii="Arial" w:hAnsi="Arial" w:cs="Arial"/>
          <w:color w:val="191919"/>
          <w:bdr w:val="none" w:sz="0" w:space="0" w:color="auto" w:frame="1"/>
        </w:rPr>
        <w:t>32</w:t>
      </w:r>
      <w:r>
        <w:rPr>
          <w:rFonts w:ascii="Arial" w:hAnsi="Arial" w:cs="Arial"/>
          <w:color w:val="191919"/>
          <w:bdr w:val="none" w:sz="0" w:space="0" w:color="auto" w:frame="1"/>
        </w:rPr>
        <w:t>条【安全措施】</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国家机关应采取技术措施和其他必要措施，设置专人负责个人信息的安全管理工作，并根据技术发展的状况及时更新安全措施，确保其收集的个人信息安全，防止信息泄露、毁损、丢失。</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在发生或者可能发生个人信息泄露、毁损、丢失的情况时，应当立即采取补救措施，按照规定及时告知用户并向有关主管部门报告。</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第</w:t>
      </w:r>
      <w:r>
        <w:rPr>
          <w:rFonts w:ascii="Arial" w:hAnsi="Arial" w:cs="Arial"/>
          <w:color w:val="191919"/>
          <w:bdr w:val="none" w:sz="0" w:space="0" w:color="auto" w:frame="1"/>
        </w:rPr>
        <w:t>33</w:t>
      </w:r>
      <w:r>
        <w:rPr>
          <w:rFonts w:ascii="Arial" w:hAnsi="Arial" w:cs="Arial"/>
          <w:color w:val="191919"/>
          <w:bdr w:val="none" w:sz="0" w:space="0" w:color="auto" w:frame="1"/>
        </w:rPr>
        <w:t>条【国家机关工作人员的义务】</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未经授权，国家机关工作人员以及其委托的其他人员不得处理或利用个人信息，并对个人信息负有保密义务，工作结束后仍承担该义务。</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国家机关工作人员对其在履行法定职责过程中所收集、处理或利用的个人信息负有保密义务，不得泄露、篡改或者毁损，不得出售或者非法向他人提供。</w:t>
      </w:r>
    </w:p>
    <w:p w:rsidR="00F9073D" w:rsidRDefault="00F9073D" w:rsidP="00F9073D">
      <w:pPr>
        <w:pStyle w:val="a3"/>
        <w:shd w:val="clear" w:color="auto" w:fill="FFFFFF"/>
        <w:spacing w:before="0" w:beforeAutospacing="0" w:after="0" w:afterAutospacing="0"/>
        <w:jc w:val="center"/>
        <w:rPr>
          <w:rFonts w:ascii="Arial" w:hAnsi="Arial" w:cs="Arial"/>
          <w:color w:val="191919"/>
        </w:rPr>
      </w:pPr>
      <w:r>
        <w:rPr>
          <w:rStyle w:val="a4"/>
          <w:rFonts w:ascii="Arial" w:hAnsi="Arial" w:cs="Arial"/>
          <w:color w:val="191919"/>
          <w:bdr w:val="none" w:sz="0" w:space="0" w:color="auto" w:frame="1"/>
        </w:rPr>
        <w:t>第四章非国家机关信息处理主体对个人信息的收集、处理和利用</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第</w:t>
      </w:r>
      <w:r>
        <w:rPr>
          <w:rFonts w:ascii="Arial" w:hAnsi="Arial" w:cs="Arial"/>
          <w:color w:val="191919"/>
          <w:bdr w:val="none" w:sz="0" w:space="0" w:color="auto" w:frame="1"/>
        </w:rPr>
        <w:t>34</w:t>
      </w:r>
      <w:r>
        <w:rPr>
          <w:rFonts w:ascii="Arial" w:hAnsi="Arial" w:cs="Arial"/>
          <w:color w:val="191919"/>
          <w:bdr w:val="none" w:sz="0" w:space="0" w:color="auto" w:frame="1"/>
        </w:rPr>
        <w:t>条【适用对象】</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本节适用于自然人、法人或其他信息处理主体为了商业目的或其他职业目的收集、处理和利用个人信息。</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第</w:t>
      </w:r>
      <w:r>
        <w:rPr>
          <w:rFonts w:ascii="Arial" w:hAnsi="Arial" w:cs="Arial"/>
          <w:color w:val="191919"/>
          <w:bdr w:val="none" w:sz="0" w:space="0" w:color="auto" w:frame="1"/>
        </w:rPr>
        <w:t>35</w:t>
      </w:r>
      <w:r>
        <w:rPr>
          <w:rFonts w:ascii="Arial" w:hAnsi="Arial" w:cs="Arial"/>
          <w:color w:val="191919"/>
          <w:bdr w:val="none" w:sz="0" w:space="0" w:color="auto" w:frame="1"/>
        </w:rPr>
        <w:t>条【非国家机关信息处理主体个人信息收集的资格】</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非国家机关信息处理主体未经登记管理机关进行业务资格登记并发给执照，不得收集个人信息。</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征信机构及以个人信息收集或处理为主要业务的自然人、法人或其他信息处理主体，除非获得主管部门的批准并经登记管理机关进行业务资格登记并发给执照，不得收集个人信息。</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第</w:t>
      </w:r>
      <w:r>
        <w:rPr>
          <w:rFonts w:ascii="Arial" w:hAnsi="Arial" w:cs="Arial"/>
          <w:color w:val="191919"/>
          <w:bdr w:val="none" w:sz="0" w:space="0" w:color="auto" w:frame="1"/>
        </w:rPr>
        <w:t>36</w:t>
      </w:r>
      <w:r>
        <w:rPr>
          <w:rFonts w:ascii="Arial" w:hAnsi="Arial" w:cs="Arial"/>
          <w:color w:val="191919"/>
          <w:bdr w:val="none" w:sz="0" w:space="0" w:color="auto" w:frame="1"/>
        </w:rPr>
        <w:t>条【信息披露】</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lastRenderedPageBreak/>
        <w:t>非国家机关信息处理主体应当于取得收集资格后</w:t>
      </w:r>
      <w:r>
        <w:rPr>
          <w:rFonts w:ascii="Arial" w:hAnsi="Arial" w:cs="Arial"/>
          <w:color w:val="191919"/>
          <w:bdr w:val="none" w:sz="0" w:space="0" w:color="auto" w:frame="1"/>
        </w:rPr>
        <w:t>10</w:t>
      </w:r>
      <w:r>
        <w:rPr>
          <w:rFonts w:ascii="Arial" w:hAnsi="Arial" w:cs="Arial"/>
          <w:color w:val="191919"/>
          <w:bdr w:val="none" w:sz="0" w:space="0" w:color="auto" w:frame="1"/>
        </w:rPr>
        <w:t>日内，在政府公告、当地报纸或其他适当的媒体上公布下列事项：</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1</w:t>
      </w:r>
      <w:r>
        <w:rPr>
          <w:rFonts w:ascii="Arial" w:hAnsi="Arial" w:cs="Arial"/>
          <w:color w:val="191919"/>
          <w:bdr w:val="none" w:sz="0" w:space="0" w:color="auto" w:frame="1"/>
        </w:rPr>
        <w:t>）自然人应公布其姓名、住所和联系方式，法人或其他组织应公布其名称、主营业地或其法定代表人姓名、住所和联系方式；</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2</w:t>
      </w:r>
      <w:r>
        <w:rPr>
          <w:rFonts w:ascii="Arial" w:hAnsi="Arial" w:cs="Arial"/>
          <w:color w:val="191919"/>
          <w:bdr w:val="none" w:sz="0" w:space="0" w:color="auto" w:frame="1"/>
        </w:rPr>
        <w:t>）个人信息档案名称；</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3</w:t>
      </w:r>
      <w:r>
        <w:rPr>
          <w:rFonts w:ascii="Arial" w:hAnsi="Arial" w:cs="Arial"/>
          <w:color w:val="191919"/>
          <w:bdr w:val="none" w:sz="0" w:space="0" w:color="auto" w:frame="1"/>
        </w:rPr>
        <w:t>）保有个人信息档案的目的；</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4</w:t>
      </w:r>
      <w:r>
        <w:rPr>
          <w:rFonts w:ascii="Arial" w:hAnsi="Arial" w:cs="Arial"/>
          <w:color w:val="191919"/>
          <w:bdr w:val="none" w:sz="0" w:space="0" w:color="auto" w:frame="1"/>
        </w:rPr>
        <w:t>）个人信息的类别和范围；</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5</w:t>
      </w:r>
      <w:r>
        <w:rPr>
          <w:rFonts w:ascii="Arial" w:hAnsi="Arial" w:cs="Arial"/>
          <w:color w:val="191919"/>
          <w:bdr w:val="none" w:sz="0" w:space="0" w:color="auto" w:frame="1"/>
        </w:rPr>
        <w:t>）个人信息收集的目的、范围和程序；</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6</w:t>
      </w:r>
      <w:r>
        <w:rPr>
          <w:rFonts w:ascii="Arial" w:hAnsi="Arial" w:cs="Arial"/>
          <w:color w:val="191919"/>
          <w:bdr w:val="none" w:sz="0" w:space="0" w:color="auto" w:frame="1"/>
        </w:rPr>
        <w:t>）个人信息处理或利用的目的和范围；</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7</w:t>
      </w:r>
      <w:r>
        <w:rPr>
          <w:rFonts w:ascii="Arial" w:hAnsi="Arial" w:cs="Arial"/>
          <w:color w:val="191919"/>
          <w:bdr w:val="none" w:sz="0" w:space="0" w:color="auto" w:frame="1"/>
        </w:rPr>
        <w:t>）个人信息档案的存储期限和法律依据；</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8</w:t>
      </w:r>
      <w:r>
        <w:rPr>
          <w:rFonts w:ascii="Arial" w:hAnsi="Arial" w:cs="Arial"/>
          <w:color w:val="191919"/>
          <w:bdr w:val="none" w:sz="0" w:space="0" w:color="auto" w:frame="1"/>
        </w:rPr>
        <w:t>）个人信息传输的通常接收人的名称、住所及联系方式；</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9</w:t>
      </w:r>
      <w:r>
        <w:rPr>
          <w:rFonts w:ascii="Arial" w:hAnsi="Arial" w:cs="Arial"/>
          <w:color w:val="191919"/>
          <w:bdr w:val="none" w:sz="0" w:space="0" w:color="auto" w:frame="1"/>
        </w:rPr>
        <w:t>）跨国传输个人信息的直接接收人名称、住所及联系方式；</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10</w:t>
      </w:r>
      <w:r>
        <w:rPr>
          <w:rFonts w:ascii="Arial" w:hAnsi="Arial" w:cs="Arial"/>
          <w:color w:val="191919"/>
          <w:bdr w:val="none" w:sz="0" w:space="0" w:color="auto" w:frame="1"/>
        </w:rPr>
        <w:t>）个人信息档案维护负责人的姓名和联系方式；</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11</w:t>
      </w:r>
      <w:r>
        <w:rPr>
          <w:rFonts w:ascii="Arial" w:hAnsi="Arial" w:cs="Arial"/>
          <w:color w:val="191919"/>
          <w:bdr w:val="none" w:sz="0" w:space="0" w:color="auto" w:frame="1"/>
        </w:rPr>
        <w:t>）受理查询、变更、删除或阅览等申请的部门的名称和住所及联系方式；</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12</w:t>
      </w:r>
      <w:r>
        <w:rPr>
          <w:rFonts w:ascii="Arial" w:hAnsi="Arial" w:cs="Arial"/>
          <w:color w:val="191919"/>
          <w:bdr w:val="none" w:sz="0" w:space="0" w:color="auto" w:frame="1"/>
        </w:rPr>
        <w:t>）信息主体享有的各项个人信息权利及法律救济措施。</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非国家机关信息处理主体披露的信息不应当包括个人信息档案的内容。</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第</w:t>
      </w:r>
      <w:r>
        <w:rPr>
          <w:rFonts w:ascii="Arial" w:hAnsi="Arial" w:cs="Arial"/>
          <w:color w:val="191919"/>
          <w:bdr w:val="none" w:sz="0" w:space="0" w:color="auto" w:frame="1"/>
        </w:rPr>
        <w:t>37</w:t>
      </w:r>
      <w:r>
        <w:rPr>
          <w:rFonts w:ascii="Arial" w:hAnsi="Arial" w:cs="Arial"/>
          <w:color w:val="191919"/>
          <w:bdr w:val="none" w:sz="0" w:space="0" w:color="auto" w:frame="1"/>
        </w:rPr>
        <w:t>条【非国家机信息处理主体关个人信息的收集、处理与利用】</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1.</w:t>
      </w:r>
      <w:r>
        <w:rPr>
          <w:rFonts w:ascii="Arial" w:hAnsi="Arial" w:cs="Arial"/>
          <w:color w:val="191919"/>
          <w:bdr w:val="none" w:sz="0" w:space="0" w:color="auto" w:frame="1"/>
        </w:rPr>
        <w:t>除非符合下列条件之一，非国家机关信息处理主体不得超出特定目的收集、处理个人信息：</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1</w:t>
      </w:r>
      <w:r>
        <w:rPr>
          <w:rFonts w:ascii="Arial" w:hAnsi="Arial" w:cs="Arial"/>
          <w:color w:val="191919"/>
          <w:bdr w:val="none" w:sz="0" w:space="0" w:color="auto" w:frame="1"/>
        </w:rPr>
        <w:t>）信息主体书面同意或授权；</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2</w:t>
      </w:r>
      <w:r>
        <w:rPr>
          <w:rFonts w:ascii="Arial" w:hAnsi="Arial" w:cs="Arial"/>
          <w:color w:val="191919"/>
          <w:bdr w:val="none" w:sz="0" w:space="0" w:color="auto" w:frame="1"/>
        </w:rPr>
        <w:t>）与信息主体有合同或类似合同的关系，并不会损害信息主体的合法权益；</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3</w:t>
      </w:r>
      <w:r>
        <w:rPr>
          <w:rFonts w:ascii="Arial" w:hAnsi="Arial" w:cs="Arial"/>
          <w:color w:val="191919"/>
          <w:bdr w:val="none" w:sz="0" w:space="0" w:color="auto" w:frame="1"/>
        </w:rPr>
        <w:t>）已公开的个人信息并不会损害信息主体的合法权益；</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4</w:t>
      </w:r>
      <w:r>
        <w:rPr>
          <w:rFonts w:ascii="Arial" w:hAnsi="Arial" w:cs="Arial"/>
          <w:color w:val="191919"/>
          <w:bdr w:val="none" w:sz="0" w:space="0" w:color="auto" w:frame="1"/>
        </w:rPr>
        <w:t>）</w:t>
      </w:r>
      <w:r w:rsidRPr="00F9073D">
        <w:rPr>
          <w:rFonts w:ascii="Arial" w:hAnsi="Arial" w:cs="Arial"/>
          <w:color w:val="191919"/>
          <w:highlight w:val="yellow"/>
          <w:bdr w:val="none" w:sz="0" w:space="0" w:color="auto" w:frame="1"/>
        </w:rPr>
        <w:t>学术研究有必要且无害于信息主体重大利益的，但研究人员或机构应当采取必要的保密措施；</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5</w:t>
      </w:r>
      <w:r>
        <w:rPr>
          <w:rFonts w:ascii="Arial" w:hAnsi="Arial" w:cs="Arial"/>
          <w:color w:val="191919"/>
          <w:bdr w:val="none" w:sz="0" w:space="0" w:color="auto" w:frame="1"/>
        </w:rPr>
        <w:t>）法律法规规定的其他情形。</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2.</w:t>
      </w:r>
      <w:r>
        <w:rPr>
          <w:rFonts w:ascii="Arial" w:hAnsi="Arial" w:cs="Arial"/>
          <w:color w:val="191919"/>
          <w:bdr w:val="none" w:sz="0" w:space="0" w:color="auto" w:frame="1"/>
        </w:rPr>
        <w:t>除非符合下列条件之一，非国家机关信息处理主体不得超出特定目的利用个人信息：</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1. </w:t>
      </w:r>
      <w:r>
        <w:rPr>
          <w:rFonts w:ascii="Arial" w:hAnsi="Arial" w:cs="Arial"/>
          <w:color w:val="191919"/>
          <w:bdr w:val="none" w:sz="0" w:space="0" w:color="auto" w:frame="1"/>
        </w:rPr>
        <w:t>为保护公共利益；</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2. </w:t>
      </w:r>
      <w:r>
        <w:rPr>
          <w:rFonts w:ascii="Arial" w:hAnsi="Arial" w:cs="Arial"/>
          <w:color w:val="191919"/>
          <w:bdr w:val="none" w:sz="0" w:space="0" w:color="auto" w:frame="1"/>
        </w:rPr>
        <w:t>为免除信息主体人身或财产上的紧迫危险；</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3. </w:t>
      </w:r>
      <w:r>
        <w:rPr>
          <w:rFonts w:ascii="Arial" w:hAnsi="Arial" w:cs="Arial"/>
          <w:color w:val="191919"/>
          <w:bdr w:val="none" w:sz="0" w:space="0" w:color="auto" w:frame="1"/>
        </w:rPr>
        <w:t>防止他人权益的重大危害而有必要的；</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4. </w:t>
      </w:r>
      <w:r>
        <w:rPr>
          <w:rFonts w:ascii="Arial" w:hAnsi="Arial" w:cs="Arial"/>
          <w:color w:val="191919"/>
          <w:bdr w:val="none" w:sz="0" w:space="0" w:color="auto" w:frame="1"/>
        </w:rPr>
        <w:t>信息主体书面同意或授权；</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5. </w:t>
      </w:r>
      <w:r>
        <w:rPr>
          <w:rFonts w:ascii="Arial" w:hAnsi="Arial" w:cs="Arial"/>
          <w:color w:val="191919"/>
          <w:bdr w:val="none" w:sz="0" w:space="0" w:color="auto" w:frame="1"/>
        </w:rPr>
        <w:t>履行法定义务的。</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 xml:space="preserve">6. </w:t>
      </w:r>
      <w:r>
        <w:rPr>
          <w:rFonts w:ascii="Arial" w:hAnsi="Arial" w:cs="Arial"/>
          <w:color w:val="191919"/>
          <w:bdr w:val="none" w:sz="0" w:space="0" w:color="auto" w:frame="1"/>
        </w:rPr>
        <w:t>为个人信息保护检查、个人信息安全、确保个人信息处理设备的正常运转目的而存储的个人信息，仅可依其目的而利用。</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第</w:t>
      </w:r>
      <w:r>
        <w:rPr>
          <w:rFonts w:ascii="Arial" w:hAnsi="Arial" w:cs="Arial"/>
          <w:color w:val="191919"/>
          <w:bdr w:val="none" w:sz="0" w:space="0" w:color="auto" w:frame="1"/>
        </w:rPr>
        <w:t>38</w:t>
      </w:r>
      <w:r>
        <w:rPr>
          <w:rFonts w:ascii="Arial" w:hAnsi="Arial" w:cs="Arial"/>
          <w:color w:val="191919"/>
          <w:bdr w:val="none" w:sz="0" w:space="0" w:color="auto" w:frame="1"/>
        </w:rPr>
        <w:t>条【准用性规范】</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非国家机关信息处理主体收集、处理和利用个人信息准用第三章第</w:t>
      </w:r>
      <w:r>
        <w:rPr>
          <w:rFonts w:ascii="Arial" w:hAnsi="Arial" w:cs="Arial"/>
          <w:color w:val="191919"/>
          <w:bdr w:val="none" w:sz="0" w:space="0" w:color="auto" w:frame="1"/>
        </w:rPr>
        <w:t>21</w:t>
      </w:r>
      <w:r>
        <w:rPr>
          <w:rFonts w:ascii="Arial" w:hAnsi="Arial" w:cs="Arial"/>
          <w:color w:val="191919"/>
          <w:bdr w:val="none" w:sz="0" w:space="0" w:color="auto" w:frame="1"/>
        </w:rPr>
        <w:t>、第</w:t>
      </w:r>
      <w:r>
        <w:rPr>
          <w:rFonts w:ascii="Arial" w:hAnsi="Arial" w:cs="Arial"/>
          <w:color w:val="191919"/>
          <w:bdr w:val="none" w:sz="0" w:space="0" w:color="auto" w:frame="1"/>
        </w:rPr>
        <w:t>22</w:t>
      </w:r>
      <w:r>
        <w:rPr>
          <w:rFonts w:ascii="Arial" w:hAnsi="Arial" w:cs="Arial"/>
          <w:color w:val="191919"/>
          <w:bdr w:val="none" w:sz="0" w:space="0" w:color="auto" w:frame="1"/>
        </w:rPr>
        <w:t>、第</w:t>
      </w:r>
      <w:r>
        <w:rPr>
          <w:rFonts w:ascii="Arial" w:hAnsi="Arial" w:cs="Arial"/>
          <w:color w:val="191919"/>
          <w:bdr w:val="none" w:sz="0" w:space="0" w:color="auto" w:frame="1"/>
        </w:rPr>
        <w:t>26</w:t>
      </w:r>
      <w:r>
        <w:rPr>
          <w:rFonts w:ascii="Arial" w:hAnsi="Arial" w:cs="Arial"/>
          <w:color w:val="191919"/>
          <w:bdr w:val="none" w:sz="0" w:space="0" w:color="auto" w:frame="1"/>
        </w:rPr>
        <w:t>、第</w:t>
      </w:r>
      <w:r>
        <w:rPr>
          <w:rFonts w:ascii="Arial" w:hAnsi="Arial" w:cs="Arial"/>
          <w:color w:val="191919"/>
          <w:bdr w:val="none" w:sz="0" w:space="0" w:color="auto" w:frame="1"/>
        </w:rPr>
        <w:t>27</w:t>
      </w:r>
      <w:r>
        <w:rPr>
          <w:rFonts w:ascii="Arial" w:hAnsi="Arial" w:cs="Arial"/>
          <w:color w:val="191919"/>
          <w:bdr w:val="none" w:sz="0" w:space="0" w:color="auto" w:frame="1"/>
        </w:rPr>
        <w:t>、第</w:t>
      </w:r>
      <w:r>
        <w:rPr>
          <w:rFonts w:ascii="Arial" w:hAnsi="Arial" w:cs="Arial"/>
          <w:color w:val="191919"/>
          <w:bdr w:val="none" w:sz="0" w:space="0" w:color="auto" w:frame="1"/>
        </w:rPr>
        <w:t>28</w:t>
      </w:r>
      <w:r>
        <w:rPr>
          <w:rFonts w:ascii="Arial" w:hAnsi="Arial" w:cs="Arial"/>
          <w:color w:val="191919"/>
          <w:bdr w:val="none" w:sz="0" w:space="0" w:color="auto" w:frame="1"/>
        </w:rPr>
        <w:t>、第</w:t>
      </w:r>
      <w:r>
        <w:rPr>
          <w:rFonts w:ascii="Arial" w:hAnsi="Arial" w:cs="Arial"/>
          <w:color w:val="191919"/>
          <w:bdr w:val="none" w:sz="0" w:space="0" w:color="auto" w:frame="1"/>
        </w:rPr>
        <w:t>29</w:t>
      </w:r>
      <w:r>
        <w:rPr>
          <w:rFonts w:ascii="Arial" w:hAnsi="Arial" w:cs="Arial"/>
          <w:color w:val="191919"/>
          <w:bdr w:val="none" w:sz="0" w:space="0" w:color="auto" w:frame="1"/>
        </w:rPr>
        <w:t>、第</w:t>
      </w:r>
      <w:r>
        <w:rPr>
          <w:rFonts w:ascii="Arial" w:hAnsi="Arial" w:cs="Arial"/>
          <w:color w:val="191919"/>
          <w:bdr w:val="none" w:sz="0" w:space="0" w:color="auto" w:frame="1"/>
        </w:rPr>
        <w:t>30</w:t>
      </w:r>
      <w:r>
        <w:rPr>
          <w:rFonts w:ascii="Arial" w:hAnsi="Arial" w:cs="Arial"/>
          <w:color w:val="191919"/>
          <w:bdr w:val="none" w:sz="0" w:space="0" w:color="auto" w:frame="1"/>
        </w:rPr>
        <w:t>以及第</w:t>
      </w:r>
      <w:r>
        <w:rPr>
          <w:rFonts w:ascii="Arial" w:hAnsi="Arial" w:cs="Arial"/>
          <w:color w:val="191919"/>
          <w:bdr w:val="none" w:sz="0" w:space="0" w:color="auto" w:frame="1"/>
        </w:rPr>
        <w:t>31</w:t>
      </w:r>
      <w:r>
        <w:rPr>
          <w:rFonts w:ascii="Arial" w:hAnsi="Arial" w:cs="Arial"/>
          <w:color w:val="191919"/>
          <w:bdr w:val="none" w:sz="0" w:space="0" w:color="auto" w:frame="1"/>
        </w:rPr>
        <w:t>条的规定。</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第</w:t>
      </w:r>
      <w:r>
        <w:rPr>
          <w:rFonts w:ascii="Arial" w:hAnsi="Arial" w:cs="Arial"/>
          <w:color w:val="191919"/>
          <w:bdr w:val="none" w:sz="0" w:space="0" w:color="auto" w:frame="1"/>
        </w:rPr>
        <w:t>39</w:t>
      </w:r>
      <w:r>
        <w:rPr>
          <w:rFonts w:ascii="Arial" w:hAnsi="Arial" w:cs="Arial"/>
          <w:color w:val="191919"/>
          <w:bdr w:val="none" w:sz="0" w:space="0" w:color="auto" w:frame="1"/>
        </w:rPr>
        <w:t>条【自律规范】</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非国家机关信息处理主体依据本法制定的自律性规范，达到本法要求标准的，经主管部门审批后具有与本法同等的效力。</w:t>
      </w:r>
    </w:p>
    <w:p w:rsidR="00F9073D" w:rsidRDefault="00F9073D" w:rsidP="00F9073D">
      <w:pPr>
        <w:pStyle w:val="a3"/>
        <w:shd w:val="clear" w:color="auto" w:fill="FFFFFF"/>
        <w:spacing w:before="0" w:beforeAutospacing="0" w:after="0" w:afterAutospacing="0"/>
        <w:jc w:val="center"/>
        <w:rPr>
          <w:rFonts w:ascii="Arial" w:hAnsi="Arial" w:cs="Arial"/>
          <w:color w:val="191919"/>
        </w:rPr>
      </w:pPr>
      <w:r>
        <w:rPr>
          <w:rStyle w:val="a4"/>
          <w:rFonts w:ascii="Arial" w:hAnsi="Arial" w:cs="Arial"/>
          <w:color w:val="191919"/>
          <w:bdr w:val="none" w:sz="0" w:space="0" w:color="auto" w:frame="1"/>
        </w:rPr>
        <w:t>第五章法律责任</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第</w:t>
      </w:r>
      <w:r>
        <w:rPr>
          <w:rFonts w:ascii="Arial" w:hAnsi="Arial" w:cs="Arial"/>
          <w:color w:val="191919"/>
          <w:bdr w:val="none" w:sz="0" w:space="0" w:color="auto" w:frame="1"/>
        </w:rPr>
        <w:t>40</w:t>
      </w:r>
      <w:r>
        <w:rPr>
          <w:rFonts w:ascii="Arial" w:hAnsi="Arial" w:cs="Arial"/>
          <w:color w:val="191919"/>
          <w:bdr w:val="none" w:sz="0" w:space="0" w:color="auto" w:frame="1"/>
        </w:rPr>
        <w:t>条【损害赔偿】</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lastRenderedPageBreak/>
        <w:t>国家机关违反本法规定，给信息主体造成人身或财产上的损失的，应依照本法的规定承担损害赔偿等民事责任；本法无规定的，依照《中华人民共和国国家赔偿法》的规定承担民事责任。</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非国家机关信息处理主体违反本法规定，给信息主体造成人身或财产上的损失的，应依照本法的规定承担损害赔偿等民事责任；本法无规定的，依照民法及其他法律法规的规定承担民事责任。</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第</w:t>
      </w:r>
      <w:r>
        <w:rPr>
          <w:rFonts w:ascii="Arial" w:hAnsi="Arial" w:cs="Arial"/>
          <w:color w:val="191919"/>
          <w:bdr w:val="none" w:sz="0" w:space="0" w:color="auto" w:frame="1"/>
        </w:rPr>
        <w:t>41</w:t>
      </w:r>
      <w:r>
        <w:rPr>
          <w:rFonts w:ascii="Arial" w:hAnsi="Arial" w:cs="Arial"/>
          <w:color w:val="191919"/>
          <w:bdr w:val="none" w:sz="0" w:space="0" w:color="auto" w:frame="1"/>
        </w:rPr>
        <w:t>条【精神损害赔偿】</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国家机关和非国家机关信息处理主体依本法第</w:t>
      </w:r>
      <w:r>
        <w:rPr>
          <w:rFonts w:ascii="Arial" w:hAnsi="Arial" w:cs="Arial"/>
          <w:color w:val="191919"/>
          <w:bdr w:val="none" w:sz="0" w:space="0" w:color="auto" w:frame="1"/>
        </w:rPr>
        <w:t>39</w:t>
      </w:r>
      <w:r>
        <w:rPr>
          <w:rFonts w:ascii="Arial" w:hAnsi="Arial" w:cs="Arial"/>
          <w:color w:val="191919"/>
          <w:bdr w:val="none" w:sz="0" w:space="0" w:color="auto" w:frame="1"/>
        </w:rPr>
        <w:t>条承担责任的，信息主体对其非物质损失可以主张精神损害赔偿。</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第</w:t>
      </w:r>
      <w:r>
        <w:rPr>
          <w:rFonts w:ascii="Arial" w:hAnsi="Arial" w:cs="Arial"/>
          <w:color w:val="191919"/>
          <w:bdr w:val="none" w:sz="0" w:space="0" w:color="auto" w:frame="1"/>
        </w:rPr>
        <w:t>42</w:t>
      </w:r>
      <w:r>
        <w:rPr>
          <w:rFonts w:ascii="Arial" w:hAnsi="Arial" w:cs="Arial"/>
          <w:color w:val="191919"/>
          <w:bdr w:val="none" w:sz="0" w:space="0" w:color="auto" w:frame="1"/>
        </w:rPr>
        <w:t>条【共同侵权】</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发生侵权时，信息主体无法确认侵权人的，可以向有权收集、利用或处理个人信息的两个或两个以上的相关主体主张损害赔偿。</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第</w:t>
      </w:r>
      <w:r>
        <w:rPr>
          <w:rFonts w:ascii="Arial" w:hAnsi="Arial" w:cs="Arial"/>
          <w:color w:val="191919"/>
          <w:bdr w:val="none" w:sz="0" w:space="0" w:color="auto" w:frame="1"/>
        </w:rPr>
        <w:t>43</w:t>
      </w:r>
      <w:r>
        <w:rPr>
          <w:rFonts w:ascii="Arial" w:hAnsi="Arial" w:cs="Arial"/>
          <w:color w:val="191919"/>
          <w:bdr w:val="none" w:sz="0" w:space="0" w:color="auto" w:frame="1"/>
        </w:rPr>
        <w:t>条【其他法律责任】</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违反本法规定，构成违反行政法律法规的行为，依法承担行政法律责任；构成犯罪的，依法追究刑事责任。</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第</w:t>
      </w:r>
      <w:r>
        <w:rPr>
          <w:rFonts w:ascii="Arial" w:hAnsi="Arial" w:cs="Arial"/>
          <w:color w:val="191919"/>
          <w:bdr w:val="none" w:sz="0" w:space="0" w:color="auto" w:frame="1"/>
        </w:rPr>
        <w:t>44</w:t>
      </w:r>
      <w:r>
        <w:rPr>
          <w:rFonts w:ascii="Arial" w:hAnsi="Arial" w:cs="Arial"/>
          <w:color w:val="191919"/>
          <w:bdr w:val="none" w:sz="0" w:space="0" w:color="auto" w:frame="1"/>
        </w:rPr>
        <w:t>条【相关名词定义】</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在本法中，</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1.“</w:t>
      </w:r>
      <w:r>
        <w:rPr>
          <w:rFonts w:ascii="Arial" w:hAnsi="Arial" w:cs="Arial"/>
          <w:color w:val="191919"/>
          <w:bdr w:val="none" w:sz="0" w:space="0" w:color="auto" w:frame="1"/>
        </w:rPr>
        <w:t>信息主体</w:t>
      </w:r>
      <w:r>
        <w:rPr>
          <w:rFonts w:ascii="Arial" w:hAnsi="Arial" w:cs="Arial"/>
          <w:color w:val="191919"/>
          <w:bdr w:val="none" w:sz="0" w:space="0" w:color="auto" w:frame="1"/>
        </w:rPr>
        <w:t>”</w:t>
      </w:r>
      <w:r>
        <w:rPr>
          <w:rFonts w:ascii="Arial" w:hAnsi="Arial" w:cs="Arial"/>
          <w:color w:val="191919"/>
          <w:bdr w:val="none" w:sz="0" w:space="0" w:color="auto" w:frame="1"/>
        </w:rPr>
        <w:t>指产生个人信息并享有个人信息权利的自然人。</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2.“</w:t>
      </w:r>
      <w:r>
        <w:rPr>
          <w:rFonts w:ascii="Arial" w:hAnsi="Arial" w:cs="Arial"/>
          <w:color w:val="191919"/>
          <w:bdr w:val="none" w:sz="0" w:space="0" w:color="auto" w:frame="1"/>
        </w:rPr>
        <w:t>信息处理主体</w:t>
      </w:r>
      <w:r>
        <w:rPr>
          <w:rFonts w:ascii="Arial" w:hAnsi="Arial" w:cs="Arial"/>
          <w:color w:val="191919"/>
          <w:bdr w:val="none" w:sz="0" w:space="0" w:color="auto" w:frame="1"/>
        </w:rPr>
        <w:t>” </w:t>
      </w:r>
      <w:r>
        <w:rPr>
          <w:rFonts w:ascii="Arial" w:hAnsi="Arial" w:cs="Arial"/>
          <w:color w:val="191919"/>
          <w:bdr w:val="none" w:sz="0" w:space="0" w:color="auto" w:frame="1"/>
        </w:rPr>
        <w:t>指信息主体以外的对个人信息进行处理的自然人、法人以及其他组织。</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3.“</w:t>
      </w:r>
      <w:r>
        <w:rPr>
          <w:rFonts w:ascii="Arial" w:hAnsi="Arial" w:cs="Arial"/>
          <w:color w:val="191919"/>
          <w:bdr w:val="none" w:sz="0" w:space="0" w:color="auto" w:frame="1"/>
        </w:rPr>
        <w:t>国家机关</w:t>
      </w:r>
      <w:r>
        <w:rPr>
          <w:rFonts w:ascii="Arial" w:hAnsi="Arial" w:cs="Arial"/>
          <w:color w:val="191919"/>
          <w:bdr w:val="none" w:sz="0" w:space="0" w:color="auto" w:frame="1"/>
        </w:rPr>
        <w:t>”</w:t>
      </w:r>
      <w:r>
        <w:rPr>
          <w:rFonts w:ascii="Arial" w:hAnsi="Arial" w:cs="Arial"/>
          <w:color w:val="191919"/>
          <w:bdr w:val="none" w:sz="0" w:space="0" w:color="auto" w:frame="1"/>
        </w:rPr>
        <w:t>指行使国家权力管理国家事务的机关</w:t>
      </w:r>
      <w:r>
        <w:rPr>
          <w:rFonts w:ascii="Arial" w:hAnsi="Arial" w:cs="Arial"/>
          <w:color w:val="191919"/>
          <w:bdr w:val="none" w:sz="0" w:space="0" w:color="auto" w:frame="1"/>
        </w:rPr>
        <w:t>.</w:t>
      </w:r>
      <w:r>
        <w:rPr>
          <w:rFonts w:ascii="Arial" w:hAnsi="Arial" w:cs="Arial"/>
          <w:color w:val="191919"/>
          <w:bdr w:val="none" w:sz="0" w:space="0" w:color="auto" w:frame="1"/>
        </w:rPr>
        <w:t>包括国家权力机关、国家行政机关、审判机关、检察机关和军队等。</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4.“</w:t>
      </w:r>
      <w:r>
        <w:rPr>
          <w:rFonts w:ascii="Arial" w:hAnsi="Arial" w:cs="Arial"/>
          <w:color w:val="191919"/>
          <w:bdr w:val="none" w:sz="0" w:space="0" w:color="auto" w:frame="1"/>
        </w:rPr>
        <w:t>非国家机关信息处理主体</w:t>
      </w:r>
      <w:r>
        <w:rPr>
          <w:rFonts w:ascii="Arial" w:hAnsi="Arial" w:cs="Arial"/>
          <w:color w:val="191919"/>
          <w:bdr w:val="none" w:sz="0" w:space="0" w:color="auto" w:frame="1"/>
        </w:rPr>
        <w:t>”</w:t>
      </w:r>
      <w:r>
        <w:rPr>
          <w:rFonts w:ascii="Arial" w:hAnsi="Arial" w:cs="Arial"/>
          <w:color w:val="191919"/>
          <w:bdr w:val="none" w:sz="0" w:space="0" w:color="auto" w:frame="1"/>
        </w:rPr>
        <w:t>指国家机关与被授权行使国家机关职能的单位或部门以外的信息处理主体。</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5.“</w:t>
      </w:r>
      <w:r>
        <w:rPr>
          <w:rFonts w:ascii="Arial" w:hAnsi="Arial" w:cs="Arial"/>
          <w:color w:val="191919"/>
          <w:bdr w:val="none" w:sz="0" w:space="0" w:color="auto" w:frame="1"/>
        </w:rPr>
        <w:t>第三人</w:t>
      </w:r>
      <w:r>
        <w:rPr>
          <w:rFonts w:ascii="Arial" w:hAnsi="Arial" w:cs="Arial"/>
          <w:color w:val="191919"/>
          <w:bdr w:val="none" w:sz="0" w:space="0" w:color="auto" w:frame="1"/>
        </w:rPr>
        <w:t>”</w:t>
      </w:r>
      <w:r>
        <w:rPr>
          <w:rFonts w:ascii="Arial" w:hAnsi="Arial" w:cs="Arial"/>
          <w:color w:val="191919"/>
          <w:bdr w:val="none" w:sz="0" w:space="0" w:color="auto" w:frame="1"/>
        </w:rPr>
        <w:t>指信息主体、信息处理主体以及在本法适用范围内被委托处理或利用个人信息的人之外的任何人。</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6.“</w:t>
      </w:r>
      <w:r>
        <w:rPr>
          <w:rFonts w:ascii="Arial" w:hAnsi="Arial" w:cs="Arial"/>
          <w:color w:val="191919"/>
          <w:bdr w:val="none" w:sz="0" w:space="0" w:color="auto" w:frame="1"/>
        </w:rPr>
        <w:t>收集</w:t>
      </w:r>
      <w:r>
        <w:rPr>
          <w:rFonts w:ascii="Arial" w:hAnsi="Arial" w:cs="Arial"/>
          <w:color w:val="191919"/>
          <w:bdr w:val="none" w:sz="0" w:space="0" w:color="auto" w:frame="1"/>
        </w:rPr>
        <w:t>”</w:t>
      </w:r>
      <w:r>
        <w:rPr>
          <w:rFonts w:ascii="Arial" w:hAnsi="Arial" w:cs="Arial"/>
          <w:color w:val="191919"/>
          <w:bdr w:val="none" w:sz="0" w:space="0" w:color="auto" w:frame="1"/>
        </w:rPr>
        <w:t>指以利用为目的取得信息主体的个人信息。</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7.“</w:t>
      </w:r>
      <w:r>
        <w:rPr>
          <w:rFonts w:ascii="Arial" w:hAnsi="Arial" w:cs="Arial"/>
          <w:color w:val="191919"/>
          <w:bdr w:val="none" w:sz="0" w:space="0" w:color="auto" w:frame="1"/>
        </w:rPr>
        <w:t>处理</w:t>
      </w:r>
      <w:r>
        <w:rPr>
          <w:rFonts w:ascii="Arial" w:hAnsi="Arial" w:cs="Arial"/>
          <w:color w:val="191919"/>
          <w:bdr w:val="none" w:sz="0" w:space="0" w:color="auto" w:frame="1"/>
        </w:rPr>
        <w:t>”</w:t>
      </w:r>
      <w:r>
        <w:rPr>
          <w:rFonts w:ascii="Arial" w:hAnsi="Arial" w:cs="Arial"/>
          <w:color w:val="191919"/>
          <w:bdr w:val="none" w:sz="0" w:space="0" w:color="auto" w:frame="1"/>
        </w:rPr>
        <w:t>指以自动化方式或人工方式对个人信息进行的操作，包括输入、存储、编辑、检索、变更、补充、删除、传送、封锁以及其他操作。</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1</w:t>
      </w:r>
      <w:r>
        <w:rPr>
          <w:rFonts w:ascii="Arial" w:hAnsi="Arial" w:cs="Arial"/>
          <w:color w:val="191919"/>
          <w:bdr w:val="none" w:sz="0" w:space="0" w:color="auto" w:frame="1"/>
        </w:rPr>
        <w:t>）</w:t>
      </w:r>
      <w:r>
        <w:rPr>
          <w:rFonts w:ascii="Arial" w:hAnsi="Arial" w:cs="Arial"/>
          <w:color w:val="191919"/>
          <w:bdr w:val="none" w:sz="0" w:space="0" w:color="auto" w:frame="1"/>
        </w:rPr>
        <w:t>“</w:t>
      </w:r>
      <w:r>
        <w:rPr>
          <w:rFonts w:ascii="Arial" w:hAnsi="Arial" w:cs="Arial"/>
          <w:color w:val="191919"/>
          <w:bdr w:val="none" w:sz="0" w:space="0" w:color="auto" w:frame="1"/>
        </w:rPr>
        <w:t>输入</w:t>
      </w:r>
      <w:r>
        <w:rPr>
          <w:rFonts w:ascii="Arial" w:hAnsi="Arial" w:cs="Arial"/>
          <w:color w:val="191919"/>
          <w:bdr w:val="none" w:sz="0" w:space="0" w:color="auto" w:frame="1"/>
        </w:rPr>
        <w:t>”</w:t>
      </w:r>
      <w:r>
        <w:rPr>
          <w:rFonts w:ascii="Arial" w:hAnsi="Arial" w:cs="Arial"/>
          <w:color w:val="191919"/>
          <w:bdr w:val="none" w:sz="0" w:space="0" w:color="auto" w:frame="1"/>
        </w:rPr>
        <w:t>是指将个人信息录入到磁带、卡片、硬盘、纸张或其他媒介。</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2</w:t>
      </w:r>
      <w:r>
        <w:rPr>
          <w:rFonts w:ascii="Arial" w:hAnsi="Arial" w:cs="Arial"/>
          <w:color w:val="191919"/>
          <w:bdr w:val="none" w:sz="0" w:space="0" w:color="auto" w:frame="1"/>
        </w:rPr>
        <w:t>）</w:t>
      </w:r>
      <w:r>
        <w:rPr>
          <w:rFonts w:ascii="Arial" w:hAnsi="Arial" w:cs="Arial"/>
          <w:color w:val="191919"/>
          <w:bdr w:val="none" w:sz="0" w:space="0" w:color="auto" w:frame="1"/>
        </w:rPr>
        <w:t>“</w:t>
      </w:r>
      <w:r>
        <w:rPr>
          <w:rFonts w:ascii="Arial" w:hAnsi="Arial" w:cs="Arial"/>
          <w:color w:val="191919"/>
          <w:bdr w:val="none" w:sz="0" w:space="0" w:color="auto" w:frame="1"/>
        </w:rPr>
        <w:t>存储</w:t>
      </w:r>
      <w:r>
        <w:rPr>
          <w:rFonts w:ascii="Arial" w:hAnsi="Arial" w:cs="Arial"/>
          <w:color w:val="191919"/>
          <w:bdr w:val="none" w:sz="0" w:space="0" w:color="auto" w:frame="1"/>
        </w:rPr>
        <w:t>”</w:t>
      </w:r>
      <w:r>
        <w:rPr>
          <w:rFonts w:ascii="Arial" w:hAnsi="Arial" w:cs="Arial"/>
          <w:color w:val="191919"/>
          <w:bdr w:val="none" w:sz="0" w:space="0" w:color="auto" w:frame="1"/>
        </w:rPr>
        <w:t>是指对个人信息保存在磁带、卡片、硬盘、纸张或其他媒介。</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3</w:t>
      </w:r>
      <w:r>
        <w:rPr>
          <w:rFonts w:ascii="Arial" w:hAnsi="Arial" w:cs="Arial"/>
          <w:color w:val="191919"/>
          <w:bdr w:val="none" w:sz="0" w:space="0" w:color="auto" w:frame="1"/>
        </w:rPr>
        <w:t>）</w:t>
      </w:r>
      <w:r>
        <w:rPr>
          <w:rFonts w:ascii="Arial" w:hAnsi="Arial" w:cs="Arial"/>
          <w:color w:val="191919"/>
          <w:bdr w:val="none" w:sz="0" w:space="0" w:color="auto" w:frame="1"/>
        </w:rPr>
        <w:t>“</w:t>
      </w:r>
      <w:r>
        <w:rPr>
          <w:rFonts w:ascii="Arial" w:hAnsi="Arial" w:cs="Arial"/>
          <w:color w:val="191919"/>
          <w:bdr w:val="none" w:sz="0" w:space="0" w:color="auto" w:frame="1"/>
        </w:rPr>
        <w:t>编辑</w:t>
      </w:r>
      <w:r>
        <w:rPr>
          <w:rFonts w:ascii="Arial" w:hAnsi="Arial" w:cs="Arial"/>
          <w:color w:val="191919"/>
          <w:bdr w:val="none" w:sz="0" w:space="0" w:color="auto" w:frame="1"/>
        </w:rPr>
        <w:t>”</w:t>
      </w:r>
      <w:r>
        <w:rPr>
          <w:rFonts w:ascii="Arial" w:hAnsi="Arial" w:cs="Arial"/>
          <w:color w:val="191919"/>
          <w:bdr w:val="none" w:sz="0" w:space="0" w:color="auto" w:frame="1"/>
        </w:rPr>
        <w:t>指对个人信息的编排，包括个人信息的表现形式、格式、版式等的修改。</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4</w:t>
      </w:r>
      <w:r>
        <w:rPr>
          <w:rFonts w:ascii="Arial" w:hAnsi="Arial" w:cs="Arial"/>
          <w:color w:val="191919"/>
          <w:bdr w:val="none" w:sz="0" w:space="0" w:color="auto" w:frame="1"/>
        </w:rPr>
        <w:t>）</w:t>
      </w:r>
      <w:r>
        <w:rPr>
          <w:rFonts w:ascii="Arial" w:hAnsi="Arial" w:cs="Arial"/>
          <w:color w:val="191919"/>
          <w:bdr w:val="none" w:sz="0" w:space="0" w:color="auto" w:frame="1"/>
        </w:rPr>
        <w:t>“</w:t>
      </w:r>
      <w:r>
        <w:rPr>
          <w:rFonts w:ascii="Arial" w:hAnsi="Arial" w:cs="Arial"/>
          <w:color w:val="191919"/>
          <w:bdr w:val="none" w:sz="0" w:space="0" w:color="auto" w:frame="1"/>
        </w:rPr>
        <w:t>检索</w:t>
      </w:r>
      <w:r>
        <w:rPr>
          <w:rFonts w:ascii="Arial" w:hAnsi="Arial" w:cs="Arial"/>
          <w:color w:val="191919"/>
          <w:bdr w:val="none" w:sz="0" w:space="0" w:color="auto" w:frame="1"/>
        </w:rPr>
        <w:t>”</w:t>
      </w:r>
      <w:r>
        <w:rPr>
          <w:rFonts w:ascii="Arial" w:hAnsi="Arial" w:cs="Arial"/>
          <w:color w:val="191919"/>
          <w:bdr w:val="none" w:sz="0" w:space="0" w:color="auto" w:frame="1"/>
        </w:rPr>
        <w:t>指从个人信息记录中查找需要的个人信息的过程。</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5</w:t>
      </w:r>
      <w:r>
        <w:rPr>
          <w:rFonts w:ascii="Arial" w:hAnsi="Arial" w:cs="Arial"/>
          <w:color w:val="191919"/>
          <w:bdr w:val="none" w:sz="0" w:space="0" w:color="auto" w:frame="1"/>
        </w:rPr>
        <w:t>）</w:t>
      </w:r>
      <w:r>
        <w:rPr>
          <w:rFonts w:ascii="Arial" w:hAnsi="Arial" w:cs="Arial"/>
          <w:color w:val="191919"/>
          <w:bdr w:val="none" w:sz="0" w:space="0" w:color="auto" w:frame="1"/>
        </w:rPr>
        <w:t>“</w:t>
      </w:r>
      <w:r>
        <w:rPr>
          <w:rFonts w:ascii="Arial" w:hAnsi="Arial" w:cs="Arial"/>
          <w:color w:val="191919"/>
          <w:bdr w:val="none" w:sz="0" w:space="0" w:color="auto" w:frame="1"/>
        </w:rPr>
        <w:t>变更</w:t>
      </w:r>
      <w:r>
        <w:rPr>
          <w:rFonts w:ascii="Arial" w:hAnsi="Arial" w:cs="Arial"/>
          <w:color w:val="191919"/>
          <w:bdr w:val="none" w:sz="0" w:space="0" w:color="auto" w:frame="1"/>
        </w:rPr>
        <w:t>”</w:t>
      </w:r>
      <w:r>
        <w:rPr>
          <w:rFonts w:ascii="Arial" w:hAnsi="Arial" w:cs="Arial"/>
          <w:color w:val="191919"/>
          <w:bdr w:val="none" w:sz="0" w:space="0" w:color="auto" w:frame="1"/>
        </w:rPr>
        <w:t>指修改已存储个人信息的内容。</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6</w:t>
      </w:r>
      <w:r>
        <w:rPr>
          <w:rFonts w:ascii="Arial" w:hAnsi="Arial" w:cs="Arial"/>
          <w:color w:val="191919"/>
          <w:bdr w:val="none" w:sz="0" w:space="0" w:color="auto" w:frame="1"/>
        </w:rPr>
        <w:t>）</w:t>
      </w:r>
      <w:r>
        <w:rPr>
          <w:rFonts w:ascii="Arial" w:hAnsi="Arial" w:cs="Arial"/>
          <w:color w:val="191919"/>
          <w:bdr w:val="none" w:sz="0" w:space="0" w:color="auto" w:frame="1"/>
        </w:rPr>
        <w:t>“</w:t>
      </w:r>
      <w:r>
        <w:rPr>
          <w:rFonts w:ascii="Arial" w:hAnsi="Arial" w:cs="Arial"/>
          <w:color w:val="191919"/>
          <w:bdr w:val="none" w:sz="0" w:space="0" w:color="auto" w:frame="1"/>
        </w:rPr>
        <w:t>补充</w:t>
      </w:r>
      <w:r>
        <w:rPr>
          <w:rFonts w:ascii="Arial" w:hAnsi="Arial" w:cs="Arial"/>
          <w:color w:val="191919"/>
          <w:bdr w:val="none" w:sz="0" w:space="0" w:color="auto" w:frame="1"/>
        </w:rPr>
        <w:t>”</w:t>
      </w:r>
      <w:r>
        <w:rPr>
          <w:rFonts w:ascii="Arial" w:hAnsi="Arial" w:cs="Arial"/>
          <w:color w:val="191919"/>
          <w:bdr w:val="none" w:sz="0" w:space="0" w:color="auto" w:frame="1"/>
        </w:rPr>
        <w:t>指增加已存储个人信息的内容。</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7</w:t>
      </w:r>
      <w:r>
        <w:rPr>
          <w:rFonts w:ascii="Arial" w:hAnsi="Arial" w:cs="Arial"/>
          <w:color w:val="191919"/>
          <w:bdr w:val="none" w:sz="0" w:space="0" w:color="auto" w:frame="1"/>
        </w:rPr>
        <w:t>）</w:t>
      </w:r>
      <w:r>
        <w:rPr>
          <w:rFonts w:ascii="Arial" w:hAnsi="Arial" w:cs="Arial"/>
          <w:color w:val="191919"/>
          <w:bdr w:val="none" w:sz="0" w:space="0" w:color="auto" w:frame="1"/>
        </w:rPr>
        <w:t>“</w:t>
      </w:r>
      <w:r>
        <w:rPr>
          <w:rFonts w:ascii="Arial" w:hAnsi="Arial" w:cs="Arial"/>
          <w:color w:val="191919"/>
          <w:bdr w:val="none" w:sz="0" w:space="0" w:color="auto" w:frame="1"/>
        </w:rPr>
        <w:t>删除</w:t>
      </w:r>
      <w:r>
        <w:rPr>
          <w:rFonts w:ascii="Arial" w:hAnsi="Arial" w:cs="Arial"/>
          <w:color w:val="191919"/>
          <w:bdr w:val="none" w:sz="0" w:space="0" w:color="auto" w:frame="1"/>
        </w:rPr>
        <w:t>”</w:t>
      </w:r>
      <w:r>
        <w:rPr>
          <w:rFonts w:ascii="Arial" w:hAnsi="Arial" w:cs="Arial"/>
          <w:color w:val="191919"/>
          <w:bdr w:val="none" w:sz="0" w:space="0" w:color="auto" w:frame="1"/>
        </w:rPr>
        <w:t>指消除部分或全部已存储的个人信息记录，使其不能重现。</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8</w:t>
      </w:r>
      <w:r>
        <w:rPr>
          <w:rFonts w:ascii="Arial" w:hAnsi="Arial" w:cs="Arial"/>
          <w:color w:val="191919"/>
          <w:bdr w:val="none" w:sz="0" w:space="0" w:color="auto" w:frame="1"/>
        </w:rPr>
        <w:t>）</w:t>
      </w:r>
      <w:r>
        <w:rPr>
          <w:rFonts w:ascii="Arial" w:hAnsi="Arial" w:cs="Arial"/>
          <w:color w:val="191919"/>
          <w:bdr w:val="none" w:sz="0" w:space="0" w:color="auto" w:frame="1"/>
        </w:rPr>
        <w:t>“</w:t>
      </w:r>
      <w:r>
        <w:rPr>
          <w:rFonts w:ascii="Arial" w:hAnsi="Arial" w:cs="Arial"/>
          <w:color w:val="191919"/>
          <w:bdr w:val="none" w:sz="0" w:space="0" w:color="auto" w:frame="1"/>
        </w:rPr>
        <w:t>传送</w:t>
      </w:r>
      <w:r>
        <w:rPr>
          <w:rFonts w:ascii="Arial" w:hAnsi="Arial" w:cs="Arial"/>
          <w:color w:val="191919"/>
          <w:bdr w:val="none" w:sz="0" w:space="0" w:color="auto" w:frame="1"/>
        </w:rPr>
        <w:t>”</w:t>
      </w:r>
      <w:r>
        <w:rPr>
          <w:rFonts w:ascii="Arial" w:hAnsi="Arial" w:cs="Arial"/>
          <w:color w:val="191919"/>
          <w:bdr w:val="none" w:sz="0" w:space="0" w:color="auto" w:frame="1"/>
        </w:rPr>
        <w:t>指将已存储或处理的个人信息在内部进行传递、连结或输出。</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9</w:t>
      </w:r>
      <w:r>
        <w:rPr>
          <w:rFonts w:ascii="Arial" w:hAnsi="Arial" w:cs="Arial"/>
          <w:color w:val="191919"/>
          <w:bdr w:val="none" w:sz="0" w:space="0" w:color="auto" w:frame="1"/>
        </w:rPr>
        <w:t>）</w:t>
      </w:r>
      <w:r>
        <w:rPr>
          <w:rFonts w:ascii="Arial" w:hAnsi="Arial" w:cs="Arial"/>
          <w:color w:val="191919"/>
          <w:bdr w:val="none" w:sz="0" w:space="0" w:color="auto" w:frame="1"/>
        </w:rPr>
        <w:t>“</w:t>
      </w:r>
      <w:r>
        <w:rPr>
          <w:rFonts w:ascii="Arial" w:hAnsi="Arial" w:cs="Arial"/>
          <w:color w:val="191919"/>
          <w:bdr w:val="none" w:sz="0" w:space="0" w:color="auto" w:frame="1"/>
        </w:rPr>
        <w:t>封锁</w:t>
      </w:r>
      <w:r>
        <w:rPr>
          <w:rFonts w:ascii="Arial" w:hAnsi="Arial" w:cs="Arial"/>
          <w:color w:val="191919"/>
          <w:bdr w:val="none" w:sz="0" w:space="0" w:color="auto" w:frame="1"/>
        </w:rPr>
        <w:t>”</w:t>
      </w:r>
      <w:r>
        <w:rPr>
          <w:rFonts w:ascii="Arial" w:hAnsi="Arial" w:cs="Arial"/>
          <w:color w:val="191919"/>
          <w:bdr w:val="none" w:sz="0" w:space="0" w:color="auto" w:frame="1"/>
        </w:rPr>
        <w:t>指对已存储的个人信息附加符号或其他技术措施限制对该个人信息继续处理或利用。</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8.“</w:t>
      </w:r>
      <w:r>
        <w:rPr>
          <w:rFonts w:ascii="Arial" w:hAnsi="Arial" w:cs="Arial"/>
          <w:color w:val="191919"/>
          <w:bdr w:val="none" w:sz="0" w:space="0" w:color="auto" w:frame="1"/>
        </w:rPr>
        <w:t>利用</w:t>
      </w:r>
      <w:r>
        <w:rPr>
          <w:rFonts w:ascii="Arial" w:hAnsi="Arial" w:cs="Arial"/>
          <w:color w:val="191919"/>
          <w:bdr w:val="none" w:sz="0" w:space="0" w:color="auto" w:frame="1"/>
        </w:rPr>
        <w:t>”</w:t>
      </w:r>
      <w:r>
        <w:rPr>
          <w:rFonts w:ascii="Arial" w:hAnsi="Arial" w:cs="Arial"/>
          <w:color w:val="191919"/>
          <w:bdr w:val="none" w:sz="0" w:space="0" w:color="auto" w:frame="1"/>
        </w:rPr>
        <w:t>指对个人信息进行目的内使用、披露、公开、二次开发、传输等处理之外的使用。</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t>9. “</w:t>
      </w:r>
      <w:r>
        <w:rPr>
          <w:rFonts w:ascii="Arial" w:hAnsi="Arial" w:cs="Arial"/>
          <w:color w:val="191919"/>
          <w:bdr w:val="none" w:sz="0" w:space="0" w:color="auto" w:frame="1"/>
        </w:rPr>
        <w:t>个人信息数据库</w:t>
      </w:r>
      <w:r>
        <w:rPr>
          <w:rFonts w:ascii="Arial" w:hAnsi="Arial" w:cs="Arial"/>
          <w:color w:val="191919"/>
          <w:bdr w:val="none" w:sz="0" w:space="0" w:color="auto" w:frame="1"/>
        </w:rPr>
        <w:t>”</w:t>
      </w:r>
      <w:r>
        <w:rPr>
          <w:rFonts w:ascii="Arial" w:hAnsi="Arial" w:cs="Arial"/>
          <w:color w:val="191919"/>
          <w:bdr w:val="none" w:sz="0" w:space="0" w:color="auto" w:frame="1"/>
        </w:rPr>
        <w:t>指国家机关和非国家机关存储个人信息的数据库。</w:t>
      </w:r>
    </w:p>
    <w:p w:rsidR="00F9073D" w:rsidRDefault="00F9073D" w:rsidP="00F9073D">
      <w:pPr>
        <w:pStyle w:val="a3"/>
        <w:shd w:val="clear" w:color="auto" w:fill="FFFFFF"/>
        <w:spacing w:before="0" w:beforeAutospacing="0" w:after="0" w:afterAutospacing="0"/>
        <w:jc w:val="both"/>
        <w:rPr>
          <w:rFonts w:ascii="Arial" w:hAnsi="Arial" w:cs="Arial"/>
          <w:color w:val="191919"/>
        </w:rPr>
      </w:pPr>
      <w:r>
        <w:rPr>
          <w:rFonts w:ascii="Arial" w:hAnsi="Arial" w:cs="Arial"/>
          <w:color w:val="191919"/>
          <w:bdr w:val="none" w:sz="0" w:space="0" w:color="auto" w:frame="1"/>
        </w:rPr>
        <w:lastRenderedPageBreak/>
        <w:t>10.“</w:t>
      </w:r>
      <w:r>
        <w:rPr>
          <w:rFonts w:ascii="Arial" w:hAnsi="Arial" w:cs="Arial"/>
          <w:color w:val="191919"/>
          <w:bdr w:val="none" w:sz="0" w:space="0" w:color="auto" w:frame="1"/>
        </w:rPr>
        <w:t>个人信息比对</w:t>
      </w:r>
      <w:r>
        <w:rPr>
          <w:rFonts w:ascii="Arial" w:hAnsi="Arial" w:cs="Arial"/>
          <w:color w:val="191919"/>
          <w:bdr w:val="none" w:sz="0" w:space="0" w:color="auto" w:frame="1"/>
        </w:rPr>
        <w:t>”</w:t>
      </w:r>
      <w:r>
        <w:rPr>
          <w:rFonts w:ascii="Arial" w:hAnsi="Arial" w:cs="Arial"/>
          <w:color w:val="191919"/>
          <w:bdr w:val="none" w:sz="0" w:space="0" w:color="auto" w:frame="1"/>
        </w:rPr>
        <w:t>指为特定目的通过连接两个或两个以上的个人信息数据库，利用电脑程序等技术手段对数据库中的个人信息进行比较。</w:t>
      </w:r>
    </w:p>
    <w:p w:rsidR="001E18C2" w:rsidRPr="00F9073D" w:rsidRDefault="001E18C2"/>
    <w:sectPr w:rsidR="001E18C2" w:rsidRPr="00F907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73D"/>
    <w:rsid w:val="001E18C2"/>
    <w:rsid w:val="00F90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F94490-F9DB-4948-A4DD-7DC66764D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9073D"/>
    <w:pPr>
      <w:spacing w:before="100" w:beforeAutospacing="1" w:after="100" w:afterAutospacing="1" w:line="240" w:lineRule="auto"/>
    </w:pPr>
    <w:rPr>
      <w:rFonts w:ascii="宋体" w:eastAsia="宋体" w:hAnsi="宋体" w:cs="宋体"/>
      <w:sz w:val="24"/>
      <w:szCs w:val="24"/>
    </w:rPr>
  </w:style>
  <w:style w:type="character" w:styleId="a4">
    <w:name w:val="Strong"/>
    <w:basedOn w:val="a0"/>
    <w:uiPriority w:val="22"/>
    <w:qFormat/>
    <w:rsid w:val="00F907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69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1075</Words>
  <Characters>6132</Characters>
  <Application>Microsoft Office Word</Application>
  <DocSecurity>0</DocSecurity>
  <Lines>51</Lines>
  <Paragraphs>14</Paragraphs>
  <ScaleCrop>false</ScaleCrop>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cp:revision>
  <dcterms:created xsi:type="dcterms:W3CDTF">2019-12-19T16:07:00Z</dcterms:created>
  <dcterms:modified xsi:type="dcterms:W3CDTF">2019-12-19T16:11:00Z</dcterms:modified>
</cp:coreProperties>
</file>