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Hashtable的子类，map集合的方法方法都可以使用。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该集合没有泛型，键值都是字符串。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它是可以持久化的属性集可以与输入流使用。Load(reader),load(inputStream)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setPoperty(string,string)设置键值对。实际调用put;getProperty(string 键)去获取单值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也可以使用stringPropertyNames获取键集。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751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properties特有方法；load(inputStream in);load(reader) 传递任意字节和字符输入流，流对象读取文件中的键值对，保存到集合。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906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properties特有方法：store(Write，comments),store(OutputStream，comments);讲集合的数据写到持久化，comments 原因</w:t>
      </w:r>
    </w:p>
    <w:p>
      <w:pPr>
        <w:numPr>
          <w:ilvl w:val="0"/>
          <w:numId w:val="2"/>
        </w:numPr>
        <w:ind w:left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序列化和反序列化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对象的数据，以流的形式，写入到文件中，保存过程称为写对象，对象的序列化。 objectOutputStream将对象写到文件中，实现序列化。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FileOutputStream file=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b/>
          <w:color w:val="7F0055"/>
          <w:sz w:val="32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32"/>
        </w:rPr>
        <w:t>FileOutputStream(</w:t>
      </w:r>
      <w:r>
        <w:rPr>
          <w:rFonts w:hint="eastAsia" w:ascii="Courier New" w:hAnsi="Courier New"/>
          <w:color w:val="2A00FF"/>
          <w:sz w:val="32"/>
        </w:rPr>
        <w:t>"E:\\person.txt"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  <w:u w:val="single"/>
        </w:rPr>
        <w:t>ObjectOutputStream</w:t>
      </w:r>
      <w:r>
        <w:rPr>
          <w:rFonts w:hint="eastAsia" w:ascii="Courier New" w:hAnsi="Courier New"/>
          <w:color w:val="000000"/>
          <w:sz w:val="32"/>
        </w:rPr>
        <w:t xml:space="preserve"> obj=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ObjectOutputStream(file);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Person person =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Person(</w:t>
      </w:r>
      <w:r>
        <w:rPr>
          <w:rFonts w:hint="eastAsia" w:ascii="Courier New" w:hAnsi="Courier New"/>
          <w:color w:val="2A00FF"/>
          <w:sz w:val="32"/>
        </w:rPr>
        <w:t>"w"</w:t>
      </w:r>
      <w:r>
        <w:rPr>
          <w:rFonts w:hint="eastAsia" w:ascii="Courier New" w:hAnsi="Courier New"/>
          <w:color w:val="000000"/>
          <w:sz w:val="32"/>
        </w:rPr>
        <w:t xml:space="preserve">, 2, </w:t>
      </w:r>
      <w:r>
        <w:rPr>
          <w:rFonts w:hint="eastAsia" w:ascii="Courier New" w:hAnsi="Courier New"/>
          <w:color w:val="2A00FF"/>
          <w:sz w:val="32"/>
        </w:rPr>
        <w:t>"南"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2"/>
        </w:rPr>
        <w:t>obj.writeObject(person);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其中的对象必须实现serializable的接口。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在文件中，以流的形式，讲对象读取出来，读取对象，对象的反序列化。 objectInputStream。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FileInputStream file=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FileInputStream(</w:t>
      </w:r>
      <w:r>
        <w:rPr>
          <w:rFonts w:hint="eastAsia" w:ascii="Courier New" w:hAnsi="Courier New"/>
          <w:color w:val="2A00FF"/>
          <w:sz w:val="32"/>
        </w:rPr>
        <w:t>"E:\\person.txt"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ObjectInputStream obj=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ObjectInputStream(file);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32"/>
        </w:rPr>
      </w:pPr>
      <w:r>
        <w:rPr>
          <w:rFonts w:hint="eastAsia" w:ascii="Courier New" w:hAnsi="Courier New"/>
          <w:color w:val="000000"/>
          <w:sz w:val="32"/>
        </w:rPr>
        <w:t>Person p = (Person) obj.readObject();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 w:eastAsiaTheme="minorEastAsia"/>
          <w:color w:val="000000"/>
          <w:sz w:val="32"/>
          <w:lang w:val="en-US" w:eastAsia="zh-CN"/>
        </w:rPr>
      </w:pPr>
      <w:r>
        <w:rPr>
          <w:rFonts w:hint="eastAsia" w:ascii="Courier New" w:hAnsi="Courier New"/>
          <w:color w:val="000000"/>
          <w:sz w:val="32"/>
          <w:lang w:val="en-US" w:eastAsia="zh-CN"/>
        </w:rPr>
        <w:t>注意，静态成员不能反序列化，这只是针对对象。如果想非静态成员变量也不想序列化，就是使用该成员变量使用关键字transient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打印流printstream以及printWriter（推荐）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此流不负责数据源，只负责数据目的。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为其他输出流，添加功能。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Courier New" w:hAnsi="Courier New"/>
          <w:color w:val="FF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FF0000"/>
          <w:sz w:val="30"/>
          <w:highlight w:val="none"/>
          <w:lang w:val="en-US" w:eastAsia="zh-CN"/>
        </w:rPr>
        <w:t>永远不会抛出IO异常。但是出现其他异常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构造方法，就是打印流的输出目的端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printStream构造方法接受file 字符串文件名，字节输出流outputStream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printWrite构造方法接受file 字符串文件名,字节输出流outputStream,write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  <w:t>PrintWrite 使用print方法必须刷新调用flush方法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 xml:space="preserve">   File file =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File(</w:t>
      </w:r>
      <w:r>
        <w:rPr>
          <w:rFonts w:hint="eastAsia" w:ascii="Courier New" w:hAnsi="Courier New"/>
          <w:color w:val="2A00FF"/>
          <w:sz w:val="32"/>
        </w:rPr>
        <w:t>"E:\\ming.txt"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PrintWriter writer=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PrintWriter(file);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writer.</w:t>
      </w:r>
      <w:r>
        <w:rPr>
          <w:rFonts w:hint="eastAsia" w:ascii="Courier New" w:hAnsi="Courier New"/>
          <w:color w:val="000000"/>
          <w:sz w:val="32"/>
          <w:highlight w:val="lightGray"/>
        </w:rPr>
        <w:t>print</w:t>
      </w:r>
      <w:r>
        <w:rPr>
          <w:rFonts w:hint="eastAsia" w:ascii="Courier New" w:hAnsi="Courier New"/>
          <w:color w:val="000000"/>
          <w:sz w:val="32"/>
        </w:rPr>
        <w:t>(</w:t>
      </w:r>
      <w:r>
        <w:rPr>
          <w:rFonts w:hint="eastAsia" w:ascii="Courier New" w:hAnsi="Courier New"/>
          <w:color w:val="2A00FF"/>
          <w:sz w:val="32"/>
        </w:rPr>
        <w:t>"I LIKE JAVA"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writer.flush();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 writer.close();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 w:themeColor="text1"/>
          <w:sz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32"/>
          <w:lang w:val="en-US" w:eastAsia="zh-CN"/>
          <w14:textFill>
            <w14:solidFill>
              <w14:schemeClr w14:val="tx1"/>
            </w14:solidFill>
          </w14:textFill>
        </w:rPr>
        <w:t>Print是原样输出，而write会走你的码表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FF0000"/>
          <w:sz w:val="32"/>
          <w:lang w:val="en-US" w:eastAsia="zh-CN"/>
        </w:rPr>
      </w:pPr>
      <w:r>
        <w:rPr>
          <w:rFonts w:hint="eastAsia" w:ascii="Courier New" w:hAnsi="Courier New"/>
          <w:color w:val="FF0000"/>
          <w:sz w:val="32"/>
          <w:lang w:val="en-US" w:eastAsia="zh-CN"/>
        </w:rPr>
        <w:t>Print(char [])输出的不是地址，而是字符中的内容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Courier New" w:hAnsi="Courier New"/>
          <w:color w:val="FF0000"/>
          <w:sz w:val="32"/>
          <w:lang w:val="en-US" w:eastAsia="zh-CN"/>
        </w:rPr>
      </w:pPr>
      <w:r>
        <w:rPr>
          <w:rFonts w:hint="eastAsia" w:ascii="Courier New" w:hAnsi="Courier New"/>
          <w:color w:val="FF0000"/>
          <w:sz w:val="32"/>
          <w:lang w:val="en-US" w:eastAsia="zh-CN"/>
        </w:rPr>
        <w:t>打印流自动刷新需要满足两个条件①输出目的必须是outputStream或者writer②必须调用println printf,format其中之一。使用构造方法printWriter(字符流或字节流，true);可以实现自动刷新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FileWriter file=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FileWriter(</w:t>
      </w:r>
      <w:r>
        <w:rPr>
          <w:rFonts w:hint="eastAsia" w:ascii="Courier New" w:hAnsi="Courier New"/>
          <w:color w:val="2A00FF"/>
          <w:sz w:val="32"/>
        </w:rPr>
        <w:t>"E:\\zhang.txt"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 xml:space="preserve">PrintWriter writer = 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PrintWriter(file,</w:t>
      </w:r>
      <w:r>
        <w:rPr>
          <w:rFonts w:hint="eastAsia" w:ascii="Courier New" w:hAnsi="Courier New"/>
          <w:b/>
          <w:color w:val="7F0055"/>
          <w:sz w:val="32"/>
        </w:rPr>
        <w:t>true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32"/>
        </w:rPr>
      </w:pPr>
      <w:r>
        <w:rPr>
          <w:rFonts w:hint="eastAsia" w:ascii="Courier New" w:hAnsi="Courier New"/>
          <w:color w:val="000000"/>
          <w:sz w:val="32"/>
        </w:rPr>
        <w:t>writer.println(</w:t>
      </w:r>
      <w:r>
        <w:rPr>
          <w:rFonts w:hint="eastAsia" w:ascii="Courier New" w:hAnsi="Courier New"/>
          <w:color w:val="2A00FF"/>
          <w:sz w:val="32"/>
        </w:rPr>
        <w:t>"I LIKE JAVA"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 w:eastAsiaTheme="minorEastAsia"/>
          <w:color w:val="000000"/>
          <w:sz w:val="32"/>
          <w:lang w:val="en-US" w:eastAsia="zh-CN"/>
        </w:rPr>
      </w:pPr>
      <w:r>
        <w:rPr>
          <w:rFonts w:hint="eastAsia" w:ascii="Courier New" w:hAnsi="Courier New"/>
          <w:color w:val="000000"/>
          <w:sz w:val="32"/>
          <w:lang w:val="en-US" w:eastAsia="zh-CN"/>
        </w:rPr>
        <w:t>文件复制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00"/>
          <w:sz w:val="32"/>
          <w:lang w:val="en-US" w:eastAsia="zh-CN"/>
        </w:rPr>
      </w:pPr>
      <w:r>
        <w:drawing>
          <wp:inline distT="0" distB="0" distL="114300" distR="114300">
            <wp:extent cx="5271135" cy="1938655"/>
            <wp:effectExtent l="0" t="0" r="571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FF0000"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FF0000"/>
          <w:sz w:val="32"/>
          <w:lang w:val="en-US" w:eastAsia="zh-CN"/>
        </w:rPr>
      </w:pPr>
      <w:r>
        <w:rPr>
          <w:rFonts w:hint="eastAsia" w:ascii="Courier New" w:hAnsi="Courier New"/>
          <w:color w:val="FF0000"/>
          <w:sz w:val="32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30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F5015"/>
    <w:multiLevelType w:val="singleLevel"/>
    <w:tmpl w:val="8C9F5015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2DFCB9D"/>
    <w:multiLevelType w:val="singleLevel"/>
    <w:tmpl w:val="C2DFC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E5CB64"/>
    <w:multiLevelType w:val="singleLevel"/>
    <w:tmpl w:val="D7E5CB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E012420"/>
    <w:multiLevelType w:val="singleLevel"/>
    <w:tmpl w:val="3E012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F28BE"/>
    <w:rsid w:val="0BD6267E"/>
    <w:rsid w:val="0D165F08"/>
    <w:rsid w:val="0D8E51D2"/>
    <w:rsid w:val="0E37233F"/>
    <w:rsid w:val="10B429A4"/>
    <w:rsid w:val="14542497"/>
    <w:rsid w:val="14591C0A"/>
    <w:rsid w:val="14D17478"/>
    <w:rsid w:val="1525730E"/>
    <w:rsid w:val="15607CE7"/>
    <w:rsid w:val="180437B0"/>
    <w:rsid w:val="198D5FCE"/>
    <w:rsid w:val="1A9E0F04"/>
    <w:rsid w:val="1B6B6D55"/>
    <w:rsid w:val="1F205A2E"/>
    <w:rsid w:val="21931911"/>
    <w:rsid w:val="25631C0B"/>
    <w:rsid w:val="25DC3462"/>
    <w:rsid w:val="27276B5A"/>
    <w:rsid w:val="295A59E8"/>
    <w:rsid w:val="2CCB041A"/>
    <w:rsid w:val="2EBC1776"/>
    <w:rsid w:val="2F8E2AC6"/>
    <w:rsid w:val="318C5CD1"/>
    <w:rsid w:val="35E0255C"/>
    <w:rsid w:val="378432AF"/>
    <w:rsid w:val="380D2E6A"/>
    <w:rsid w:val="395D3B92"/>
    <w:rsid w:val="396F119B"/>
    <w:rsid w:val="3D8543AD"/>
    <w:rsid w:val="428078B6"/>
    <w:rsid w:val="43CC7413"/>
    <w:rsid w:val="43F86DFD"/>
    <w:rsid w:val="447C0F15"/>
    <w:rsid w:val="45801F15"/>
    <w:rsid w:val="47DF6C23"/>
    <w:rsid w:val="48F300E4"/>
    <w:rsid w:val="495D5D29"/>
    <w:rsid w:val="4BF405D4"/>
    <w:rsid w:val="4C00423E"/>
    <w:rsid w:val="4D1B0D9A"/>
    <w:rsid w:val="4F786D59"/>
    <w:rsid w:val="52A84EFE"/>
    <w:rsid w:val="56A069FB"/>
    <w:rsid w:val="59990138"/>
    <w:rsid w:val="5BB30D42"/>
    <w:rsid w:val="5D944065"/>
    <w:rsid w:val="5DA978FD"/>
    <w:rsid w:val="5DF409D4"/>
    <w:rsid w:val="5E980EF6"/>
    <w:rsid w:val="63A54762"/>
    <w:rsid w:val="642347CA"/>
    <w:rsid w:val="65F60045"/>
    <w:rsid w:val="6CC42A26"/>
    <w:rsid w:val="6DE9372A"/>
    <w:rsid w:val="70647589"/>
    <w:rsid w:val="75F57FF8"/>
    <w:rsid w:val="77FA6E71"/>
    <w:rsid w:val="78382E99"/>
    <w:rsid w:val="7A964062"/>
    <w:rsid w:val="7AD15929"/>
    <w:rsid w:val="7CAB66ED"/>
    <w:rsid w:val="7E8C4476"/>
    <w:rsid w:val="7E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2019-08-17T07:02:25Z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