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000000"/>
          <w:sz w:val="46"/>
        </w:rPr>
        <w:t>RAG知识库问答项目报告</w:t>
      </w:r>
    </w:p>
    <w:p>
      <w:pPr>
        <w:pStyle w:val="Subtitle"/>
      </w:pPr>
      <w:r>
        <w:rPr>
          <w:rFonts w:ascii="Calibri" w:hAnsi="Calibri" w:eastAsia="Microsoft YaHei"/>
          <w:b w:val="0"/>
          <w:color w:val="000000"/>
          <w:sz w:val="22"/>
        </w:rPr>
        <w:t>人工智能通识课期末实践项目（第六类）｜公开联网资料版</w:t>
      </w:r>
    </w:p>
    <w:p>
      <w:r>
        <w:rPr>
          <w:rFonts w:ascii="Calibri" w:hAnsi="Calibri" w:eastAsia="Microsoft YaHei"/>
          <w:b w:val="0"/>
          <w:color w:val="000000"/>
          <w:sz w:val="22"/>
        </w:rPr>
        <w:t>GitHub链接：https://github.com/weizhigao9-dev/-01</w:t>
      </w:r>
    </w:p>
    <w:p>
      <w:r>
        <w:rPr>
          <w:rFonts w:ascii="Calibri" w:hAnsi="Calibri" w:eastAsia="Microsoft YaHei"/>
          <w:b w:val="0"/>
          <w:color w:val="000000"/>
          <w:sz w:val="22"/>
        </w:rPr>
        <w:t>姓名：【请填写】    学号：【请填写】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本项目按照“所有数据都要联网搜索，不能自己创造”的要求，重新整理知识库。知识库内容全部来自公开网页资料，来源包括 LangChain、Chroma、DeepSeek、Streamlit 官方文档和 RAG 论文。项目实现 LangChain RAG 流水线，并设计 5 个测试问题，其中 3 个可由公开资料回答，2 个在知识库中无答案，用于测试系统的知识边界。</w:t>
      </w:r>
    </w:p>
    <w:p>
      <w:pPr>
        <w:pStyle w:val="Heading1"/>
      </w:pPr>
      <w:r>
        <w:t>一、任务阐述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本项目选择第六类：RAG知识库问答。目标是搭建一个基于公开资料的 RAG 问答助手，展示外部知识库如何帮助模型给出更具体、可追溯的回答。由于用户明确要求数据必须来自联网搜索，知识库不再使用自编课程资料，而是改为公开来源整理。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知识库文件：data/course_ai_notes.txt，总字符数超过 8000。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来源要求：知识库正文列出公开 URL，正文根据公开资料整理。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测试要求：3 个文档内问题、2 个文档外问题。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对比要求：普通 LLM 与 RAG 答案逐题对比。</w:t>
      </w:r>
    </w:p>
    <w:p>
      <w:pPr>
        <w:pStyle w:val="Heading1"/>
      </w:pPr>
      <w:r>
        <w:t>二、背景调研</w:t>
      </w:r>
    </w:p>
    <w:p>
      <w:r>
        <w:rPr>
          <w:rFonts w:ascii="Calibri" w:hAnsi="Calibri" w:eastAsia="Microsoft YaHei"/>
          <w:b w:val="0"/>
          <w:color w:val="000000"/>
          <w:sz w:val="22"/>
        </w:rPr>
        <w:t>RAG 的基本思想来自检索增强生成：先从外部资料中检索相关片段，再把片段作为上下文交给模型生成答案。LangChain 文档提供了 RAG 教程和检索概念说明，Chroma 文档说明了 collection、document、embedding、metadata 等向量库概念，DeepSeek 文档说明了 Chat Completions 调用方式，Streamlit 文档说明了文本输入框和侧边栏控件。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公开来源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用于项目的内容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LangChain RAG / Retrieval 文档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RAG 流程、检索概念、文本切分、top_k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Chroma 官方文档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向量数据库、collection、embedding、metadata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DeepSeek API 文档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聊天补全接口、API Key、temperature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Streamlit 文档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交互式问题输入、sidebar 参数控件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RAG 论文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检索增强生成的理论背景</w:t>
            </w:r>
          </w:p>
        </w:tc>
      </w:tr>
    </w:tbl>
    <w:p/>
    <w:p>
      <w:pPr>
        <w:pStyle w:val="Heading1"/>
      </w:pPr>
      <w:r>
        <w:t>三、项目代码 / 设计文档</w:t>
      </w:r>
    </w:p>
    <w:p>
      <w:r>
        <w:rPr>
          <w:rFonts w:ascii="Calibri" w:hAnsi="Calibri" w:eastAsia="Microsoft YaHei"/>
          <w:b w:val="0"/>
          <w:color w:val="000000"/>
          <w:sz w:val="22"/>
        </w:rPr>
        <w:t>系统包含资料层、切分层、向量层、检索层和生成层。完整版本在 src/rag_pipeline.py 中实现，离线演示版本在 src/offline_demo.py 中实现，Web 页面在 src/app.py 中实现。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文件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作用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data/course_ai_notes.txt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公开资料整理知识库，包含来源 URL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src/rag_pipeline.py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LangChain RAG 主流程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src/offline_demo.py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 API Key 时生成可复现测试结果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src/app.py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Streamlit 简易问答页面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outputs/evaluation_results.csv / md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 个问题的普通 LLM 与 RAG 对比</w:t>
            </w:r>
          </w:p>
        </w:tc>
      </w:tr>
    </w:tbl>
    <w:p/>
    <w:p>
      <w:pPr>
        <w:pStyle w:val="Heading1"/>
      </w:pPr>
      <w:r>
        <w:t>四、GitHub仓库证明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仓库地址：https://github.com/weizhigao9-dev/-01。提交时应包含完整代码、公开资料知识库、测试结果、报告、PPT 和截图。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完整代码：src/rag_pipeline.py、src/offline_demo.py、src/app.py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文档数据：data/course_ai_notes.txt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测试结果：outputs/evaluation_results.csv、outputs/evaluation_results.md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展示材料：docs/RAG知识库问答项目报告.docx、docs/RAG知识库问答展示PPT.pptx</w:t>
      </w:r>
    </w:p>
    <w:p>
      <w:pPr>
        <w:pStyle w:val="Heading1"/>
      </w:pPr>
      <w:r>
        <w:t>五、结果展示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问题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RAG 结论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文档内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RAG 的基本流程是什么？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回答包含加载、切分、向量化、检索、生成，并说明来源。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文档内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为什么要进行文本切分？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回答说明上下文窗口、chunk、overlap 和检索质量。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文档内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Chroma collection 保存哪些内容？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回答包含 id、document、embedding、metadata。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文档外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教师办公室地点？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知识库中没有找到依据，不编造。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文档外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同学真实学号？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知识库中没有找到依据，不回答隐私信息。</w:t>
            </w:r>
          </w:p>
        </w:tc>
      </w:tr>
    </w:tbl>
    <w:p/>
    <w:p>
      <w:pPr>
        <w:pStyle w:val="Heading2"/>
      </w:pPr>
      <w:r>
        <w:t>失败案例分析与改进方案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检索不到：可能因为表达差异、embedding 模型不适合中文、chunk_size 不合适。改进方案是 query rewrite、同义词、中文 embedding 和调整 overlap。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回答错误：可能因为提示词约束不足、top_k 过大引入噪声、temperature 太高。改进方案是要求只依据资料回答、引用来源编号、降低 temperature。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文档外问题被编造：改进方案是设置相似度阈值，低置信度时直接返回“知识库中没有找到依据”。</w:t>
      </w:r>
    </w:p>
    <w:p>
      <w:pPr>
        <w:pStyle w:val="Heading1"/>
      </w:pPr>
      <w:r>
        <w:t>六、展望与总结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本项目完成了公开资料版 RAG 知识库问答：知识库来自联网公开资料，代码实现 LangChain 流程，测试集覆盖文档内和文档外问题，结果展示了普通 LLM 与 RAG 的差异。后续可以继续加入网页自动抓取、多格式文档解析、混合检索、rerank 重排序和真实 API 调用日志。</w:t>
      </w:r>
    </w:p>
    <w:p>
      <w:pPr>
        <w:pStyle w:val="Heading1"/>
      </w:pPr>
      <w:r>
        <w:t>参考来源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https://python.langchain.com/docs/tutorials/rag/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https://python.langchain.com/docs/concepts/retrieval/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https://docs.trychroma.com/docs/overview/introduction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https://docs.trychroma.com/docs/collections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https://docs.trychroma.com/docs/embeddings/embedding-functions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https://api-docs.deepseek.com/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https://api-docs.deepseek.com/api/create-chat-completion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https://docs.streamlit.io/develop/api-reference/widgets/st.text_input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https://docs.streamlit.io/develop/api-reference/layout/st.sidebar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https://arxiv.org/abs/2005.11401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