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220"/>
        </w:tabs>
        <w:jc w:val="center"/>
        <w:rPr>
          <w:rFonts w:ascii="SimHei" w:eastAsia="SimHei"/>
          <w:sz w:val="32"/>
          <w:szCs w:val="32"/>
        </w:rPr>
      </w:pPr>
      <w:r>
        <w:rPr>
          <w:rFonts w:hint="eastAsia" w:ascii="SimHei" w:eastAsia="SimHei"/>
          <w:sz w:val="32"/>
          <w:szCs w:val="32"/>
        </w:rPr>
        <w:t>上海行健职业学院2021学年度第－学期期末综合大作业</w:t>
      </w:r>
    </w:p>
    <w:p>
      <w:pPr>
        <w:spacing w:line="360" w:lineRule="auto"/>
        <w:ind w:firstLine="840" w:firstLineChars="350"/>
        <w:rPr>
          <w:rFonts w:eastAsia="SimHei"/>
          <w:sz w:val="24"/>
        </w:rPr>
      </w:pPr>
      <w:r>
        <w:rPr>
          <w:rFonts w:hint="eastAsia" w:ascii="SimHei" w:eastAsia="SimHei"/>
          <w:sz w:val="24"/>
        </w:rPr>
        <w:t xml:space="preserve">课程名称：《网站后端设计》  </w:t>
      </w:r>
      <w:r>
        <w:rPr>
          <w:rFonts w:ascii="SimHei" w:eastAsia="SimHei"/>
          <w:sz w:val="24"/>
        </w:rPr>
        <w:t xml:space="preserve">     </w:t>
      </w:r>
      <w:r>
        <w:rPr>
          <w:rFonts w:hint="eastAsia" w:ascii="SimHei" w:eastAsia="SimHei"/>
          <w:sz w:val="24"/>
        </w:rPr>
        <w:t xml:space="preserve">  考试时间：</w:t>
      </w:r>
      <w:r>
        <w:rPr>
          <w:rFonts w:hint="eastAsia" w:ascii="SimHei" w:eastAsia="SimHei"/>
          <w:sz w:val="24"/>
          <w:u w:val="single"/>
        </w:rPr>
        <w:t xml:space="preserve"> 18 </w:t>
      </w:r>
      <w:r>
        <w:rPr>
          <w:rFonts w:hint="eastAsia" w:ascii="SimHei" w:eastAsia="SimHei"/>
          <w:sz w:val="24"/>
        </w:rPr>
        <w:t xml:space="preserve">周  </w:t>
      </w:r>
    </w:p>
    <w:p>
      <w:pPr>
        <w:spacing w:line="360" w:lineRule="auto"/>
        <w:ind w:firstLine="720" w:firstLineChars="300"/>
        <w:rPr>
          <w:rFonts w:eastAsia="SimHei"/>
          <w:sz w:val="24"/>
          <w:u w:val="single"/>
        </w:rPr>
      </w:pPr>
      <w:r>
        <w:rPr>
          <w:rFonts w:hint="eastAsia" w:ascii="SimHei" w:eastAsia="SimHei"/>
          <w:sz w:val="24"/>
          <w:u w:val="single"/>
        </w:rPr>
        <w:t xml:space="preserve">  20软件技术  </w:t>
      </w:r>
      <w:r>
        <w:rPr>
          <w:rFonts w:hint="eastAsia" w:ascii="SimHei" w:eastAsia="SimHei"/>
          <w:sz w:val="24"/>
        </w:rPr>
        <w:t>专业   班级</w:t>
      </w:r>
      <w:r>
        <w:rPr>
          <w:rFonts w:hint="eastAsia" w:ascii="SimHei" w:eastAsia="SimHei"/>
          <w:sz w:val="24"/>
          <w:u w:val="single"/>
        </w:rPr>
        <w:t xml:space="preserve"> </w:t>
      </w:r>
      <w:r>
        <w:rPr>
          <w:rFonts w:ascii="SimHei" w:eastAsia="SimHei"/>
          <w:sz w:val="24"/>
          <w:u w:val="single"/>
        </w:rPr>
        <w:t>20</w:t>
      </w:r>
      <w:r>
        <w:rPr>
          <w:rFonts w:hint="eastAsia" w:ascii="SimHei" w:eastAsia="SimHei"/>
          <w:sz w:val="24"/>
          <w:u w:val="single"/>
        </w:rPr>
        <w:t xml:space="preserve">软件2班       </w:t>
      </w:r>
      <w:r>
        <w:rPr>
          <w:rFonts w:hint="eastAsia" w:ascii="SimHei" w:eastAsia="SimHei"/>
          <w:sz w:val="24"/>
        </w:rPr>
        <w:t xml:space="preserve">   姓名</w:t>
      </w:r>
      <w:r>
        <w:rPr>
          <w:rFonts w:hint="eastAsia" w:ascii="SimHei" w:eastAsia="SimHei"/>
          <w:sz w:val="24"/>
          <w:u w:val="single"/>
        </w:rPr>
        <w:t xml:space="preserve">  </w:t>
      </w:r>
      <w:r>
        <w:rPr>
          <w:rFonts w:hint="eastAsia" w:ascii="SimHei" w:eastAsia="SimHei"/>
          <w:sz w:val="24"/>
          <w:u w:val="single"/>
          <w:lang w:eastAsia="zh-CN"/>
        </w:rPr>
        <w:t>魏志远</w:t>
      </w:r>
      <w:r>
        <w:rPr>
          <w:rFonts w:hint="eastAsia" w:ascii="SimHei" w:eastAsia="SimHei"/>
          <w:sz w:val="24"/>
          <w:u w:val="single"/>
        </w:rPr>
        <w:t xml:space="preserve">        </w:t>
      </w:r>
      <w:r>
        <w:rPr>
          <w:rFonts w:hint="eastAsia" w:ascii="SimHei" w:eastAsia="SimHei"/>
          <w:sz w:val="24"/>
        </w:rPr>
        <w:t xml:space="preserve">  学号</w:t>
      </w:r>
      <w:r>
        <w:rPr>
          <w:rFonts w:hint="eastAsia" w:ascii="SimHei" w:eastAsia="SimHei"/>
          <w:sz w:val="24"/>
          <w:u w:val="single"/>
        </w:rPr>
        <w:t xml:space="preserve">   </w:t>
      </w:r>
      <w:r>
        <w:rPr>
          <w:rFonts w:ascii="SimHei" w:eastAsia="SimHei"/>
          <w:sz w:val="24"/>
          <w:u w:val="single"/>
        </w:rPr>
        <w:t>202040400</w:t>
      </w:r>
      <w:r>
        <w:rPr>
          <w:rFonts w:hint="eastAsia" w:ascii="SimHei" w:eastAsia="SimHei"/>
          <w:sz w:val="24"/>
          <w:u w:val="single"/>
          <w:lang w:eastAsia="zh-CN"/>
        </w:rPr>
        <w:t>2</w:t>
      </w:r>
      <w:r>
        <w:rPr>
          <w:rFonts w:hint="eastAsia" w:ascii="SimHei" w:eastAsia="SimHei"/>
          <w:sz w:val="24"/>
          <w:u w:val="single"/>
          <w:lang w:val="en-US" w:eastAsia="zh-CN"/>
        </w:rPr>
        <w:t>7</w:t>
      </w:r>
      <w:r>
        <w:rPr>
          <w:rFonts w:hint="eastAsia" w:ascii="SimHei" w:eastAsia="SimHei"/>
          <w:sz w:val="24"/>
          <w:u w:val="single"/>
        </w:rPr>
        <w:t xml:space="preserve">       </w:t>
      </w:r>
    </w:p>
    <w:p>
      <w:pPr>
        <w:pStyle w:val="13"/>
        <w:numPr>
          <w:ilvl w:val="0"/>
          <w:numId w:val="1"/>
        </w:numPr>
        <w:ind w:firstLineChars="0"/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项目概述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1、建设目标：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根据学院工作需要，开发一个学生信息系统，用来统计和管理系部在读学生的学籍、成绩等信息，帮助任课教师和教务部门提高工作效率，实现学生学籍信息和成绩管理工作的系统化、规范化和自动化。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2、本系统设置三种类型用户：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（1）系统管理员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由系部教学秘书担任，可以实现教师用户、学生用户、班级信息、课程设置、开课表等功能的增加、删除、修改、查询操作和学生成绩统计工作。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（2）任课老师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任课教师可以查看个人基本信息、任教班级学生信息、个人登录密码修改、学生成绩打分、修改操作，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（3）学生用户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可以查看个人基本信息、个人登录修改密码、查看个人课程成绩。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3、本系统设置三种类型用户：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不同用户登录系统后，根据权限设置3个不同的子系统，每个子系统划分为若干功能模块：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管理员子系统：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（1）教师管理：对教师信息进行查询、添加、修改、删除。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（2）班级管理：对班级信息进行查询、添加、修改、删除。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（3）学生学籍管理：对各班学生的学籍信息进行查询、添加、修改、删除。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（4）课程设置管理：对各专业的课程表进行查询、添加、修改、删除。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（5）开课表管理：对各班级各学期的开课表进行查查询、添加、修改、删除。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（6）学生成绩统计：当任课教师录入学生各课程成绩后，系统管理员就可以查询各班级各位学生的全部课程成绩，统计各位学生的总分和平均分，并按照总分进行班级排名。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任课教师子系统：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（1）学生学籍查询：查询任教班级学生的学籍。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（2）学生成绩管理：用于查询、添加、修改、删除任教班级任教课程各学生的成绩。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（3）密码修改：修改个人登录密码。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学生子系统：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（1）成绩查询：按学期查询自己各门课程的成绩，并显示总分和平均分。</w:t>
      </w:r>
    </w:p>
    <w:p>
      <w:pPr>
        <w:ind w:firstLine="482" w:firstLineChars="200"/>
        <w:rPr>
          <w:rFonts w:hint="eastAsia"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（2）密码修改：修改个人登录密码。</w:t>
      </w:r>
    </w:p>
    <w:p>
      <w:pPr>
        <w:ind w:firstLine="482" w:firstLineChars="200"/>
        <w:rPr>
          <w:rFonts w:hint="eastAsia" w:ascii="仿宋_GB2312" w:eastAsia="仿宋_GB2312" w:hAnsiTheme="minorEastAsia"/>
          <w:b/>
          <w:sz w:val="24"/>
          <w:szCs w:val="24"/>
        </w:rPr>
      </w:pPr>
    </w:p>
    <w:p>
      <w:pPr>
        <w:ind w:firstLine="482" w:firstLineChars="200"/>
        <w:rPr>
          <w:rFonts w:hint="eastAsia" w:ascii="仿宋_GB2312" w:eastAsia="仿宋_GB2312" w:hAnsiTheme="minorEastAsia"/>
          <w:b/>
          <w:sz w:val="24"/>
          <w:szCs w:val="24"/>
        </w:rPr>
      </w:pPr>
    </w:p>
    <w:p>
      <w:pPr>
        <w:ind w:firstLine="482" w:firstLineChars="200"/>
        <w:rPr>
          <w:rFonts w:hint="eastAsia" w:ascii="仿宋_GB2312" w:eastAsia="仿宋_GB2312" w:hAnsiTheme="minorEastAsia"/>
          <w:b/>
          <w:sz w:val="24"/>
          <w:szCs w:val="24"/>
        </w:rPr>
      </w:pPr>
    </w:p>
    <w:p>
      <w:pPr>
        <w:ind w:firstLine="482" w:firstLineChars="200"/>
        <w:rPr>
          <w:rFonts w:hint="eastAsia" w:ascii="仿宋_GB2312" w:eastAsia="仿宋_GB2312" w:hAnsiTheme="minorEastAsia"/>
          <w:b/>
          <w:sz w:val="24"/>
          <w:szCs w:val="24"/>
        </w:rPr>
      </w:pPr>
    </w:p>
    <w:p>
      <w:pPr>
        <w:ind w:firstLine="482" w:firstLineChars="200"/>
        <w:rPr>
          <w:rFonts w:hint="eastAsia" w:ascii="仿宋_GB2312" w:eastAsia="仿宋_GB2312" w:hAnsiTheme="minorEastAsia"/>
          <w:b/>
          <w:sz w:val="24"/>
          <w:szCs w:val="24"/>
          <w:lang w:val="en-US" w:eastAsia="zh-CN"/>
        </w:rPr>
      </w:pPr>
      <w:r>
        <w:rPr>
          <w:rFonts w:hint="eastAsia" w:ascii="仿宋_GB2312" w:eastAsia="仿宋_GB2312" w:hAnsiTheme="minorEastAsia"/>
          <w:b/>
          <w:sz w:val="24"/>
          <w:szCs w:val="24"/>
          <w:lang w:val="en-US" w:eastAsia="zh-CN"/>
        </w:rPr>
        <w:t>bug修改；</w:t>
      </w:r>
    </w:p>
    <w:p>
      <w:pPr>
        <w:numPr>
          <w:ilvl w:val="0"/>
          <w:numId w:val="2"/>
        </w:numPr>
        <w:ind w:firstLine="482" w:firstLineChars="200"/>
        <w:rPr>
          <w:rFonts w:hint="eastAsia" w:ascii="仿宋_GB2312" w:eastAsia="仿宋_GB2312" w:hAnsiTheme="minorEastAsia"/>
          <w:b/>
          <w:sz w:val="24"/>
          <w:szCs w:val="24"/>
          <w:lang w:val="en-US" w:eastAsia="zh-CN"/>
        </w:rPr>
      </w:pPr>
      <w:r>
        <w:rPr>
          <w:rFonts w:hint="eastAsia" w:ascii="仿宋_GB2312" w:eastAsia="仿宋_GB2312" w:hAnsiTheme="minorEastAsia"/>
          <w:b/>
          <w:sz w:val="24"/>
          <w:szCs w:val="24"/>
          <w:lang w:val="en-US" w:eastAsia="zh-CN"/>
        </w:rPr>
        <w:t>信息添加表格密文改为正常数字显示，从而完成了信息的添加</w:t>
      </w:r>
    </w:p>
    <w:p>
      <w:pPr>
        <w:ind w:firstLine="420" w:firstLineChars="200"/>
        <w:rPr>
          <w:rFonts w:ascii="仿宋_GB2312" w:eastAsia="仿宋_GB2312" w:hAnsiTheme="minorEastAsia"/>
          <w:b/>
          <w:sz w:val="24"/>
          <w:szCs w:val="24"/>
        </w:rPr>
      </w:pPr>
      <w:r>
        <w:drawing>
          <wp:inline distT="0" distB="0" distL="114300" distR="114300">
            <wp:extent cx="5266690" cy="2406015"/>
            <wp:effectExtent l="0" t="0" r="381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图1：系统界面图</w:t>
      </w:r>
    </w:p>
    <w:p>
      <w:pPr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2880" cy="2428875"/>
            <wp:effectExtent l="0" t="0" r="762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图2：登入界面</w:t>
      </w:r>
    </w:p>
    <w:p>
      <w:pPr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414270"/>
            <wp:effectExtent l="0" t="0" r="381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图3：教师管理</w:t>
      </w:r>
    </w:p>
    <w:p>
      <w:pPr>
        <w:ind w:firstLine="420" w:firstLineChars="200"/>
        <w:jc w:val="center"/>
        <w:rPr>
          <w:rFonts w:hint="eastAsia"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402840"/>
            <wp:effectExtent l="0" t="0" r="3810" b="1016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图4：班级管理</w:t>
      </w:r>
    </w:p>
    <w:p>
      <w:pPr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381250"/>
            <wp:effectExtent l="0" t="0" r="3810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图5：学生学籍管理系统</w:t>
      </w:r>
    </w:p>
    <w:p>
      <w:pPr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394585"/>
            <wp:effectExtent l="0" t="0" r="3810" b="571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图6：课程设置管理</w:t>
      </w:r>
    </w:p>
    <w:p>
      <w:pPr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381250"/>
            <wp:effectExtent l="0" t="0" r="3810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图7：开课表管理</w:t>
      </w:r>
    </w:p>
    <w:p>
      <w:pPr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386330"/>
            <wp:effectExtent l="0" t="0" r="3810" b="127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图8：学生成绩统计</w:t>
      </w:r>
    </w:p>
    <w:p>
      <w:pPr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402840"/>
            <wp:effectExtent l="0" t="0" r="3810" b="1016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left"/>
        <w:rPr>
          <w:rFonts w:ascii="仿宋_GB2312" w:eastAsia="仿宋_GB2312" w:hAnsiTheme="minorEastAsia"/>
          <w:b/>
          <w:szCs w:val="21"/>
        </w:rPr>
      </w:pPr>
      <w:r>
        <w:rPr>
          <w:rFonts w:ascii="仿宋_GB2312" w:eastAsia="仿宋_GB2312" w:hAnsiTheme="minorEastAsia"/>
          <w:b/>
          <w:szCs w:val="21"/>
        </w:rPr>
        <w:tab/>
      </w:r>
      <w:r>
        <w:rPr>
          <w:rFonts w:hint="eastAsia" w:ascii="仿宋_GB2312" w:eastAsia="仿宋_GB2312" w:hAnsiTheme="minorEastAsia"/>
          <w:b/>
          <w:szCs w:val="21"/>
        </w:rPr>
        <w:t>图9：密码修改</w:t>
      </w:r>
      <w:r>
        <w:rPr>
          <w:rFonts w:ascii="仿宋_GB2312" w:eastAsia="仿宋_GB2312" w:hAnsiTheme="minorEastAsia"/>
          <w:b/>
          <w:szCs w:val="21"/>
        </w:rPr>
        <w:tab/>
      </w:r>
    </w:p>
    <w:p>
      <w:pPr>
        <w:tabs>
          <w:tab w:val="center" w:pos="4363"/>
          <w:tab w:val="left" w:pos="5730"/>
        </w:tabs>
        <w:ind w:firstLine="420" w:firstLineChars="200"/>
        <w:jc w:val="left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73675" cy="2419350"/>
            <wp:effectExtent l="0" t="0" r="9525" b="635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</w:t>
      </w:r>
      <w:r>
        <w:rPr>
          <w:rFonts w:ascii="仿宋_GB2312" w:eastAsia="仿宋_GB2312" w:hAnsiTheme="minorEastAsia"/>
          <w:b/>
          <w:szCs w:val="21"/>
        </w:rPr>
        <w:t>10</w:t>
      </w:r>
      <w:r>
        <w:rPr>
          <w:rFonts w:hint="eastAsia" w:ascii="仿宋_GB2312" w:eastAsia="仿宋_GB2312" w:hAnsiTheme="minorEastAsia"/>
          <w:b/>
          <w:szCs w:val="21"/>
        </w:rPr>
        <w:t>：添加教师信息</w:t>
      </w:r>
    </w:p>
    <w:p>
      <w:pPr>
        <w:tabs>
          <w:tab w:val="center" w:pos="4363"/>
          <w:tab w:val="left" w:pos="5730"/>
        </w:tabs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397760"/>
            <wp:effectExtent l="0" t="0" r="3810" b="254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图1</w:t>
      </w:r>
      <w:r>
        <w:rPr>
          <w:rFonts w:ascii="仿宋_GB2312" w:eastAsia="仿宋_GB2312" w:hAnsiTheme="minorEastAsia"/>
          <w:b/>
          <w:szCs w:val="21"/>
        </w:rPr>
        <w:t>1</w:t>
      </w:r>
      <w:r>
        <w:rPr>
          <w:rFonts w:hint="eastAsia" w:ascii="仿宋_GB2312" w:eastAsia="仿宋_GB2312" w:hAnsiTheme="minorEastAsia"/>
          <w:b/>
          <w:szCs w:val="21"/>
        </w:rPr>
        <w:t>：添加班级信息</w:t>
      </w:r>
    </w:p>
    <w:p>
      <w:pPr>
        <w:tabs>
          <w:tab w:val="center" w:pos="4363"/>
          <w:tab w:val="left" w:pos="5730"/>
        </w:tabs>
        <w:ind w:firstLine="420" w:firstLineChars="200"/>
        <w:jc w:val="center"/>
        <w:rPr>
          <w:rFonts w:hint="eastAsia"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381250"/>
            <wp:effectExtent l="0" t="0" r="3810" b="635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图1</w:t>
      </w:r>
      <w:r>
        <w:rPr>
          <w:rFonts w:ascii="仿宋_GB2312" w:eastAsia="仿宋_GB2312" w:hAnsiTheme="minorEastAsia"/>
          <w:b/>
          <w:szCs w:val="21"/>
        </w:rPr>
        <w:t>2</w:t>
      </w:r>
      <w:r>
        <w:rPr>
          <w:rFonts w:hint="eastAsia" w:ascii="仿宋_GB2312" w:eastAsia="仿宋_GB2312" w:hAnsiTheme="minorEastAsia"/>
          <w:b/>
          <w:szCs w:val="21"/>
        </w:rPr>
        <w:t>：添加学生信息</w:t>
      </w:r>
    </w:p>
    <w:p>
      <w:pPr>
        <w:tabs>
          <w:tab w:val="center" w:pos="4363"/>
          <w:tab w:val="left" w:pos="5730"/>
        </w:tabs>
        <w:ind w:firstLine="420" w:firstLineChars="200"/>
        <w:jc w:val="center"/>
        <w:rPr>
          <w:rFonts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389505"/>
            <wp:effectExtent l="0" t="0" r="3810" b="1079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</w:rPr>
      </w:pPr>
      <w:r>
        <w:rPr>
          <w:rFonts w:hint="eastAsia" w:ascii="仿宋_GB2312" w:eastAsia="仿宋_GB2312" w:hAnsiTheme="minorEastAsia"/>
          <w:b/>
          <w:szCs w:val="21"/>
        </w:rPr>
        <w:t>图1</w:t>
      </w:r>
      <w:r>
        <w:rPr>
          <w:rFonts w:ascii="仿宋_GB2312" w:eastAsia="仿宋_GB2312" w:hAnsiTheme="minorEastAsia"/>
          <w:b/>
          <w:szCs w:val="21"/>
        </w:rPr>
        <w:t>3</w:t>
      </w:r>
      <w:r>
        <w:rPr>
          <w:rFonts w:hint="eastAsia" w:ascii="仿宋_GB2312" w:eastAsia="仿宋_GB2312" w:hAnsiTheme="minorEastAsia"/>
          <w:b/>
          <w:szCs w:val="21"/>
        </w:rPr>
        <w:t>：添加课程信息</w:t>
      </w:r>
    </w:p>
    <w:p>
      <w:pPr>
        <w:tabs>
          <w:tab w:val="center" w:pos="4363"/>
          <w:tab w:val="left" w:pos="5730"/>
        </w:tabs>
        <w:ind w:firstLine="420" w:firstLineChars="200"/>
        <w:jc w:val="center"/>
        <w:rPr>
          <w:rFonts w:hint="eastAsia" w:ascii="仿宋_GB2312" w:eastAsia="仿宋_GB2312" w:hAnsiTheme="minorEastAsia"/>
          <w:b/>
          <w:szCs w:val="21"/>
        </w:rPr>
      </w:pPr>
      <w:r>
        <w:drawing>
          <wp:inline distT="0" distB="0" distL="114300" distR="114300">
            <wp:extent cx="5266690" cy="2406015"/>
            <wp:effectExtent l="0" t="0" r="3810" b="698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  <w:lang w:val="en-US" w:eastAsia="zh-CN"/>
        </w:rPr>
      </w:pPr>
      <w:r>
        <w:rPr>
          <w:rFonts w:hint="eastAsia" w:ascii="仿宋_GB2312" w:eastAsia="仿宋_GB2312" w:hAnsiTheme="minorEastAsia"/>
          <w:b/>
          <w:szCs w:val="21"/>
        </w:rPr>
        <w:t>图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14</w:t>
      </w:r>
      <w:r>
        <w:rPr>
          <w:rFonts w:hint="eastAsia" w:ascii="仿宋_GB2312" w:eastAsia="仿宋_GB2312" w:hAnsiTheme="minorEastAsia"/>
          <w:b/>
          <w:szCs w:val="21"/>
        </w:rPr>
        <w:t>：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教师登录界面</w:t>
      </w:r>
    </w:p>
    <w:p>
      <w:pPr>
        <w:tabs>
          <w:tab w:val="center" w:pos="4363"/>
          <w:tab w:val="left" w:pos="5730"/>
        </w:tabs>
        <w:ind w:firstLine="420" w:firstLineChars="200"/>
        <w:jc w:val="center"/>
      </w:pPr>
      <w:r>
        <w:drawing>
          <wp:inline distT="0" distB="0" distL="114300" distR="114300">
            <wp:extent cx="5266690" cy="2381250"/>
            <wp:effectExtent l="0" t="0" r="3810" b="635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  <w:lang w:val="en-US" w:eastAsia="zh-CN"/>
        </w:rPr>
      </w:pPr>
      <w:r>
        <w:rPr>
          <w:rFonts w:hint="eastAsia" w:ascii="仿宋_GB2312" w:eastAsia="仿宋_GB2312" w:hAnsiTheme="minorEastAsia"/>
          <w:b/>
          <w:szCs w:val="21"/>
        </w:rPr>
        <w:t>图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15</w:t>
      </w:r>
      <w:r>
        <w:rPr>
          <w:rFonts w:hint="eastAsia" w:ascii="仿宋_GB2312" w:eastAsia="仿宋_GB2312" w:hAnsiTheme="minorEastAsia"/>
          <w:b/>
          <w:szCs w:val="21"/>
        </w:rPr>
        <w:t>：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教师学生学籍查询</w:t>
      </w:r>
    </w:p>
    <w:p>
      <w:pPr>
        <w:tabs>
          <w:tab w:val="center" w:pos="4363"/>
          <w:tab w:val="left" w:pos="5730"/>
        </w:tabs>
        <w:ind w:firstLine="420" w:firstLineChars="200"/>
        <w:jc w:val="center"/>
      </w:pPr>
      <w:r>
        <w:drawing>
          <wp:inline distT="0" distB="0" distL="114300" distR="114300">
            <wp:extent cx="5266690" cy="2339975"/>
            <wp:effectExtent l="0" t="0" r="3810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  <w:lang w:val="en-US" w:eastAsia="zh-CN"/>
        </w:rPr>
      </w:pPr>
      <w:r>
        <w:rPr>
          <w:rFonts w:hint="eastAsia" w:ascii="仿宋_GB2312" w:eastAsia="仿宋_GB2312" w:hAnsiTheme="minorEastAsia"/>
          <w:b/>
          <w:szCs w:val="21"/>
        </w:rPr>
        <w:t>图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16</w:t>
      </w:r>
      <w:r>
        <w:rPr>
          <w:rFonts w:hint="eastAsia" w:ascii="仿宋_GB2312" w:eastAsia="仿宋_GB2312" w:hAnsiTheme="minorEastAsia"/>
          <w:b/>
          <w:szCs w:val="21"/>
        </w:rPr>
        <w:t>：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教师管理学生成绩</w:t>
      </w:r>
    </w:p>
    <w:p>
      <w:pPr>
        <w:tabs>
          <w:tab w:val="center" w:pos="4363"/>
          <w:tab w:val="left" w:pos="5730"/>
        </w:tabs>
        <w:ind w:firstLine="420" w:firstLineChars="200"/>
        <w:jc w:val="center"/>
      </w:pPr>
      <w:r>
        <w:drawing>
          <wp:inline distT="0" distB="0" distL="114300" distR="114300">
            <wp:extent cx="5266690" cy="2414270"/>
            <wp:effectExtent l="0" t="0" r="3810" b="1143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  <w:lang w:val="en-US" w:eastAsia="zh-CN"/>
        </w:rPr>
      </w:pPr>
      <w:r>
        <w:rPr>
          <w:rFonts w:hint="eastAsia" w:ascii="仿宋_GB2312" w:eastAsia="仿宋_GB2312" w:hAnsiTheme="minorEastAsia"/>
          <w:b/>
          <w:szCs w:val="21"/>
        </w:rPr>
        <w:t>图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17</w:t>
      </w:r>
      <w:r>
        <w:rPr>
          <w:rFonts w:hint="eastAsia" w:ascii="仿宋_GB2312" w:eastAsia="仿宋_GB2312" w:hAnsiTheme="minorEastAsia"/>
          <w:b/>
          <w:szCs w:val="21"/>
        </w:rPr>
        <w:t>：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学生登录界面</w:t>
      </w:r>
    </w:p>
    <w:p>
      <w:pPr>
        <w:tabs>
          <w:tab w:val="center" w:pos="4363"/>
          <w:tab w:val="left" w:pos="5730"/>
        </w:tabs>
        <w:ind w:firstLine="420" w:firstLineChars="200"/>
        <w:jc w:val="center"/>
      </w:pPr>
      <w:r>
        <w:drawing>
          <wp:inline distT="0" distB="0" distL="114300" distR="114300">
            <wp:extent cx="5266690" cy="2414270"/>
            <wp:effectExtent l="0" t="0" r="3810" b="1143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  <w:lang w:val="en-US" w:eastAsia="zh-CN"/>
        </w:rPr>
      </w:pPr>
      <w:r>
        <w:rPr>
          <w:rFonts w:hint="eastAsia" w:ascii="仿宋_GB2312" w:eastAsia="仿宋_GB2312" w:hAnsiTheme="minorEastAsia"/>
          <w:b/>
          <w:szCs w:val="21"/>
        </w:rPr>
        <w:t>图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18</w:t>
      </w:r>
      <w:r>
        <w:rPr>
          <w:rFonts w:hint="eastAsia" w:ascii="仿宋_GB2312" w:eastAsia="仿宋_GB2312" w:hAnsiTheme="minorEastAsia"/>
          <w:b/>
          <w:szCs w:val="21"/>
        </w:rPr>
        <w:t>：</w:t>
      </w:r>
      <w:r>
        <w:rPr>
          <w:rFonts w:hint="eastAsia" w:ascii="仿宋_GB2312" w:eastAsia="仿宋_GB2312" w:hAnsiTheme="minorEastAsia"/>
          <w:b/>
          <w:szCs w:val="21"/>
          <w:lang w:val="en-US" w:eastAsia="zh-CN"/>
        </w:rPr>
        <w:t>学生成绩查询</w:t>
      </w: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default" w:ascii="仿宋_GB2312" w:eastAsia="仿宋_GB2312" w:hAnsiTheme="minorEastAsia"/>
          <w:b/>
          <w:szCs w:val="21"/>
          <w:lang w:val="en-US" w:eastAsia="zh-CN"/>
        </w:rPr>
      </w:pPr>
    </w:p>
    <w:p>
      <w:pPr>
        <w:tabs>
          <w:tab w:val="center" w:pos="4363"/>
          <w:tab w:val="left" w:pos="5730"/>
        </w:tabs>
        <w:ind w:firstLine="420" w:firstLineChars="200"/>
        <w:jc w:val="center"/>
        <w:rPr>
          <w:rFonts w:hint="default"/>
          <w:lang w:val="en-US" w:eastAsia="zh-CN"/>
        </w:rPr>
      </w:pPr>
    </w:p>
    <w:p>
      <w:pPr>
        <w:tabs>
          <w:tab w:val="center" w:pos="4363"/>
          <w:tab w:val="left" w:pos="5730"/>
        </w:tabs>
        <w:ind w:firstLine="420" w:firstLineChars="20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tabs>
          <w:tab w:val="center" w:pos="4363"/>
          <w:tab w:val="left" w:pos="5730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项目分工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魏志远：负责本系统PHP代码的编写，代码bug的检查和改正，系统功能的增加和完善，提高了系统的运行效率。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李毓玮</w:t>
      </w:r>
      <w:bookmarkStart w:id="0" w:name="_GoBack"/>
      <w:bookmarkEnd w:id="0"/>
      <w:r>
        <w:rPr>
          <w:rFonts w:hint="eastAsia"/>
          <w:lang w:val="en-US" w:eastAsia="zh-CN"/>
        </w:rPr>
        <w:t>：mysql数据库的建立，UI界面的设计与体现，对系统面向客服可视化界面的升级，和完善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tabs>
          <w:tab w:val="center" w:pos="4363"/>
          <w:tab w:val="left" w:pos="5730"/>
        </w:tabs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项目感想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此系统主要由前台和后台两个部分组成，同时还包括了数据库。前台系统是后台系统的体现，后台系统是前台系统的支撑。只有有了后台系统的支撑，该学生学籍管理系统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的功能才能实现，与此同时，只有有了前台系统的存在，使用者者才可以顺利的进行运营，两者相互依存，相辅相成。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数据库是连接后台和前台的桥梁，后台建立对数据库进行管理，前台通过购买商品，将商品计入数据库，同时通过查看结果，还可查询数据库。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设置三个用户角色，分别是管理员、教师和学生。管理员角色是本系统中权限最高的用户，可以对系统中的用户及信息等进行查询、增加、修改和删除等，其中教师和学生所拥有的权限管理员都具备。教师角色在本系统中的权限介于管理员和学生之间，可以对系统中的部分信息等进行查询、增加、修改和删除等，其中学生所拥有的权限教师都具备。学生角色在本系统中的权限时最低的，可以对系统中关于自己的信息进行查询和管理，对课程信息进行查询。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 w:line="399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（1）在做这个小工程时，感觉自己有了很大提高。想到从前台的改变，直接对数据库实现了操作，很神奇。发现自己的弱点是数据传输，利用参数传递比较薄弱。对于JavaScript脚本的使用还很生硬。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 w:line="399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（2）在写的过程中遇到了编码的问题，在这里说明对于服务器的字符集，数据库的字符集，每张表的字符集，页面的字符集都要一致，最好是都设置成UTF-8，然后为了解决从数据库取出数据时的中文乱码问题，在php中连接数据库后就需要执行一句：“SET NAMES 'UTF8'”。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 w:line="399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由于我用的xampp，需要在创建表时，选择general_utf8_ci的字符集。</w:t>
      </w:r>
    </w:p>
    <w:p>
      <w:pPr>
        <w:numPr>
          <w:ilvl w:val="0"/>
          <w:numId w:val="0"/>
        </w:numPr>
        <w:tabs>
          <w:tab w:val="center" w:pos="4363"/>
          <w:tab w:val="left" w:pos="5730"/>
        </w:tabs>
        <w:ind w:firstLine="420" w:firstLineChars="20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center" w:pos="4363"/>
          <w:tab w:val="left" w:pos="5730"/>
        </w:tabs>
        <w:jc w:val="both"/>
        <w:rPr>
          <w:rFonts w:hint="eastAsia"/>
          <w:lang w:val="en-US" w:eastAsia="zh-CN"/>
        </w:rPr>
      </w:pP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  <w:lang w:val="en-US" w:eastAsia="zh-CN"/>
        </w:rPr>
      </w:pPr>
    </w:p>
    <w:p>
      <w:pPr>
        <w:tabs>
          <w:tab w:val="center" w:pos="4363"/>
          <w:tab w:val="left" w:pos="5730"/>
        </w:tabs>
        <w:ind w:firstLine="420" w:firstLineChars="200"/>
        <w:jc w:val="center"/>
        <w:rPr>
          <w:rFonts w:hint="default"/>
          <w:lang w:val="en-US" w:eastAsia="zh-CN"/>
        </w:rPr>
      </w:pPr>
    </w:p>
    <w:p>
      <w:pPr>
        <w:tabs>
          <w:tab w:val="center" w:pos="4363"/>
          <w:tab w:val="left" w:pos="5730"/>
        </w:tabs>
        <w:ind w:firstLine="422" w:firstLineChars="200"/>
        <w:jc w:val="center"/>
        <w:rPr>
          <w:rFonts w:hint="eastAsia" w:ascii="仿宋_GB2312" w:eastAsia="仿宋_GB2312" w:hAnsiTheme="minorEastAsia"/>
          <w:b/>
          <w:szCs w:val="21"/>
        </w:rPr>
      </w:pPr>
    </w:p>
    <w:p>
      <w:pPr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二、考核要求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1、要求个人独立完成；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2、以学号＋姓名模式，在2021年7月9日前提交到学习通平台；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3、提交内容：程序源代码、数据库文件及大作业文档；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4、大作业文档内容包含：设计界面及实现界面截图、课程学习总结；</w:t>
      </w:r>
    </w:p>
    <w:p>
      <w:pPr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三、评分标准：</w:t>
      </w:r>
    </w:p>
    <w:p>
      <w:pPr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总成绩（100%）=平时成绩（50%）+大作业（50%），学期总评成绩采取百分制。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（1）个人出勤、课堂互动表现（10%）；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（2）在线作业完成情况（40%）；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（3）综合大作业，考核学生运用所学知识进行PHP综合开发能力（50%）。</w:t>
      </w:r>
    </w:p>
    <w:p>
      <w:pPr>
        <w:ind w:firstLine="482" w:firstLineChars="200"/>
        <w:rPr>
          <w:rFonts w:ascii="仿宋_GB2312" w:eastAsia="仿宋_GB2312" w:hAnsiTheme="minorEastAsia"/>
          <w:b/>
          <w:sz w:val="24"/>
          <w:szCs w:val="24"/>
        </w:rPr>
      </w:pPr>
      <w:r>
        <w:rPr>
          <w:rFonts w:hint="eastAsia" w:ascii="仿宋_GB2312" w:eastAsia="仿宋_GB2312" w:hAnsiTheme="minorEastAsia"/>
          <w:b/>
          <w:sz w:val="24"/>
          <w:szCs w:val="24"/>
        </w:rPr>
        <w:t>评分等级确定；总分9l1及以上为优秀，81-90分为良好，71-80分为中等，60-70为合格，总分60分以下为不合格。</w:t>
      </w:r>
    </w:p>
    <w:p>
      <w:pPr>
        <w:ind w:firstLine="420" w:firstLineChars="200"/>
        <w:jc w:val="center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FangSong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B1FCA5"/>
    <w:multiLevelType w:val="singleLevel"/>
    <w:tmpl w:val="97B1FC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EB2446E"/>
    <w:multiLevelType w:val="multilevel"/>
    <w:tmpl w:val="1EB2446E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486FC3"/>
    <w:multiLevelType w:val="singleLevel"/>
    <w:tmpl w:val="3D486FC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CD6"/>
    <w:rsid w:val="00045E3D"/>
    <w:rsid w:val="00070CCC"/>
    <w:rsid w:val="00071088"/>
    <w:rsid w:val="00076053"/>
    <w:rsid w:val="000C446D"/>
    <w:rsid w:val="000D5331"/>
    <w:rsid w:val="000F0BDF"/>
    <w:rsid w:val="000F4A8C"/>
    <w:rsid w:val="00105811"/>
    <w:rsid w:val="00153758"/>
    <w:rsid w:val="00164D54"/>
    <w:rsid w:val="001A762E"/>
    <w:rsid w:val="00245EFF"/>
    <w:rsid w:val="0028774B"/>
    <w:rsid w:val="002C176F"/>
    <w:rsid w:val="002C405C"/>
    <w:rsid w:val="002F3C91"/>
    <w:rsid w:val="002F5179"/>
    <w:rsid w:val="00320E63"/>
    <w:rsid w:val="00371C9D"/>
    <w:rsid w:val="003914F2"/>
    <w:rsid w:val="00412FF7"/>
    <w:rsid w:val="00423E46"/>
    <w:rsid w:val="00435EB4"/>
    <w:rsid w:val="00444375"/>
    <w:rsid w:val="004E3D77"/>
    <w:rsid w:val="00504C31"/>
    <w:rsid w:val="005417C4"/>
    <w:rsid w:val="00555B67"/>
    <w:rsid w:val="00562CD6"/>
    <w:rsid w:val="005D56AE"/>
    <w:rsid w:val="005E1158"/>
    <w:rsid w:val="006067BA"/>
    <w:rsid w:val="0069051A"/>
    <w:rsid w:val="006A6CD6"/>
    <w:rsid w:val="006B3140"/>
    <w:rsid w:val="007B58A8"/>
    <w:rsid w:val="007C0A2A"/>
    <w:rsid w:val="007C3EF5"/>
    <w:rsid w:val="007E1430"/>
    <w:rsid w:val="00840366"/>
    <w:rsid w:val="008A3B08"/>
    <w:rsid w:val="008A3F4A"/>
    <w:rsid w:val="008E2940"/>
    <w:rsid w:val="009441B2"/>
    <w:rsid w:val="00983FA3"/>
    <w:rsid w:val="009F2437"/>
    <w:rsid w:val="00A0004B"/>
    <w:rsid w:val="00A725E3"/>
    <w:rsid w:val="00A80448"/>
    <w:rsid w:val="00BC62D9"/>
    <w:rsid w:val="00BF1CA4"/>
    <w:rsid w:val="00C02BD7"/>
    <w:rsid w:val="00C03272"/>
    <w:rsid w:val="00C63E9A"/>
    <w:rsid w:val="00C66854"/>
    <w:rsid w:val="00CA1457"/>
    <w:rsid w:val="00CA6D89"/>
    <w:rsid w:val="00CB3383"/>
    <w:rsid w:val="00CC2B6E"/>
    <w:rsid w:val="00D904A3"/>
    <w:rsid w:val="00DA0A56"/>
    <w:rsid w:val="00E2615D"/>
    <w:rsid w:val="00E43824"/>
    <w:rsid w:val="00E539BB"/>
    <w:rsid w:val="00E75998"/>
    <w:rsid w:val="00E77668"/>
    <w:rsid w:val="00EB75B3"/>
    <w:rsid w:val="00F21BD0"/>
    <w:rsid w:val="00F33282"/>
    <w:rsid w:val="00F62264"/>
    <w:rsid w:val="00F94E47"/>
    <w:rsid w:val="00FB6D99"/>
    <w:rsid w:val="00FC72E9"/>
    <w:rsid w:val="1C0A2634"/>
    <w:rsid w:val="2EBE77EB"/>
    <w:rsid w:val="5B8C0397"/>
    <w:rsid w:val="78840A53"/>
    <w:rsid w:val="79E8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2"/>
    <w:semiHidden/>
    <w:unhideWhenUsed/>
    <w:uiPriority w:val="99"/>
    <w:rPr>
      <w:rFonts w:ascii="SimSun" w:eastAsia="SimSun"/>
      <w:sz w:val="18"/>
      <w:szCs w:val="18"/>
    </w:rPr>
  </w:style>
  <w:style w:type="paragraph" w:styleId="3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批注框文本 字符"/>
    <w:basedOn w:val="8"/>
    <w:link w:val="3"/>
    <w:semiHidden/>
    <w:qFormat/>
    <w:uiPriority w:val="99"/>
    <w:rPr>
      <w:sz w:val="18"/>
      <w:szCs w:val="18"/>
    </w:rPr>
  </w:style>
  <w:style w:type="character" w:customStyle="1" w:styleId="12">
    <w:name w:val="文档结构图 字符"/>
    <w:basedOn w:val="8"/>
    <w:link w:val="2"/>
    <w:semiHidden/>
    <w:qFormat/>
    <w:uiPriority w:val="99"/>
    <w:rPr>
      <w:rFonts w:ascii="SimSun" w:eastAsia="SimSun"/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BOCOM</Company>
  <Pages>1</Pages>
  <Words>197</Words>
  <Characters>1128</Characters>
  <Lines>9</Lines>
  <Paragraphs>2</Paragraphs>
  <TotalTime>42</TotalTime>
  <ScaleCrop>false</ScaleCrop>
  <LinksUpToDate>false</LinksUpToDate>
  <CharactersWithSpaces>1323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2021-06-13T14:12:00Z</dcterms:created>
  <dc:creator>BOC</dc:creator>
  <cp:lastModifiedBy>扬我青春</cp:lastModifiedBy>
  <dcterms:modified xsi:type="dcterms:W3CDTF">2021-07-01T09:31:46Z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5B38F6FE963C423AB90F174FBA59289F</vt:lpwstr>
  </property>
</Properties>
</file>