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3EBE" w:rsidRDefault="003F3EBE">
      <w:bookmarkStart w:id="0" w:name="_GoBack"/>
      <w:r w:rsidRPr="003F3EBE">
        <w:t xml:space="preserve">As part of an ongoing deal between Arab News and </w:t>
      </w:r>
      <w:proofErr w:type="spellStart"/>
      <w:r w:rsidRPr="003F3EBE">
        <w:t>YouGo</w:t>
      </w:r>
      <w:proofErr w:type="spellEnd"/>
    </w:p>
    <w:p w:rsidR="002F0319" w:rsidRDefault="003F3EBE" w:rsidP="002F0319">
      <w:r w:rsidRPr="003F3EBE">
        <w:t xml:space="preserve">Total sample size was 503 Saudi nationals. </w:t>
      </w:r>
      <w:r w:rsidR="002F0319">
        <w:t>U</w:t>
      </w:r>
      <w:r w:rsidRPr="003F3EBE">
        <w:t xml:space="preserve">ndertaken between 1st and 4th of October 2017.  The sample was representative of Saudi population in terms of gender, </w:t>
      </w:r>
      <w:r w:rsidR="002F0319" w:rsidRPr="003F3EBE">
        <w:t>age,</w:t>
      </w:r>
      <w:r w:rsidRPr="003F3EBE">
        <w:t xml:space="preserve"> and city of residence. </w:t>
      </w:r>
    </w:p>
    <w:p w:rsidR="003F3EBE" w:rsidRPr="003F3EBE" w:rsidRDefault="003F3EBE" w:rsidP="002F0319">
      <w:r w:rsidRPr="003F3EBE">
        <w:t xml:space="preserve">The overall margin of error is 4.38 percent. </w:t>
      </w:r>
    </w:p>
    <w:p w:rsidR="003F3EBE" w:rsidRDefault="009B4183">
      <w:r>
        <w:t>50% Males – 50% Females</w:t>
      </w:r>
    </w:p>
    <w:p w:rsidR="00794D2C" w:rsidRDefault="00794D2C" w:rsidP="00071BB2">
      <w:r>
        <w:t>Ages:</w:t>
      </w:r>
      <w:r w:rsidR="00071BB2">
        <w:tab/>
      </w:r>
      <w:r w:rsidR="00071BB2">
        <w:tab/>
      </w:r>
      <w:r w:rsidR="00071BB2">
        <w:tab/>
      </w:r>
      <w:r w:rsidR="00071BB2">
        <w:tab/>
        <w:t>Educational Level: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9"/>
        <w:gridCol w:w="1021"/>
      </w:tblGrid>
      <w:tr w:rsidR="00AA541F" w:rsidRPr="00AA541F" w:rsidTr="00071BB2">
        <w:trPr>
          <w:trHeight w:val="290"/>
        </w:trPr>
        <w:tc>
          <w:tcPr>
            <w:tcW w:w="1059" w:type="dxa"/>
          </w:tcPr>
          <w:p w:rsidR="00AA541F" w:rsidRPr="00AA541F" w:rsidRDefault="00AA541F" w:rsidP="00AA541F">
            <w:r w:rsidRPr="00AA541F">
              <w:t xml:space="preserve">18 – 19  </w:t>
            </w:r>
          </w:p>
        </w:tc>
        <w:tc>
          <w:tcPr>
            <w:tcW w:w="1021" w:type="dxa"/>
          </w:tcPr>
          <w:p w:rsidR="00AA541F" w:rsidRPr="00BC6C1B" w:rsidRDefault="00AA541F" w:rsidP="00AA541F">
            <w:r w:rsidRPr="00BC6C1B">
              <w:t>3%</w:t>
            </w:r>
          </w:p>
        </w:tc>
      </w:tr>
      <w:tr w:rsidR="00AA541F" w:rsidRPr="00AA541F" w:rsidTr="00071BB2">
        <w:trPr>
          <w:trHeight w:val="275"/>
        </w:trPr>
        <w:tc>
          <w:tcPr>
            <w:tcW w:w="1059" w:type="dxa"/>
          </w:tcPr>
          <w:p w:rsidR="00AA541F" w:rsidRPr="00AA541F" w:rsidRDefault="00AA541F" w:rsidP="00AA541F">
            <w:r w:rsidRPr="00AA541F">
              <w:t>20 - 29</w:t>
            </w:r>
          </w:p>
        </w:tc>
        <w:tc>
          <w:tcPr>
            <w:tcW w:w="1021" w:type="dxa"/>
          </w:tcPr>
          <w:p w:rsidR="00AA541F" w:rsidRPr="00BC6C1B" w:rsidRDefault="00AA541F" w:rsidP="00AA541F">
            <w:r w:rsidRPr="00BC6C1B">
              <w:t>41%</w:t>
            </w:r>
          </w:p>
        </w:tc>
      </w:tr>
      <w:tr w:rsidR="00AA541F" w:rsidRPr="00AA541F" w:rsidTr="00071BB2">
        <w:trPr>
          <w:trHeight w:val="290"/>
        </w:trPr>
        <w:tc>
          <w:tcPr>
            <w:tcW w:w="1059" w:type="dxa"/>
          </w:tcPr>
          <w:p w:rsidR="00AA541F" w:rsidRPr="00AA541F" w:rsidRDefault="00AA541F" w:rsidP="00AA541F">
            <w:r w:rsidRPr="00AA541F">
              <w:t>30 - 39</w:t>
            </w:r>
          </w:p>
        </w:tc>
        <w:tc>
          <w:tcPr>
            <w:tcW w:w="1021" w:type="dxa"/>
          </w:tcPr>
          <w:p w:rsidR="00AA541F" w:rsidRPr="00BC6C1B" w:rsidRDefault="00AA541F" w:rsidP="00AA541F">
            <w:r w:rsidRPr="00BC6C1B">
              <w:t>39%</w:t>
            </w:r>
          </w:p>
        </w:tc>
      </w:tr>
      <w:tr w:rsidR="00AA541F" w:rsidRPr="00AA541F" w:rsidTr="00071BB2">
        <w:trPr>
          <w:trHeight w:val="275"/>
        </w:trPr>
        <w:tc>
          <w:tcPr>
            <w:tcW w:w="1059" w:type="dxa"/>
          </w:tcPr>
          <w:p w:rsidR="00AA541F" w:rsidRPr="00AA541F" w:rsidRDefault="00AA541F" w:rsidP="00AA541F">
            <w:r w:rsidRPr="00AA541F">
              <w:t>40 - 49</w:t>
            </w:r>
          </w:p>
        </w:tc>
        <w:tc>
          <w:tcPr>
            <w:tcW w:w="1021" w:type="dxa"/>
          </w:tcPr>
          <w:p w:rsidR="00AA541F" w:rsidRPr="00BC6C1B" w:rsidRDefault="00AA541F" w:rsidP="00AA541F">
            <w:r w:rsidRPr="00BC6C1B">
              <w:t>11%</w:t>
            </w:r>
          </w:p>
        </w:tc>
      </w:tr>
      <w:tr w:rsidR="00AA541F" w:rsidTr="00071BB2">
        <w:trPr>
          <w:trHeight w:val="275"/>
        </w:trPr>
        <w:tc>
          <w:tcPr>
            <w:tcW w:w="1059" w:type="dxa"/>
          </w:tcPr>
          <w:p w:rsidR="00AA541F" w:rsidRDefault="00AA541F" w:rsidP="00AA541F">
            <w:r w:rsidRPr="00AA541F">
              <w:t>50+</w:t>
            </w:r>
          </w:p>
        </w:tc>
        <w:tc>
          <w:tcPr>
            <w:tcW w:w="1021" w:type="dxa"/>
          </w:tcPr>
          <w:p w:rsidR="00AA541F" w:rsidRPr="00BC6C1B" w:rsidRDefault="00AA541F" w:rsidP="00AA541F">
            <w:r w:rsidRPr="00BC6C1B">
              <w:t>5%</w:t>
            </w:r>
          </w:p>
        </w:tc>
      </w:tr>
    </w:tbl>
    <w:tbl>
      <w:tblPr>
        <w:tblStyle w:val="TableGrid"/>
        <w:tblpPr w:leftFromText="180" w:rightFromText="180" w:vertAnchor="text" w:horzAnchor="page" w:tblpX="3423" w:tblpY="-1511"/>
        <w:tblW w:w="0" w:type="auto"/>
        <w:tblLook w:val="04A0" w:firstRow="1" w:lastRow="0" w:firstColumn="1" w:lastColumn="0" w:noHBand="0" w:noVBand="1"/>
      </w:tblPr>
      <w:tblGrid>
        <w:gridCol w:w="1266"/>
        <w:gridCol w:w="1214"/>
      </w:tblGrid>
      <w:tr w:rsidR="00071BB2" w:rsidRPr="0036060E" w:rsidTr="00071BB2">
        <w:trPr>
          <w:trHeight w:val="263"/>
        </w:trPr>
        <w:tc>
          <w:tcPr>
            <w:tcW w:w="1266" w:type="dxa"/>
          </w:tcPr>
          <w:p w:rsidR="00071BB2" w:rsidRPr="0036060E" w:rsidRDefault="00071BB2" w:rsidP="00071BB2">
            <w:r w:rsidRPr="0036060E">
              <w:t>32%</w:t>
            </w:r>
          </w:p>
        </w:tc>
        <w:tc>
          <w:tcPr>
            <w:tcW w:w="1214" w:type="dxa"/>
          </w:tcPr>
          <w:p w:rsidR="00071BB2" w:rsidRPr="0036060E" w:rsidRDefault="00071BB2" w:rsidP="00071BB2">
            <w:r>
              <w:t>Secondary school or below</w:t>
            </w:r>
          </w:p>
        </w:tc>
      </w:tr>
      <w:tr w:rsidR="00071BB2" w:rsidRPr="0036060E" w:rsidTr="00071BB2">
        <w:trPr>
          <w:trHeight w:val="249"/>
        </w:trPr>
        <w:tc>
          <w:tcPr>
            <w:tcW w:w="1266" w:type="dxa"/>
          </w:tcPr>
          <w:p w:rsidR="00071BB2" w:rsidRPr="0036060E" w:rsidRDefault="00071BB2" w:rsidP="00071BB2">
            <w:r w:rsidRPr="0036060E">
              <w:t>7%</w:t>
            </w:r>
          </w:p>
        </w:tc>
        <w:tc>
          <w:tcPr>
            <w:tcW w:w="1214" w:type="dxa"/>
          </w:tcPr>
          <w:p w:rsidR="00071BB2" w:rsidRPr="0036060E" w:rsidRDefault="00071BB2" w:rsidP="00071BB2">
            <w:r>
              <w:t>Vocational college</w:t>
            </w:r>
          </w:p>
        </w:tc>
      </w:tr>
      <w:tr w:rsidR="00071BB2" w:rsidRPr="0036060E" w:rsidTr="00071BB2">
        <w:trPr>
          <w:trHeight w:val="263"/>
        </w:trPr>
        <w:tc>
          <w:tcPr>
            <w:tcW w:w="1266" w:type="dxa"/>
          </w:tcPr>
          <w:p w:rsidR="00071BB2" w:rsidRPr="0036060E" w:rsidRDefault="00071BB2" w:rsidP="00071BB2">
            <w:r w:rsidRPr="0036060E">
              <w:t>48%</w:t>
            </w:r>
          </w:p>
        </w:tc>
        <w:tc>
          <w:tcPr>
            <w:tcW w:w="1214" w:type="dxa"/>
          </w:tcPr>
          <w:p w:rsidR="00071BB2" w:rsidRPr="0036060E" w:rsidRDefault="00071BB2" w:rsidP="00071BB2">
            <w:r>
              <w:t>University first degree</w:t>
            </w:r>
          </w:p>
        </w:tc>
      </w:tr>
      <w:tr w:rsidR="00071BB2" w:rsidRPr="0036060E" w:rsidTr="00071BB2">
        <w:trPr>
          <w:trHeight w:val="249"/>
        </w:trPr>
        <w:tc>
          <w:tcPr>
            <w:tcW w:w="1266" w:type="dxa"/>
          </w:tcPr>
          <w:p w:rsidR="00071BB2" w:rsidRPr="0036060E" w:rsidRDefault="00071BB2" w:rsidP="00071BB2">
            <w:r w:rsidRPr="0036060E">
              <w:t>9%</w:t>
            </w:r>
          </w:p>
        </w:tc>
        <w:tc>
          <w:tcPr>
            <w:tcW w:w="1214" w:type="dxa"/>
          </w:tcPr>
          <w:p w:rsidR="00071BB2" w:rsidRPr="0036060E" w:rsidRDefault="00071BB2" w:rsidP="00071BB2">
            <w:r>
              <w:t>Higher education</w:t>
            </w:r>
          </w:p>
        </w:tc>
      </w:tr>
      <w:tr w:rsidR="00071BB2" w:rsidRPr="0036060E" w:rsidTr="00071BB2">
        <w:trPr>
          <w:trHeight w:val="249"/>
        </w:trPr>
        <w:tc>
          <w:tcPr>
            <w:tcW w:w="1266" w:type="dxa"/>
          </w:tcPr>
          <w:p w:rsidR="00071BB2" w:rsidRPr="0036060E" w:rsidRDefault="00071BB2" w:rsidP="00071BB2">
            <w:r w:rsidRPr="0036060E">
              <w:t>4%</w:t>
            </w:r>
          </w:p>
        </w:tc>
        <w:tc>
          <w:tcPr>
            <w:tcW w:w="1214" w:type="dxa"/>
          </w:tcPr>
          <w:p w:rsidR="00071BB2" w:rsidRPr="0036060E" w:rsidRDefault="00071BB2" w:rsidP="00071BB2">
            <w:r>
              <w:t>Other</w:t>
            </w:r>
          </w:p>
        </w:tc>
      </w:tr>
    </w:tbl>
    <w:p w:rsidR="002466C3" w:rsidRDefault="002466C3" w:rsidP="0031040E"/>
    <w:p w:rsidR="00071BB2" w:rsidRDefault="00071BB2" w:rsidP="0031040E"/>
    <w:p w:rsidR="00071BB2" w:rsidRDefault="00071BB2" w:rsidP="0031040E"/>
    <w:p w:rsidR="00071BB2" w:rsidRDefault="00071BB2" w:rsidP="0031040E"/>
    <w:p w:rsidR="002466C3" w:rsidRDefault="007F17BC" w:rsidP="0031040E">
      <w:r>
        <w:t>Women with licenses from Gulf countries can convert these</w:t>
      </w:r>
      <w:r w:rsidR="001C13B1">
        <w:t xml:space="preserve"> to Saudi licenses.</w:t>
      </w:r>
    </w:p>
    <w:p w:rsidR="001C13B1" w:rsidRDefault="001C13B1" w:rsidP="008953FC">
      <w:pPr>
        <w:tabs>
          <w:tab w:val="left" w:pos="7756"/>
        </w:tabs>
      </w:pPr>
      <w:r>
        <w:t>Women will be allowed not only to drive cars but also trucks and motorcycles</w:t>
      </w:r>
      <w:r w:rsidR="003F4EF1">
        <w:t>.</w:t>
      </w:r>
      <w:r w:rsidR="008953FC">
        <w:tab/>
      </w:r>
    </w:p>
    <w:p w:rsidR="008953FC" w:rsidRDefault="008953FC" w:rsidP="008953FC">
      <w:pPr>
        <w:tabs>
          <w:tab w:val="left" w:pos="7756"/>
        </w:tabs>
      </w:pPr>
      <w:r>
        <w:t xml:space="preserve">Women with international driving licenses will </w:t>
      </w:r>
      <w:proofErr w:type="spellStart"/>
      <w:r>
        <w:t>e</w:t>
      </w:r>
      <w:proofErr w:type="spellEnd"/>
      <w:r>
        <w:t xml:space="preserve"> allowed to drive in the kingdom without the need to go to local driving schools.</w:t>
      </w:r>
    </w:p>
    <w:p w:rsidR="003F4EF1" w:rsidRDefault="003F4EF1" w:rsidP="0031040E">
      <w:r>
        <w:t xml:space="preserve">Women with international driving </w:t>
      </w:r>
      <w:r w:rsidR="00EA2A41">
        <w:t>licenses</w:t>
      </w:r>
      <w:r>
        <w:t xml:space="preserve"> visiting Saudi Arabia will be able to drive for o</w:t>
      </w:r>
      <w:r w:rsidR="00EA2A41">
        <w:t>ne year or till the expiry data.</w:t>
      </w:r>
    </w:p>
    <w:p w:rsidR="007A09C0" w:rsidRDefault="00EA2A41" w:rsidP="007A09C0">
      <w:r>
        <w:t>Licenses to drive private vehicles are granted at the age of 18, and licenses to operate public service vehicl</w:t>
      </w:r>
      <w:r w:rsidR="007A09C0">
        <w:t>es are granted at the age of 20</w:t>
      </w:r>
    </w:p>
    <w:p w:rsidR="007A09C0" w:rsidRPr="00A973F5" w:rsidRDefault="007A09C0" w:rsidP="007A09C0">
      <w:pPr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 xml:space="preserve">Since it is a new topic it was </w:t>
      </w:r>
    </w:p>
    <w:bookmarkEnd w:id="0"/>
    <w:p w:rsidR="00A973F5" w:rsidRDefault="00A973F5" w:rsidP="0031040E"/>
    <w:sectPr w:rsidR="00A973F5" w:rsidSect="008C357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EBE"/>
    <w:rsid w:val="00016EFB"/>
    <w:rsid w:val="00071BB2"/>
    <w:rsid w:val="001704F6"/>
    <w:rsid w:val="001B4409"/>
    <w:rsid w:val="001C13B1"/>
    <w:rsid w:val="002466C3"/>
    <w:rsid w:val="002F0319"/>
    <w:rsid w:val="0031040E"/>
    <w:rsid w:val="0036060E"/>
    <w:rsid w:val="003F3EBE"/>
    <w:rsid w:val="003F4EF1"/>
    <w:rsid w:val="00772D34"/>
    <w:rsid w:val="00794D2C"/>
    <w:rsid w:val="007A09C0"/>
    <w:rsid w:val="007F17BC"/>
    <w:rsid w:val="008953FC"/>
    <w:rsid w:val="008C3572"/>
    <w:rsid w:val="00906727"/>
    <w:rsid w:val="009A0439"/>
    <w:rsid w:val="009B4183"/>
    <w:rsid w:val="00A973F5"/>
    <w:rsid w:val="00AA541F"/>
    <w:rsid w:val="00B36737"/>
    <w:rsid w:val="00BD02CA"/>
    <w:rsid w:val="00C15A5C"/>
    <w:rsid w:val="00C60CBD"/>
    <w:rsid w:val="00EA2A41"/>
    <w:rsid w:val="00F84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06DB3"/>
  <w15:chartTrackingRefBased/>
  <w15:docId w15:val="{80703354-7B65-4F21-9909-604E3E0F6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54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94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3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9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3780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Wejdan A</dc:creator>
  <cp:keywords/>
  <dc:description/>
  <cp:lastModifiedBy>Wejdan A</cp:lastModifiedBy>
  <cp:revision>19</cp:revision>
  <dcterms:created xsi:type="dcterms:W3CDTF">2018-03-26T19:14:00Z</dcterms:created>
  <dcterms:modified xsi:type="dcterms:W3CDTF">2018-03-29T10:14:00Z</dcterms:modified>
</cp:coreProperties>
</file>