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2.4 Matrice Problème-Solution Détaillée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Objectif</w:t>
      </w:r>
    </w:p>
    <w:p>
      <w:pPr>
        <w:spacing w:line="276" w:lineRule="auto"/>
      </w:pPr>
      <w:r>
        <w:t>Cartographier de manière détaillée les **problèmes clés** des exploitations agricoles et les **solutions WaterSense** correspondantes, avec impacts mesurables, preuves et priorités.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Matrice Problème → Solution (tableau principal)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Problème prioritaire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Impact terrain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Cause racine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Solution WaterSense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Mécanisme de valeur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KPI cible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Gaspillage d’eau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Sur‑irrigation, coûts élevés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Décisions sans données fines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Recommandations IA par parcelle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Optimisation volume/temps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Économie eau ≥ 20%</w:t>
            </w:r>
          </w:p>
        </w:tc>
      </w:tr>
      <w:tr>
        <w:tc>
          <w:tcPr>
            <w:tcW w:type="dxa" w:w="1560"/>
          </w:tcPr>
          <w:p>
            <w:r>
              <w:t>Stress hydrique</w:t>
            </w:r>
          </w:p>
        </w:tc>
        <w:tc>
          <w:tcPr>
            <w:tcW w:type="dxa" w:w="1560"/>
          </w:tcPr>
          <w:p>
            <w:r>
              <w:t>Baisse rendement</w:t>
            </w:r>
          </w:p>
        </w:tc>
        <w:tc>
          <w:tcPr>
            <w:tcW w:type="dxa" w:w="1560"/>
          </w:tcPr>
          <w:p>
            <w:r>
              <w:t>Manque d’alerte précoce</w:t>
            </w:r>
          </w:p>
        </w:tc>
        <w:tc>
          <w:tcPr>
            <w:tcW w:type="dxa" w:w="1560"/>
          </w:tcPr>
          <w:p>
            <w:r>
              <w:t>Alertes prescriptives</w:t>
            </w:r>
          </w:p>
        </w:tc>
        <w:tc>
          <w:tcPr>
            <w:tcW w:type="dxa" w:w="1560"/>
          </w:tcPr>
          <w:p>
            <w:r>
              <w:t>Prévention stress</w:t>
            </w:r>
          </w:p>
        </w:tc>
        <w:tc>
          <w:tcPr>
            <w:tcW w:type="dxa" w:w="1560"/>
          </w:tcPr>
          <w:p>
            <w:r>
              <w:t>Rendement +10%</w:t>
            </w:r>
          </w:p>
        </w:tc>
      </w:tr>
      <w:tr>
        <w:tc>
          <w:tcPr>
            <w:tcW w:type="dxa" w:w="1560"/>
          </w:tcPr>
          <w:p>
            <w:r>
              <w:t>Irrigation irrégulière</w:t>
            </w:r>
          </w:p>
        </w:tc>
        <w:tc>
          <w:tcPr>
            <w:tcW w:type="dxa" w:w="1560"/>
          </w:tcPr>
          <w:p>
            <w:r>
              <w:t>Qualité hétérogène</w:t>
            </w:r>
          </w:p>
        </w:tc>
        <w:tc>
          <w:tcPr>
            <w:tcW w:type="dxa" w:w="1560"/>
          </w:tcPr>
          <w:p>
            <w:r>
              <w:t>Absence de monitoring continu</w:t>
            </w:r>
          </w:p>
        </w:tc>
        <w:tc>
          <w:tcPr>
            <w:tcW w:type="dxa" w:w="1560"/>
          </w:tcPr>
          <w:p>
            <w:r>
              <w:t>Capteurs + dashboard temps réel</w:t>
            </w:r>
          </w:p>
        </w:tc>
        <w:tc>
          <w:tcPr>
            <w:tcW w:type="dxa" w:w="1560"/>
          </w:tcPr>
          <w:p>
            <w:r>
              <w:t>Visibilité instantanée</w:t>
            </w:r>
          </w:p>
        </w:tc>
        <w:tc>
          <w:tcPr>
            <w:tcW w:type="dxa" w:w="1560"/>
          </w:tcPr>
          <w:p>
            <w:r>
              <w:t>Variance irrigation -30%</w:t>
            </w:r>
          </w:p>
        </w:tc>
      </w:tr>
      <w:tr>
        <w:tc>
          <w:tcPr>
            <w:tcW w:type="dxa" w:w="1560"/>
          </w:tcPr>
          <w:p>
            <w:r>
              <w:t>Coût énergie élevé</w:t>
            </w:r>
          </w:p>
        </w:tc>
        <w:tc>
          <w:tcPr>
            <w:tcW w:type="dxa" w:w="1560"/>
          </w:tcPr>
          <w:p>
            <w:r>
              <w:t>Factures excessives</w:t>
            </w:r>
          </w:p>
        </w:tc>
        <w:tc>
          <w:tcPr>
            <w:tcW w:type="dxa" w:w="1560"/>
          </w:tcPr>
          <w:p>
            <w:r>
              <w:t>Pompage non optimisé</w:t>
            </w:r>
          </w:p>
        </w:tc>
        <w:tc>
          <w:tcPr>
            <w:tcW w:type="dxa" w:w="1560"/>
          </w:tcPr>
          <w:p>
            <w:r>
              <w:t>Planification heures creuses</w:t>
            </w:r>
          </w:p>
        </w:tc>
        <w:tc>
          <w:tcPr>
            <w:tcW w:type="dxa" w:w="1560"/>
          </w:tcPr>
          <w:p>
            <w:r>
              <w:t>Décalage intelligent</w:t>
            </w:r>
          </w:p>
        </w:tc>
        <w:tc>
          <w:tcPr>
            <w:tcW w:type="dxa" w:w="1560"/>
          </w:tcPr>
          <w:p>
            <w:r>
              <w:t>Coût énergie -15%</w:t>
            </w:r>
          </w:p>
        </w:tc>
      </w:tr>
      <w:tr>
        <w:tc>
          <w:tcPr>
            <w:tcW w:type="dxa" w:w="1560"/>
          </w:tcPr>
          <w:p>
            <w:r>
              <w:t>Décisions trop tardives</w:t>
            </w:r>
          </w:p>
        </w:tc>
        <w:tc>
          <w:tcPr>
            <w:tcW w:type="dxa" w:w="1560"/>
          </w:tcPr>
          <w:p>
            <w:r>
              <w:t>Réaction lente</w:t>
            </w:r>
          </w:p>
        </w:tc>
        <w:tc>
          <w:tcPr>
            <w:tcW w:type="dxa" w:w="1560"/>
          </w:tcPr>
          <w:p>
            <w:r>
              <w:t>Pas d’analyse en continu</w:t>
            </w:r>
          </w:p>
        </w:tc>
        <w:tc>
          <w:tcPr>
            <w:tcW w:type="dxa" w:w="1560"/>
          </w:tcPr>
          <w:p>
            <w:r>
              <w:t>Notifications temps réel</w:t>
            </w:r>
          </w:p>
        </w:tc>
        <w:tc>
          <w:tcPr>
            <w:tcW w:type="dxa" w:w="1560"/>
          </w:tcPr>
          <w:p>
            <w:r>
              <w:t>Action immédiate</w:t>
            </w:r>
          </w:p>
        </w:tc>
        <w:tc>
          <w:tcPr>
            <w:tcW w:type="dxa" w:w="1560"/>
          </w:tcPr>
          <w:p>
            <w:r>
              <w:t>Temps réaction &lt; 5 min</w:t>
            </w:r>
          </w:p>
        </w:tc>
      </w:tr>
      <w:tr>
        <w:tc>
          <w:tcPr>
            <w:tcW w:type="dxa" w:w="1560"/>
          </w:tcPr>
          <w:p>
            <w:r>
              <w:t>Mauvaise planification saison</w:t>
            </w:r>
          </w:p>
        </w:tc>
        <w:tc>
          <w:tcPr>
            <w:tcW w:type="dxa" w:w="1560"/>
          </w:tcPr>
          <w:p>
            <w:r>
              <w:t>Perte de potentiel</w:t>
            </w:r>
          </w:p>
        </w:tc>
        <w:tc>
          <w:tcPr>
            <w:tcW w:type="dxa" w:w="1560"/>
          </w:tcPr>
          <w:p>
            <w:r>
              <w:t>Pas de prévisions multi‑jours</w:t>
            </w:r>
          </w:p>
        </w:tc>
        <w:tc>
          <w:tcPr>
            <w:tcW w:type="dxa" w:w="1560"/>
          </w:tcPr>
          <w:p>
            <w:r>
              <w:t>Scénarios météo intégrés</w:t>
            </w:r>
          </w:p>
        </w:tc>
        <w:tc>
          <w:tcPr>
            <w:tcW w:type="dxa" w:w="1560"/>
          </w:tcPr>
          <w:p>
            <w:r>
              <w:t>Planification proactive</w:t>
            </w:r>
          </w:p>
        </w:tc>
        <w:tc>
          <w:tcPr>
            <w:tcW w:type="dxa" w:w="1560"/>
          </w:tcPr>
          <w:p>
            <w:r>
              <w:t>Erreur planif. &lt; 10%</w:t>
            </w:r>
          </w:p>
        </w:tc>
      </w:tr>
      <w:tr>
        <w:tc>
          <w:tcPr>
            <w:tcW w:type="dxa" w:w="1560"/>
          </w:tcPr>
          <w:p>
            <w:r>
              <w:t>Capteurs défaillants</w:t>
            </w:r>
          </w:p>
        </w:tc>
        <w:tc>
          <w:tcPr>
            <w:tcW w:type="dxa" w:w="1560"/>
          </w:tcPr>
          <w:p>
            <w:r>
              <w:t>Data faussée</w:t>
            </w:r>
          </w:p>
        </w:tc>
        <w:tc>
          <w:tcPr>
            <w:tcW w:type="dxa" w:w="1560"/>
          </w:tcPr>
          <w:p>
            <w:r>
              <w:t>Maintenance insuffisante</w:t>
            </w:r>
          </w:p>
        </w:tc>
        <w:tc>
          <w:tcPr>
            <w:tcW w:type="dxa" w:w="1560"/>
          </w:tcPr>
          <w:p>
            <w:r>
              <w:t>Détection anomalies + maintenance</w:t>
            </w:r>
          </w:p>
        </w:tc>
        <w:tc>
          <w:tcPr>
            <w:tcW w:type="dxa" w:w="1560"/>
          </w:tcPr>
          <w:p>
            <w:r>
              <w:t>Qualité data</w:t>
            </w:r>
          </w:p>
        </w:tc>
        <w:tc>
          <w:tcPr>
            <w:tcW w:type="dxa" w:w="1560"/>
          </w:tcPr>
          <w:p>
            <w:r>
              <w:t>Disponibilité capteurs ≥ 98%</w:t>
            </w:r>
          </w:p>
        </w:tc>
      </w:tr>
      <w:tr>
        <w:tc>
          <w:tcPr>
            <w:tcW w:type="dxa" w:w="1560"/>
          </w:tcPr>
          <w:p>
            <w:r>
              <w:t>Manque de traçabilité</w:t>
            </w:r>
          </w:p>
        </w:tc>
        <w:tc>
          <w:tcPr>
            <w:tcW w:type="dxa" w:w="1560"/>
          </w:tcPr>
          <w:p>
            <w:r>
              <w:t>Risques conformité</w:t>
            </w:r>
          </w:p>
        </w:tc>
        <w:tc>
          <w:tcPr>
            <w:tcW w:type="dxa" w:w="1560"/>
          </w:tcPr>
          <w:p>
            <w:r>
              <w:t>Données non historisées</w:t>
            </w:r>
          </w:p>
        </w:tc>
        <w:tc>
          <w:tcPr>
            <w:tcW w:type="dxa" w:w="1560"/>
          </w:tcPr>
          <w:p>
            <w:r>
              <w:t>Logs + audit trail</w:t>
            </w:r>
          </w:p>
        </w:tc>
        <w:tc>
          <w:tcPr>
            <w:tcW w:type="dxa" w:w="1560"/>
          </w:tcPr>
          <w:p>
            <w:r>
              <w:t>Conformité &amp; confiance</w:t>
            </w:r>
          </w:p>
        </w:tc>
        <w:tc>
          <w:tcPr>
            <w:tcW w:type="dxa" w:w="1560"/>
          </w:tcPr>
          <w:p>
            <w:r>
              <w:t>100% actions tracées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Détail par problème (tableau approfondi)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Problème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Symptômes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Mesure actuelle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Solution WaterSense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Preuve / justification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Résultat attendu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Gaspillage d’eau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Sur‑irrigation visible, sol saturé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Volume moyen trop élevé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IA prescriptive + seuils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Corrélation VWC vs rendement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-20% eau</w:t>
            </w:r>
          </w:p>
        </w:tc>
      </w:tr>
      <w:tr>
        <w:tc>
          <w:tcPr>
            <w:tcW w:type="dxa" w:w="1560"/>
          </w:tcPr>
          <w:p>
            <w:r>
              <w:t>Stress hydrique</w:t>
            </w:r>
          </w:p>
        </w:tc>
        <w:tc>
          <w:tcPr>
            <w:tcW w:type="dxa" w:w="1560"/>
          </w:tcPr>
          <w:p>
            <w:r>
              <w:t>Feuilles flétries, baisse rendement</w:t>
            </w:r>
          </w:p>
        </w:tc>
        <w:tc>
          <w:tcPr>
            <w:tcW w:type="dxa" w:w="1560"/>
          </w:tcPr>
          <w:p>
            <w:r>
              <w:t>Tension hydrique non mesurée</w:t>
            </w:r>
          </w:p>
        </w:tc>
        <w:tc>
          <w:tcPr>
            <w:tcW w:type="dxa" w:w="1560"/>
          </w:tcPr>
          <w:p>
            <w:r>
              <w:t>Alertes VWC + météo</w:t>
            </w:r>
          </w:p>
        </w:tc>
        <w:tc>
          <w:tcPr>
            <w:tcW w:type="dxa" w:w="1560"/>
          </w:tcPr>
          <w:p>
            <w:r>
              <w:t>Détection seuil critique</w:t>
            </w:r>
          </w:p>
        </w:tc>
        <w:tc>
          <w:tcPr>
            <w:tcW w:type="dxa" w:w="1560"/>
          </w:tcPr>
          <w:p>
            <w:r>
              <w:t>+10% rendement</w:t>
            </w:r>
          </w:p>
        </w:tc>
      </w:tr>
      <w:tr>
        <w:tc>
          <w:tcPr>
            <w:tcW w:type="dxa" w:w="1560"/>
          </w:tcPr>
          <w:p>
            <w:r>
              <w:t>Irrigation irrégulière</w:t>
            </w:r>
          </w:p>
        </w:tc>
        <w:tc>
          <w:tcPr>
            <w:tcW w:type="dxa" w:w="1560"/>
          </w:tcPr>
          <w:p>
            <w:r>
              <w:t>Zones sèches/humides</w:t>
            </w:r>
          </w:p>
        </w:tc>
        <w:tc>
          <w:tcPr>
            <w:tcW w:type="dxa" w:w="1560"/>
          </w:tcPr>
          <w:p>
            <w:r>
              <w:t>Pas de suivi par zone</w:t>
            </w:r>
          </w:p>
        </w:tc>
        <w:tc>
          <w:tcPr>
            <w:tcW w:type="dxa" w:w="1560"/>
          </w:tcPr>
          <w:p>
            <w:r>
              <w:t>Capteurs multi‑points</w:t>
            </w:r>
          </w:p>
        </w:tc>
        <w:tc>
          <w:tcPr>
            <w:tcW w:type="dxa" w:w="1560"/>
          </w:tcPr>
          <w:p>
            <w:r>
              <w:t>Mesures géolocalisées</w:t>
            </w:r>
          </w:p>
        </w:tc>
        <w:tc>
          <w:tcPr>
            <w:tcW w:type="dxa" w:w="1560"/>
          </w:tcPr>
          <w:p>
            <w:r>
              <w:t>-30% variance</w:t>
            </w:r>
          </w:p>
        </w:tc>
      </w:tr>
      <w:tr>
        <w:tc>
          <w:tcPr>
            <w:tcW w:type="dxa" w:w="1560"/>
          </w:tcPr>
          <w:p>
            <w:r>
              <w:t>Décision tardive</w:t>
            </w:r>
          </w:p>
        </w:tc>
        <w:tc>
          <w:tcPr>
            <w:tcW w:type="dxa" w:w="1560"/>
          </w:tcPr>
          <w:p>
            <w:r>
              <w:t>Actions après dégâts</w:t>
            </w:r>
          </w:p>
        </w:tc>
        <w:tc>
          <w:tcPr>
            <w:tcW w:type="dxa" w:w="1560"/>
          </w:tcPr>
          <w:p>
            <w:r>
              <w:t>Pas d’alerte temps réel</w:t>
            </w:r>
          </w:p>
        </w:tc>
        <w:tc>
          <w:tcPr>
            <w:tcW w:type="dxa" w:w="1560"/>
          </w:tcPr>
          <w:p>
            <w:r>
              <w:t>Push alert immédiat</w:t>
            </w:r>
          </w:p>
        </w:tc>
        <w:tc>
          <w:tcPr>
            <w:tcW w:type="dxa" w:w="1560"/>
          </w:tcPr>
          <w:p>
            <w:r>
              <w:t>Latence &lt; 5 sec</w:t>
            </w:r>
          </w:p>
        </w:tc>
        <w:tc>
          <w:tcPr>
            <w:tcW w:type="dxa" w:w="1560"/>
          </w:tcPr>
          <w:p>
            <w:r>
              <w:t>-50% incidents</w:t>
            </w:r>
          </w:p>
        </w:tc>
      </w:tr>
      <w:tr>
        <w:tc>
          <w:tcPr>
            <w:tcW w:type="dxa" w:w="1560"/>
          </w:tcPr>
          <w:p>
            <w:r>
              <w:t>Coût énergie</w:t>
            </w:r>
          </w:p>
        </w:tc>
        <w:tc>
          <w:tcPr>
            <w:tcW w:type="dxa" w:w="1560"/>
          </w:tcPr>
          <w:p>
            <w:r>
              <w:t>Pompage aux heures pleines</w:t>
            </w:r>
          </w:p>
        </w:tc>
        <w:tc>
          <w:tcPr>
            <w:tcW w:type="dxa" w:w="1560"/>
          </w:tcPr>
          <w:p>
            <w:r>
              <w:t>Pas d’optimisation horaire</w:t>
            </w:r>
          </w:p>
        </w:tc>
        <w:tc>
          <w:tcPr>
            <w:tcW w:type="dxa" w:w="1560"/>
          </w:tcPr>
          <w:p>
            <w:r>
              <w:t>Reco horaires creux</w:t>
            </w:r>
          </w:p>
        </w:tc>
        <w:tc>
          <w:tcPr>
            <w:tcW w:type="dxa" w:w="1560"/>
          </w:tcPr>
          <w:p>
            <w:r>
              <w:t>Simulation coût</w:t>
            </w:r>
          </w:p>
        </w:tc>
        <w:tc>
          <w:tcPr>
            <w:tcW w:type="dxa" w:w="1560"/>
          </w:tcPr>
          <w:p>
            <w:r>
              <w:t>-15% énergie</w:t>
            </w:r>
          </w:p>
        </w:tc>
      </w:tr>
      <w:tr>
        <w:tc>
          <w:tcPr>
            <w:tcW w:type="dxa" w:w="1560"/>
          </w:tcPr>
          <w:p>
            <w:r>
              <w:t>Planif. saison</w:t>
            </w:r>
          </w:p>
        </w:tc>
        <w:tc>
          <w:tcPr>
            <w:tcW w:type="dxa" w:w="1560"/>
          </w:tcPr>
          <w:p>
            <w:r>
              <w:t>Ajustements tardifs</w:t>
            </w:r>
          </w:p>
        </w:tc>
        <w:tc>
          <w:tcPr>
            <w:tcW w:type="dxa" w:w="1560"/>
          </w:tcPr>
          <w:p>
            <w:r>
              <w:t>Prévision météo faible</w:t>
            </w:r>
          </w:p>
        </w:tc>
        <w:tc>
          <w:tcPr>
            <w:tcW w:type="dxa" w:w="1560"/>
          </w:tcPr>
          <w:p>
            <w:r>
              <w:t>Modèles météo intégrés</w:t>
            </w:r>
          </w:p>
        </w:tc>
        <w:tc>
          <w:tcPr>
            <w:tcW w:type="dxa" w:w="1560"/>
          </w:tcPr>
          <w:p>
            <w:r>
              <w:t>Scénarios 7 jours</w:t>
            </w:r>
          </w:p>
        </w:tc>
        <w:tc>
          <w:tcPr>
            <w:tcW w:type="dxa" w:w="1560"/>
          </w:tcPr>
          <w:p>
            <w:r>
              <w:t>-10% erreur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Priorisation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Problème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Urgence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Complexité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Priorité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Gaspillage d’eau</w:t>
            </w:r>
          </w:p>
        </w:tc>
        <w:tc>
          <w:tcPr>
            <w:tcW w:type="dxa" w:w="1872"/>
          </w:tcPr>
          <w:p>
            <w:r>
              <w:rPr>
                <w:b/>
              </w:rPr>
              <w:t>Élevée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Très forte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Moyenne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**P1**</w:t>
            </w:r>
          </w:p>
        </w:tc>
      </w:tr>
      <w:tr>
        <w:tc>
          <w:tcPr>
            <w:tcW w:type="dxa" w:w="1872"/>
          </w:tcPr>
          <w:p>
            <w:r>
              <w:t>Stress hydrique</w:t>
            </w:r>
          </w:p>
        </w:tc>
        <w:tc>
          <w:tcPr>
            <w:tcW w:type="dxa" w:w="1872"/>
          </w:tcPr>
          <w:p>
            <w:r>
              <w:t>Élevée</w:t>
            </w:r>
          </w:p>
        </w:tc>
        <w:tc>
          <w:tcPr>
            <w:tcW w:type="dxa" w:w="1872"/>
          </w:tcPr>
          <w:p>
            <w:r>
              <w:t>Forte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**P1**</w:t>
            </w:r>
          </w:p>
        </w:tc>
      </w:tr>
      <w:tr>
        <w:tc>
          <w:tcPr>
            <w:tcW w:type="dxa" w:w="1872"/>
          </w:tcPr>
          <w:p>
            <w:r>
              <w:t>Décisions tardives</w:t>
            </w:r>
          </w:p>
        </w:tc>
        <w:tc>
          <w:tcPr>
            <w:tcW w:type="dxa" w:w="1872"/>
          </w:tcPr>
          <w:p>
            <w:r>
              <w:t>Élevée</w:t>
            </w:r>
          </w:p>
        </w:tc>
        <w:tc>
          <w:tcPr>
            <w:tcW w:type="dxa" w:w="1872"/>
          </w:tcPr>
          <w:p>
            <w:r>
              <w:t>Forte</w:t>
            </w:r>
          </w:p>
        </w:tc>
        <w:tc>
          <w:tcPr>
            <w:tcW w:type="dxa" w:w="1872"/>
          </w:tcPr>
          <w:p>
            <w:r>
              <w:t>Faible</w:t>
            </w:r>
          </w:p>
        </w:tc>
        <w:tc>
          <w:tcPr>
            <w:tcW w:type="dxa" w:w="1872"/>
          </w:tcPr>
          <w:p>
            <w:r>
              <w:t>**P1**</w:t>
            </w:r>
          </w:p>
        </w:tc>
      </w:tr>
      <w:tr>
        <w:tc>
          <w:tcPr>
            <w:tcW w:type="dxa" w:w="1872"/>
          </w:tcPr>
          <w:p>
            <w:r>
              <w:t>Coût énergie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Faible</w:t>
            </w:r>
          </w:p>
        </w:tc>
        <w:tc>
          <w:tcPr>
            <w:tcW w:type="dxa" w:w="1872"/>
          </w:tcPr>
          <w:p>
            <w:r>
              <w:t>**P2**</w:t>
            </w:r>
          </w:p>
        </w:tc>
      </w:tr>
      <w:tr>
        <w:tc>
          <w:tcPr>
            <w:tcW w:type="dxa" w:w="1872"/>
          </w:tcPr>
          <w:p>
            <w:r>
              <w:t>Irrigation irrégulière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**P2**</w:t>
            </w:r>
          </w:p>
        </w:tc>
      </w:tr>
      <w:tr>
        <w:tc>
          <w:tcPr>
            <w:tcW w:type="dxa" w:w="1872"/>
          </w:tcPr>
          <w:p>
            <w:r>
              <w:t>Planification saison</w:t>
            </w:r>
          </w:p>
        </w:tc>
        <w:tc>
          <w:tcPr>
            <w:tcW w:type="dxa" w:w="1872"/>
          </w:tcPr>
          <w:p>
            <w:r>
              <w:t>Moyenne</w:t>
            </w:r>
          </w:p>
        </w:tc>
        <w:tc>
          <w:tcPr>
            <w:tcW w:type="dxa" w:w="1872"/>
          </w:tcPr>
          <w:p>
            <w:r>
              <w:t>Forte</w:t>
            </w:r>
          </w:p>
        </w:tc>
        <w:tc>
          <w:tcPr>
            <w:tcW w:type="dxa" w:w="1872"/>
          </w:tcPr>
          <w:p>
            <w:r>
              <w:t>Haute</w:t>
            </w:r>
          </w:p>
        </w:tc>
        <w:tc>
          <w:tcPr>
            <w:tcW w:type="dxa" w:w="1872"/>
          </w:tcPr>
          <w:p>
            <w:r>
              <w:t>**P2**</w:t>
            </w:r>
          </w:p>
        </w:tc>
      </w:tr>
      <w:tr>
        <w:tc>
          <w:tcPr>
            <w:tcW w:type="dxa" w:w="1872"/>
          </w:tcPr>
          <w:p>
            <w:r>
              <w:t>Capteurs défaillants</w:t>
            </w:r>
          </w:p>
        </w:tc>
        <w:tc>
          <w:tcPr>
            <w:tcW w:type="dxa" w:w="1872"/>
          </w:tcPr>
          <w:p>
            <w:r>
              <w:t>Faible</w:t>
            </w:r>
          </w:p>
        </w:tc>
        <w:tc>
          <w:tcPr>
            <w:tcW w:type="dxa" w:w="1872"/>
          </w:tcPr>
          <w:p>
            <w:r>
              <w:t>Forte</w:t>
            </w:r>
          </w:p>
        </w:tc>
        <w:tc>
          <w:tcPr>
            <w:tcW w:type="dxa" w:w="1872"/>
          </w:tcPr>
          <w:p>
            <w:r>
              <w:t>Faible</w:t>
            </w:r>
          </w:p>
        </w:tc>
        <w:tc>
          <w:tcPr>
            <w:tcW w:type="dxa" w:w="1872"/>
          </w:tcPr>
          <w:p>
            <w:r>
              <w:t>**P3**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KPIs de succès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Mesure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Économie d’eau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≥ 20%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m³/ha</w:t>
            </w:r>
          </w:p>
        </w:tc>
      </w:tr>
      <w:tr>
        <w:tc>
          <w:tcPr>
            <w:tcW w:type="dxa" w:w="3120"/>
          </w:tcPr>
          <w:p>
            <w:r>
              <w:t>Rendement</w:t>
            </w:r>
          </w:p>
        </w:tc>
        <w:tc>
          <w:tcPr>
            <w:tcW w:type="dxa" w:w="3120"/>
          </w:tcPr>
          <w:p>
            <w:r>
              <w:t>+10%</w:t>
            </w:r>
          </w:p>
        </w:tc>
        <w:tc>
          <w:tcPr>
            <w:tcW w:type="dxa" w:w="3120"/>
          </w:tcPr>
          <w:p>
            <w:r>
              <w:t>kg/ha</w:t>
            </w:r>
          </w:p>
        </w:tc>
      </w:tr>
      <w:tr>
        <w:tc>
          <w:tcPr>
            <w:tcW w:type="dxa" w:w="3120"/>
          </w:tcPr>
          <w:p>
            <w:r>
              <w:t>Latence alertes</w:t>
            </w:r>
          </w:p>
        </w:tc>
        <w:tc>
          <w:tcPr>
            <w:tcW w:type="dxa" w:w="3120"/>
          </w:tcPr>
          <w:p>
            <w:r>
              <w:t>&lt; 5 sec</w:t>
            </w:r>
          </w:p>
        </w:tc>
        <w:tc>
          <w:tcPr>
            <w:tcW w:type="dxa" w:w="3120"/>
          </w:tcPr>
          <w:p>
            <w:r>
              <w:t>ms</w:t>
            </w:r>
          </w:p>
        </w:tc>
      </w:tr>
      <w:tr>
        <w:tc>
          <w:tcPr>
            <w:tcW w:type="dxa" w:w="3120"/>
          </w:tcPr>
          <w:p>
            <w:r>
              <w:t>Disponibilité capteurs</w:t>
            </w:r>
          </w:p>
        </w:tc>
        <w:tc>
          <w:tcPr>
            <w:tcW w:type="dxa" w:w="3120"/>
          </w:tcPr>
          <w:p>
            <w:r>
              <w:t>≥ 98%</w:t>
            </w:r>
          </w:p>
        </w:tc>
        <w:tc>
          <w:tcPr>
            <w:tcW w:type="dxa" w:w="3120"/>
          </w:tcPr>
          <w:p>
            <w:r>
              <w:t>%</w:t>
            </w:r>
          </w:p>
        </w:tc>
      </w:tr>
      <w:tr>
        <w:tc>
          <w:tcPr>
            <w:tcW w:type="dxa" w:w="3120"/>
          </w:tcPr>
          <w:p>
            <w:r>
              <w:t>Adoption recommandations</w:t>
            </w:r>
          </w:p>
        </w:tc>
        <w:tc>
          <w:tcPr>
            <w:tcW w:type="dxa" w:w="3120"/>
          </w:tcPr>
          <w:p>
            <w:r>
              <w:t>≥ 70%</w:t>
            </w:r>
          </w:p>
        </w:tc>
        <w:tc>
          <w:tcPr>
            <w:tcW w:type="dxa" w:w="3120"/>
          </w:tcPr>
          <w:p>
            <w:r>
              <w:t>%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Conclusion</w:t>
      </w:r>
    </w:p>
    <w:p>
      <w:pPr>
        <w:spacing w:line="276" w:lineRule="auto"/>
      </w:pPr>
      <w:r>
        <w:t>La matrice Problème‑Solution montre une **correspondance claire** entre les douleurs terrain et la **valeur mesurable** apportée par WaterSense, avec une priorisation orientée impact rapide.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