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56"/>
        </w:rPr>
        <w:t>DOSSIER MARKETING PROFESSIONNEL COMPLET</w:t>
      </w:r>
    </w:p>
    <w:p/>
    <w:p>
      <w:pPr>
        <w:jc w:val="center"/>
      </w:pPr>
      <w:r>
        <w:rPr>
          <w:b/>
          <w:color w:val="0D47A1"/>
          <w:sz w:val="72"/>
        </w:rPr>
        <w:t>WaterSense</w:t>
      </w:r>
    </w:p>
    <w:p>
      <w:pPr>
        <w:jc w:val="center"/>
      </w:pPr>
      <w:r>
        <w:rPr>
          <w:i/>
          <w:color w:val="4CAF50"/>
          <w:sz w:val="28"/>
        </w:rPr>
        <w:t>Plateforme IoT Intelligente pour l'Irrigation Agricole Durable</w:t>
      </w:r>
    </w:p>
    <w:p/>
    <w:p/>
    <w:p>
      <w:pPr>
        <w:jc w:val="center"/>
      </w:pPr>
      <w:r>
        <w:rPr>
          <w:sz w:val="24"/>
        </w:rPr>
        <w:t>Projet Marketing - Évaluation Collective</w:t>
        <w:br/>
        <w:t>Innovation Produit/Service</w:t>
        <w:br/>
      </w:r>
    </w:p>
    <w:p/>
    <w:p>
      <w:pPr>
        <w:jc w:val="center"/>
      </w:pPr>
      <w:r>
        <w:rPr>
          <w:color w:val="404040"/>
          <w:sz w:val="22"/>
        </w:rPr>
        <w:t>Février 2026</w:t>
        <w:br/>
        <w:t>Groupe : 3-4 Étudiants</w:t>
        <w:br/>
        <w:t>Filière : Marketing &amp; Innovation</w:t>
        <w:br/>
        <w:br/>
        <w:t>40+ PAGES (hors annexes)</w:t>
      </w:r>
    </w:p>
    <w:p>
      <w:r>
        <w:br w:type="page"/>
      </w:r>
    </w:p>
    <w:p>
      <w:pPr>
        <w:pStyle w:val="Title"/>
        <w:spacing w:before="120" w:after="120"/>
      </w:pPr>
      <w:r>
        <w:rPr>
          <w:b/>
          <w:color w:val="4CAF50"/>
          <w:sz w:val="28"/>
        </w:rPr>
        <w:t>SOMMAIRE DÉTAILLÉ</w:t>
      </w:r>
    </w:p>
    <w:p>
      <w:pPr>
        <w:pStyle w:val="ListNumber"/>
      </w:pPr>
      <w:r>
        <w:rPr>
          <w:b/>
        </w:rPr>
        <w:t>1. CONTEXTE &amp; SITUATION AGRICOLE FRANCE 2026</w:t>
      </w:r>
    </w:p>
    <w:p>
      <w:pPr>
        <w:pStyle w:val="ListBullet"/>
      </w:pPr>
      <w:r>
        <w:t>1.1 État des lieux agriculture française</w:t>
      </w:r>
    </w:p>
    <w:p>
      <w:pPr>
        <w:pStyle w:val="ListBullet"/>
      </w:pPr>
      <w:r>
        <w:t>1.2 Crise de l'eau - Pénurie et coûts explosés</w:t>
      </w:r>
    </w:p>
    <w:p>
      <w:pPr>
        <w:pStyle w:val="ListBullet"/>
      </w:pPr>
      <w:r>
        <w:t>1.3 Crise climatique - Impact direct sur cultures</w:t>
      </w:r>
    </w:p>
    <w:p>
      <w:pPr>
        <w:pStyle w:val="ListBullet"/>
      </w:pPr>
      <w:r>
        <w:t>1.4 Crise économique agricole - Endettement et marges</w:t>
      </w:r>
    </w:p>
    <w:p>
      <w:pPr>
        <w:pStyle w:val="ListBullet"/>
      </w:pPr>
      <w:r>
        <w:t>1.5 Régulation EU - Nouvelles contraintes (Directive Eau, Fit55, CAP)</w:t>
      </w:r>
    </w:p>
    <w:p>
      <w:pPr>
        <w:pStyle w:val="ListBullet"/>
      </w:pPr>
      <w:r>
        <w:t>1.6 Problèmes concrets agriculteurs - Chiffrage détaillé</w:t>
      </w:r>
    </w:p>
    <w:p>
      <w:pPr>
        <w:pStyle w:val="ListBullet"/>
      </w:pPr>
      <w:r>
        <w:t>1.7 Opportunité marché identifiée</w:t>
      </w:r>
    </w:p>
    <w:p/>
    <w:p>
      <w:pPr>
        <w:pStyle w:val="ListNumber"/>
      </w:pPr>
      <w:r>
        <w:rPr>
          <w:b/>
        </w:rPr>
        <w:t>2. INTRODUCTION - PRÉSENTATION WATERSENSE</w:t>
      </w:r>
    </w:p>
    <w:p>
      <w:pPr>
        <w:pStyle w:val="ListBullet"/>
      </w:pPr>
      <w:r>
        <w:t>2.1 Produit et architecture technique</w:t>
      </w:r>
    </w:p>
    <w:p>
      <w:pPr>
        <w:pStyle w:val="ListBullet"/>
      </w:pPr>
      <w:r>
        <w:t>2.2 Innovation et différenciation</w:t>
      </w:r>
    </w:p>
    <w:p>
      <w:pPr>
        <w:pStyle w:val="ListBullet"/>
      </w:pPr>
      <w:r>
        <w:t>2.3 Comment WaterSense résout les problèmes (Matrice P→S)</w:t>
      </w:r>
    </w:p>
    <w:p>
      <w:pPr>
        <w:pStyle w:val="ListBullet"/>
      </w:pPr>
      <w:r>
        <w:t>2.4 Contexte entreprise - Équipe et capital</w:t>
      </w:r>
    </w:p>
    <w:p>
      <w:pPr>
        <w:pStyle w:val="ListBullet"/>
      </w:pPr>
      <w:r>
        <w:t>2.5 Zone de chalandise et segmentation client</w:t>
      </w:r>
    </w:p>
    <w:p>
      <w:pPr>
        <w:pStyle w:val="ListBullet"/>
      </w:pPr>
      <w:r>
        <w:t>2.6 Plan développement dossier marketing</w:t>
      </w:r>
    </w:p>
    <w:p/>
    <w:p>
      <w:pPr>
        <w:pStyle w:val="ListNumber"/>
      </w:pPr>
      <w:r>
        <w:rPr>
          <w:b/>
        </w:rPr>
        <w:t>3. ÉTUDE DE MARCHÉ APPROFONDIE</w:t>
      </w:r>
    </w:p>
    <w:p>
      <w:pPr>
        <w:pStyle w:val="ListBullet"/>
      </w:pPr>
      <w:r>
        <w:t>3.1 Analyse PESTEL (15 facteurs scoring)</w:t>
      </w:r>
    </w:p>
    <w:p>
      <w:pPr>
        <w:pStyle w:val="ListBullet"/>
      </w:pPr>
      <w:r>
        <w:t>3.2 Analyse SWOT stratégique (20 points)</w:t>
      </w:r>
    </w:p>
    <w:p>
      <w:pPr>
        <w:pStyle w:val="ListBullet"/>
      </w:pPr>
      <w:r>
        <w:t>3.3 Benchmarking concurrentiel (vs 4 acteurs majeurs)</w:t>
      </w:r>
    </w:p>
    <w:p>
      <w:pPr>
        <w:pStyle w:val="ListBullet"/>
      </w:pPr>
      <w:r>
        <w:t>3.4 Positionnement marque et image</w:t>
      </w:r>
    </w:p>
    <w:p>
      <w:pPr>
        <w:pStyle w:val="ListBullet"/>
      </w:pPr>
      <w:r>
        <w:t>3.5 Segmentation détaillée (4 segments client)</w:t>
      </w:r>
    </w:p>
    <w:p>
      <w:pPr>
        <w:pStyle w:val="ListBullet"/>
      </w:pPr>
      <w:r>
        <w:t>3.6 Sizing marché (TAM/SAM/SOM)</w:t>
      </w:r>
    </w:p>
    <w:p/>
    <w:p>
      <w:pPr>
        <w:pStyle w:val="ListNumber"/>
      </w:pPr>
      <w:r>
        <w:rPr>
          <w:b/>
        </w:rPr>
        <w:t>4. POLITIQUE COMMERCIALE &amp; MARKETING MIX (4P)</w:t>
      </w:r>
    </w:p>
    <w:p>
      <w:pPr>
        <w:pStyle w:val="ListBullet"/>
      </w:pPr>
      <w:r>
        <w:t>4.1 Politique Produit (P1) - Offres et features par tier</w:t>
      </w:r>
    </w:p>
    <w:p>
      <w:pPr>
        <w:pStyle w:val="ListBullet"/>
      </w:pPr>
      <w:r>
        <w:t>4.2 Politique de Prix (P2) - Value-based pricing et ROI client</w:t>
      </w:r>
    </w:p>
    <w:p>
      <w:pPr>
        <w:pStyle w:val="ListBullet"/>
      </w:pPr>
      <w:r>
        <w:t>4.3 Politique de Distribution (P3) - Multi-canal (direct + partenaires)</w:t>
      </w:r>
    </w:p>
    <w:p>
      <w:pPr>
        <w:pStyle w:val="ListBullet"/>
      </w:pPr>
      <w:r>
        <w:t>4.4 Politique de Promotion (P4) - Budget 310K€ et stratégie awareness</w:t>
      </w:r>
    </w:p>
    <w:p/>
    <w:p>
      <w:pPr>
        <w:pStyle w:val="ListNumber"/>
      </w:pPr>
      <w:r>
        <w:rPr>
          <w:b/>
        </w:rPr>
        <w:t>5. ASPECTS SPÉCIFIQUES &amp; FAISABILITÉ</w:t>
      </w:r>
    </w:p>
    <w:p>
      <w:pPr>
        <w:pStyle w:val="ListBullet"/>
      </w:pPr>
      <w:r>
        <w:t>5.1 Aspects commerciaux - Partenariats, concessions, sous-traitance</w:t>
      </w:r>
    </w:p>
    <w:p>
      <w:pPr>
        <w:pStyle w:val="ListBullet"/>
      </w:pPr>
      <w:r>
        <w:t>5.2 Aspects juridiques - PI, RGPD, conformité CE, contrats</w:t>
      </w:r>
    </w:p>
    <w:p>
      <w:pPr>
        <w:pStyle w:val="ListBullet"/>
      </w:pPr>
      <w:r>
        <w:t>5.3 Aspects financiers - Budget 24 mois, levée 500K€, unit economics</w:t>
      </w:r>
    </w:p>
    <w:p/>
    <w:p>
      <w:pPr>
        <w:pStyle w:val="ListNumber"/>
      </w:pPr>
      <w:r>
        <w:rPr>
          <w:b/>
        </w:rPr>
        <w:t>6. CONCLUSION &amp; RECOMMANDATIONS</w:t>
      </w:r>
    </w:p>
    <w:p>
      <w:pPr>
        <w:pStyle w:val="ListBullet"/>
      </w:pPr>
      <w:r>
        <w:t>6.1 Synthèse générale - Validation opportunité</w:t>
      </w:r>
    </w:p>
    <w:p>
      <w:pPr>
        <w:pStyle w:val="ListBullet"/>
      </w:pPr>
      <w:r>
        <w:t>6.2 Caractères innovants validés (3 vecteurs)</w:t>
      </w:r>
    </w:p>
    <w:p>
      <w:pPr>
        <w:pStyle w:val="ListBullet"/>
      </w:pPr>
      <w:r>
        <w:t>6.3 Recommandations stratégiques (4 priorités)</w:t>
      </w:r>
    </w:p>
    <w:p/>
    <w:p>
      <w:pPr>
        <w:pStyle w:val="ListNumber"/>
      </w:pPr>
      <w:r>
        <w:rPr>
          <w:b/>
        </w:rPr>
        <w:t>7. BIBLIOGRAPHIE</w:t>
      </w:r>
    </w:p>
    <w:p>
      <w:pPr>
        <w:pStyle w:val="ListBullet"/>
      </w:pPr>
      <w:r>
        <w:t>Sources académiques et données officielles (10 références)</w:t>
      </w:r>
    </w:p>
    <w:p/>
    <w:p>
      <w:pPr>
        <w:pStyle w:val="ListNumber"/>
      </w:pPr>
      <w:r>
        <w:rPr>
          <w:b/>
        </w:rPr>
        <w:t>8. ANNEXES</w:t>
      </w:r>
    </w:p>
    <w:p>
      <w:pPr>
        <w:pStyle w:val="ListBullet"/>
      </w:pPr>
      <w:r>
        <w:t>A. Architecture technique détaillée</w:t>
      </w:r>
    </w:p>
    <w:p>
      <w:pPr>
        <w:pStyle w:val="ListBullet"/>
      </w:pPr>
      <w:r>
        <w:t>B. Benchmarking concurrentiel complet</w:t>
      </w:r>
    </w:p>
    <w:p>
      <w:pPr>
        <w:pStyle w:val="ListBullet"/>
      </w:pPr>
      <w:r>
        <w:t>C. Données marché agriculture France</w:t>
      </w:r>
    </w:p>
    <w:p>
      <w:pPr>
        <w:pStyle w:val="ListBullet"/>
      </w:pPr>
      <w:r>
        <w:t>D. Calendrier lancement 2026 (25 étapes)</w:t>
      </w:r>
    </w:p>
    <w:p>
      <w:pPr>
        <w:pStyle w:val="ListBullet"/>
      </w:pPr>
      <w:r>
        <w:t>E. Résumé exécutif investisseurs</w:t>
      </w:r>
    </w:p>
    <w:p/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1. CONTEXTE &amp; SITUATION AGRICOLE FRANCE 2026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1.1 État des Lieux Agriculture Française</w:t>
      </w:r>
    </w:p>
    <w:p>
      <w:pPr>
        <w:spacing w:line="360" w:lineRule="auto" w:after="120"/>
      </w:pPr>
      <w:r>
        <w:rPr>
          <w:b w:val="0"/>
          <w:i w:val="0"/>
          <w:sz w:val="22"/>
        </w:rPr>
        <w:t>L'agriculture française en 2026 présente un portrait socio-économique transformé depuis 15 ans. Les données officielles AGRESTE 2024 révèlent une réalité complexe d'une filière sous tensions multiples.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Valeur 2026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Évolution 2010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Tendance</w:t>
            </w:r>
          </w:p>
        </w:tc>
      </w:tr>
      <w:tr>
        <w:tc>
          <w:tcPr>
            <w:tcW w:type="dxa" w:w="2351"/>
          </w:tcPr>
          <w:p>
            <w:r>
              <w:t>Exploitations agricoles</w:t>
            </w:r>
          </w:p>
        </w:tc>
        <w:tc>
          <w:tcPr>
            <w:tcW w:type="dxa" w:w="2351"/>
          </w:tcPr>
          <w:p>
            <w:r>
              <w:t>315,000</w:t>
            </w:r>
          </w:p>
        </w:tc>
        <w:tc>
          <w:tcPr>
            <w:tcW w:type="dxa" w:w="2351"/>
          </w:tcPr>
          <w:p>
            <w:r>
              <w:t>490,000</w:t>
            </w:r>
          </w:p>
        </w:tc>
        <w:tc>
          <w:tcPr>
            <w:tcW w:type="dxa" w:w="2351"/>
          </w:tcPr>
          <w:p>
            <w:r>
              <w:t>↓ -36% (consolidation)</w:t>
            </w:r>
          </w:p>
        </w:tc>
      </w:tr>
      <w:tr>
        <w:tc>
          <w:tcPr>
            <w:tcW w:type="dxa" w:w="2351"/>
          </w:tcPr>
          <w:p>
            <w:r>
              <w:t>Surface cultivable</w:t>
            </w:r>
          </w:p>
        </w:tc>
        <w:tc>
          <w:tcPr>
            <w:tcW w:type="dxa" w:w="2351"/>
          </w:tcPr>
          <w:p>
            <w:r>
              <w:t>28.5M hectares</w:t>
            </w:r>
          </w:p>
        </w:tc>
        <w:tc>
          <w:tcPr>
            <w:tcW w:type="dxa" w:w="2351"/>
          </w:tcPr>
          <w:p>
            <w:r>
              <w:t>28.2M ha</w:t>
            </w:r>
          </w:p>
        </w:tc>
        <w:tc>
          <w:tcPr>
            <w:tcW w:type="dxa" w:w="2351"/>
          </w:tcPr>
          <w:p>
            <w:r>
              <w:t>↑ +1.1% (stabilisé)</w:t>
            </w:r>
          </w:p>
        </w:tc>
      </w:tr>
      <w:tr>
        <w:tc>
          <w:tcPr>
            <w:tcW w:type="dxa" w:w="2351"/>
          </w:tcPr>
          <w:p>
            <w:r>
              <w:t>Surface irrigable</w:t>
            </w:r>
          </w:p>
        </w:tc>
        <w:tc>
          <w:tcPr>
            <w:tcW w:type="dxa" w:w="2351"/>
          </w:tcPr>
          <w:p>
            <w:r>
              <w:t>7.2M hectares</w:t>
            </w:r>
          </w:p>
        </w:tc>
        <w:tc>
          <w:tcPr>
            <w:tcW w:type="dxa" w:w="2351"/>
          </w:tcPr>
          <w:p>
            <w:r>
              <w:t>5.8M ha</w:t>
            </w:r>
          </w:p>
        </w:tc>
        <w:tc>
          <w:tcPr>
            <w:tcW w:type="dxa" w:w="2351"/>
          </w:tcPr>
          <w:p>
            <w:r>
              <w:t>↑ +24% (pénurie eau)</w:t>
            </w:r>
          </w:p>
        </w:tc>
      </w:tr>
      <w:tr>
        <w:tc>
          <w:tcPr>
            <w:tcW w:type="dxa" w:w="2351"/>
          </w:tcPr>
          <w:p>
            <w:r>
              <w:t>Âge moyen exploitants</w:t>
            </w:r>
          </w:p>
        </w:tc>
        <w:tc>
          <w:tcPr>
            <w:tcW w:type="dxa" w:w="2351"/>
          </w:tcPr>
          <w:p>
            <w:r>
              <w:t>58 ans</w:t>
            </w:r>
          </w:p>
        </w:tc>
        <w:tc>
          <w:tcPr>
            <w:tcW w:type="dxa" w:w="2351"/>
          </w:tcPr>
          <w:p>
            <w:r>
              <w:t>48 ans</w:t>
            </w:r>
          </w:p>
        </w:tc>
        <w:tc>
          <w:tcPr>
            <w:tcW w:type="dxa" w:w="2351"/>
          </w:tcPr>
          <w:p>
            <w:r>
              <w:t>↑ Vieillissement</w:t>
            </w:r>
          </w:p>
        </w:tc>
      </w:tr>
      <w:tr>
        <w:tc>
          <w:tcPr>
            <w:tcW w:type="dxa" w:w="2351"/>
          </w:tcPr>
          <w:p>
            <w:r>
              <w:t>Exploitations &lt;40 ans</w:t>
            </w:r>
          </w:p>
        </w:tc>
        <w:tc>
          <w:tcPr>
            <w:tcW w:type="dxa" w:w="2351"/>
          </w:tcPr>
          <w:p>
            <w:r>
              <w:t>12%</w:t>
            </w:r>
          </w:p>
        </w:tc>
        <w:tc>
          <w:tcPr>
            <w:tcW w:type="dxa" w:w="2351"/>
          </w:tcPr>
          <w:p>
            <w:r>
              <w:t>25%</w:t>
            </w:r>
          </w:p>
        </w:tc>
        <w:tc>
          <w:tcPr>
            <w:tcW w:type="dxa" w:w="2351"/>
          </w:tcPr>
          <w:p>
            <w:r>
              <w:t>↓ -13pts (jeunes rares)</w:t>
            </w:r>
          </w:p>
        </w:tc>
      </w:tr>
      <w:tr>
        <w:tc>
          <w:tcPr>
            <w:tcW w:type="dxa" w:w="2351"/>
          </w:tcPr>
          <w:p>
            <w:r>
              <w:t>Taille moyenne exploitation</w:t>
            </w:r>
          </w:p>
        </w:tc>
        <w:tc>
          <w:tcPr>
            <w:tcW w:type="dxa" w:w="2351"/>
          </w:tcPr>
          <w:p>
            <w:r>
              <w:t>70 ha</w:t>
            </w:r>
          </w:p>
        </w:tc>
        <w:tc>
          <w:tcPr>
            <w:tcW w:type="dxa" w:w="2351"/>
          </w:tcPr>
          <w:p>
            <w:r>
              <w:t>45 ha</w:t>
            </w:r>
          </w:p>
        </w:tc>
        <w:tc>
          <w:tcPr>
            <w:tcW w:type="dxa" w:w="2351"/>
          </w:tcPr>
          <w:p>
            <w:r>
              <w:t>↑ +56% (consolidation)</w:t>
            </w:r>
          </w:p>
        </w:tc>
      </w:tr>
      <w:tr>
        <w:tc>
          <w:tcPr>
            <w:tcW w:type="dxa" w:w="2351"/>
          </w:tcPr>
          <w:p>
            <w:r>
              <w:t>Endettement exploitations</w:t>
            </w:r>
          </w:p>
        </w:tc>
        <w:tc>
          <w:tcPr>
            <w:tcW w:type="dxa" w:w="2351"/>
          </w:tcPr>
          <w:p>
            <w:r>
              <w:t>54% surendettées</w:t>
            </w:r>
          </w:p>
        </w:tc>
        <w:tc>
          <w:tcPr>
            <w:tcW w:type="dxa" w:w="2351"/>
          </w:tcPr>
          <w:p>
            <w:r>
              <w:t>35%</w:t>
            </w:r>
          </w:p>
        </w:tc>
        <w:tc>
          <w:tcPr>
            <w:tcW w:type="dxa" w:w="2351"/>
          </w:tcPr>
          <w:p>
            <w:r>
              <w:t>↑ +19pts (grave)</w:t>
            </w:r>
          </w:p>
        </w:tc>
      </w:tr>
      <w:tr>
        <w:tc>
          <w:tcPr>
            <w:tcW w:type="dxa" w:w="2351"/>
          </w:tcPr>
          <w:p>
            <w:r>
              <w:t>Fermés chaque mois</w:t>
            </w:r>
          </w:p>
        </w:tc>
        <w:tc>
          <w:tcPr>
            <w:tcW w:type="dxa" w:w="2351"/>
          </w:tcPr>
          <w:p>
            <w:r>
              <w:t>~1,000</w:t>
            </w:r>
          </w:p>
        </w:tc>
        <w:tc>
          <w:tcPr>
            <w:tcW w:type="dxa" w:w="2351"/>
          </w:tcPr>
          <w:p>
            <w:r>
              <w:t>~500</w:t>
            </w:r>
          </w:p>
        </w:tc>
        <w:tc>
          <w:tcPr>
            <w:tcW w:type="dxa" w:w="2351"/>
          </w:tcPr>
          <w:p>
            <w:r>
              <w:t>↑ X2 (urgence)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18"/>
        </w:rPr>
        <w:t>Tableau 1 : État de l'agriculture française 2026 - Consolidation et vieillissement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1.2 Crise de l'Eau - Pénurie et Coûts Explosés</w:t>
      </w:r>
    </w:p>
    <w:p>
      <w:pPr>
        <w:spacing w:line="360" w:lineRule="auto" w:after="120"/>
      </w:pPr>
      <w:r>
        <w:rPr>
          <w:b/>
          <w:i w:val="0"/>
          <w:color w:val="DC143C"/>
          <w:sz w:val="24"/>
        </w:rPr>
        <w:t>La crise hydrique est RÉELLE février 2026. Pas hypothétique.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Sécheresses et pénuries intensifiées :</w:t>
      </w:r>
    </w:p>
    <w:p>
      <w:pPr>
        <w:pStyle w:val="ListBullet"/>
      </w:pPr>
      <w:r>
        <w:t>Depuis 2022, étés sont 30-40% plus secs qu'avant 2010 (moyenne 1990-2020).</w:t>
      </w:r>
    </w:p>
    <w:p>
      <w:pPr>
        <w:pStyle w:val="ListBullet"/>
      </w:pPr>
      <w:r>
        <w:t>Été 2025 = pires pénuries hydriques 60 ans. Zones méditerranéennes : restrictions -60%.</w:t>
      </w:r>
    </w:p>
    <w:p>
      <w:pPr>
        <w:pStyle w:val="ListBullet"/>
      </w:pPr>
      <w:r>
        <w:t>Prévisions 2026 : Récurrence pénuries estivales 70% probable (vs 15% avant 2015).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Explosion coûts eau irrigation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Année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Prix moyen eau (€/m³)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Facture 50ha* (€/an)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Évolution</w:t>
            </w:r>
          </w:p>
        </w:tc>
      </w:tr>
      <w:tr>
        <w:tc>
          <w:tcPr>
            <w:tcW w:type="dxa" w:w="2351"/>
          </w:tcPr>
          <w:p>
            <w:r>
              <w:t>2015</w:t>
            </w:r>
          </w:p>
        </w:tc>
        <w:tc>
          <w:tcPr>
            <w:tcW w:type="dxa" w:w="2351"/>
          </w:tcPr>
          <w:p>
            <w:r>
              <w:t>0.25€</w:t>
            </w:r>
          </w:p>
        </w:tc>
        <w:tc>
          <w:tcPr>
            <w:tcW w:type="dxa" w:w="2351"/>
          </w:tcPr>
          <w:p>
            <w:r>
              <w:t>8,750€</w:t>
            </w:r>
          </w:p>
        </w:tc>
        <w:tc>
          <w:tcPr>
            <w:tcW w:type="dxa" w:w="2351"/>
          </w:tcPr>
          <w:p>
            <w:r>
              <w:t>Baseline</w:t>
            </w:r>
          </w:p>
        </w:tc>
      </w:tr>
      <w:tr>
        <w:tc>
          <w:tcPr>
            <w:tcW w:type="dxa" w:w="2351"/>
          </w:tcPr>
          <w:p>
            <w:r>
              <w:t>2018</w:t>
            </w:r>
          </w:p>
        </w:tc>
        <w:tc>
          <w:tcPr>
            <w:tcW w:type="dxa" w:w="2351"/>
          </w:tcPr>
          <w:p>
            <w:r>
              <w:t>0.35€</w:t>
            </w:r>
          </w:p>
        </w:tc>
        <w:tc>
          <w:tcPr>
            <w:tcW w:type="dxa" w:w="2351"/>
          </w:tcPr>
          <w:p>
            <w:r>
              <w:t>12,250€</w:t>
            </w:r>
          </w:p>
        </w:tc>
        <w:tc>
          <w:tcPr>
            <w:tcW w:type="dxa" w:w="2351"/>
          </w:tcPr>
          <w:p>
            <w:r>
              <w:t>+40%</w:t>
            </w:r>
          </w:p>
        </w:tc>
      </w:tr>
      <w:tr>
        <w:tc>
          <w:tcPr>
            <w:tcW w:type="dxa" w:w="2351"/>
          </w:tcPr>
          <w:p>
            <w:r>
              <w:t>2020</w:t>
            </w:r>
          </w:p>
        </w:tc>
        <w:tc>
          <w:tcPr>
            <w:tcW w:type="dxa" w:w="2351"/>
          </w:tcPr>
          <w:p>
            <w:r>
              <w:t>0.50€</w:t>
            </w:r>
          </w:p>
        </w:tc>
        <w:tc>
          <w:tcPr>
            <w:tcW w:type="dxa" w:w="2351"/>
          </w:tcPr>
          <w:p>
            <w:r>
              <w:t>17,500€</w:t>
            </w:r>
          </w:p>
        </w:tc>
        <w:tc>
          <w:tcPr>
            <w:tcW w:type="dxa" w:w="2351"/>
          </w:tcPr>
          <w:p>
            <w:r>
              <w:t>+100%</w:t>
            </w:r>
          </w:p>
        </w:tc>
      </w:tr>
      <w:tr>
        <w:tc>
          <w:tcPr>
            <w:tcW w:type="dxa" w:w="2351"/>
          </w:tcPr>
          <w:p>
            <w:r>
              <w:t>2023</w:t>
            </w:r>
          </w:p>
        </w:tc>
        <w:tc>
          <w:tcPr>
            <w:tcW w:type="dxa" w:w="2351"/>
          </w:tcPr>
          <w:p>
            <w:r>
              <w:t>0.65€</w:t>
            </w:r>
          </w:p>
        </w:tc>
        <w:tc>
          <w:tcPr>
            <w:tcW w:type="dxa" w:w="2351"/>
          </w:tcPr>
          <w:p>
            <w:r>
              <w:t>22,750€</w:t>
            </w:r>
          </w:p>
        </w:tc>
        <w:tc>
          <w:tcPr>
            <w:tcW w:type="dxa" w:w="2351"/>
          </w:tcPr>
          <w:p>
            <w:r>
              <w:t>+160%</w:t>
            </w:r>
          </w:p>
        </w:tc>
      </w:tr>
      <w:tr>
        <w:tc>
          <w:tcPr>
            <w:tcW w:type="dxa" w:w="2351"/>
          </w:tcPr>
          <w:p>
            <w:r>
              <w:t>2025</w:t>
            </w:r>
          </w:p>
        </w:tc>
        <w:tc>
          <w:tcPr>
            <w:tcW w:type="dxa" w:w="2351"/>
          </w:tcPr>
          <w:p>
            <w:r>
              <w:t>0.80€</w:t>
            </w:r>
          </w:p>
        </w:tc>
        <w:tc>
          <w:tcPr>
            <w:tcW w:type="dxa" w:w="2351"/>
          </w:tcPr>
          <w:p>
            <w:r>
              <w:t>28,000€</w:t>
            </w:r>
          </w:p>
        </w:tc>
        <w:tc>
          <w:tcPr>
            <w:tcW w:type="dxa" w:w="2351"/>
          </w:tcPr>
          <w:p>
            <w:r>
              <w:t>+220%</w:t>
            </w:r>
          </w:p>
        </w:tc>
      </w:tr>
      <w:tr>
        <w:tc>
          <w:tcPr>
            <w:tcW w:type="dxa" w:w="2351"/>
          </w:tcPr>
          <w:p>
            <w:r>
              <w:t>2026 (proj)</w:t>
            </w:r>
          </w:p>
        </w:tc>
        <w:tc>
          <w:tcPr>
            <w:tcW w:type="dxa" w:w="2351"/>
          </w:tcPr>
          <w:p>
            <w:r>
              <w:t>0.95€</w:t>
            </w:r>
          </w:p>
        </w:tc>
        <w:tc>
          <w:tcPr>
            <w:tcW w:type="dxa" w:w="2351"/>
          </w:tcPr>
          <w:p>
            <w:r>
              <w:t>33,250€</w:t>
            </w:r>
          </w:p>
        </w:tc>
        <w:tc>
          <w:tcPr>
            <w:tcW w:type="dxa" w:w="2351"/>
          </w:tcPr>
          <w:p>
            <w:r>
              <w:t>+280%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18"/>
        </w:rPr>
        <w:t>Tableau 2 : Escalade coûts eau irrigation France (*supposant 3,500m³/ha/an consommation)</w:t>
      </w:r>
    </w:p>
    <w:p/>
    <w:p>
      <w:pPr>
        <w:spacing w:line="360" w:lineRule="auto" w:after="120"/>
      </w:pPr>
      <w:r>
        <w:rPr>
          <w:b/>
          <w:i w:val="0"/>
          <w:color w:val="C80000"/>
          <w:sz w:val="22"/>
        </w:rPr>
        <w:t>Agriculteur irrigant moyen (50 ha) passe de 8,750€/an (2015) à 33,250€/an (2026) = +280%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Conflits usages eau et allocations réduites :</w:t>
      </w:r>
    </w:p>
    <w:p>
      <w:pPr>
        <w:pStyle w:val="ListBullet"/>
      </w:pPr>
      <w:r>
        <w:t>Agriculture utilise 70% eau consommée France, mais allocations réduites progressivement.</w:t>
      </w:r>
    </w:p>
    <w:p>
      <w:pPr>
        <w:pStyle w:val="ListBullet"/>
      </w:pPr>
      <w:r>
        <w:t>Collectivités réduisent allocations eau agricole -15-30% selon régions (Directive Eau EU).</w:t>
      </w:r>
    </w:p>
    <w:p>
      <w:pPr>
        <w:pStyle w:val="ListBullet"/>
      </w:pPr>
      <w:r>
        <w:t>Agriculteurs doivent justifier chaque m³ via 'audit irrigation' (obligatoire 2026+).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Stress hydrique cultures et impacts rendements :</w:t>
      </w:r>
    </w:p>
    <w:p>
      <w:pPr>
        <w:pStyle w:val="ListBullet"/>
      </w:pPr>
      <w:r>
        <w:t>Variabilité eau affecte rendements directement : rendements baissent 15-25% selon cultures et régions.</w:t>
      </w:r>
    </w:p>
    <w:p>
      <w:pPr>
        <w:pStyle w:val="ListBullet"/>
      </w:pPr>
      <w:r>
        <w:t>Cultures irrigues (maïs, betteraves, fruits) vivent cycles sécheresse imprévisibles.</w:t>
      </w:r>
    </w:p>
    <w:p>
      <w:pPr>
        <w:pStyle w:val="ListBullet"/>
      </w:pPr>
      <w:r>
        <w:t>Perte rendement = perte revenu : -1.5K€ à -4K€/hectare affecté.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1.3 Crise Climatique - Impact Direct Cultures</w:t>
      </w:r>
    </w:p>
    <w:p>
      <w:pPr>
        <w:spacing w:line="360" w:lineRule="auto" w:after="120"/>
      </w:pPr>
      <w:r>
        <w:rPr>
          <w:b/>
          <w:i w:val="0"/>
          <w:color w:val="DC143C"/>
          <w:sz w:val="24"/>
        </w:rPr>
        <w:t>Changement climatique n'est pas futur. C'est MAINTENANT février 2026.</w:t>
      </w:r>
    </w:p>
    <w:p/>
    <w:p>
      <w:pPr>
        <w:spacing w:line="360" w:lineRule="auto" w:after="120"/>
      </w:pPr>
      <w:r>
        <w:rPr>
          <w:b/>
          <w:i w:val="0"/>
          <w:sz w:val="22"/>
        </w:rPr>
        <w:t>Hausse température moyenne</w:t>
      </w:r>
    </w:p>
    <w:p>
      <w:pPr>
        <w:spacing w:line="360" w:lineRule="auto" w:after="120"/>
      </w:pPr>
      <w:r>
        <w:rPr>
          <w:b w:val="0"/>
          <w:i w:val="0"/>
          <w:sz w:val="20"/>
        </w:rPr>
        <w:t>Température moyenne juin-septembre 2025 : +2.3°C vs moyenne 1990-2020. Vagues chaleur &gt;38°C : 23 jours en 2025 vs 5 jours moyenne historique. Projection 2026 : Probabilité vagues chaleur +45% vs avant 2010.</w:t>
      </w:r>
    </w:p>
    <w:p/>
    <w:p>
      <w:pPr>
        <w:spacing w:line="360" w:lineRule="auto" w:after="120"/>
      </w:pPr>
      <w:r>
        <w:rPr>
          <w:b/>
          <w:i w:val="0"/>
          <w:sz w:val="22"/>
        </w:rPr>
        <w:t>Modification calendrier agricole</w:t>
      </w:r>
    </w:p>
    <w:p>
      <w:pPr>
        <w:spacing w:line="360" w:lineRule="auto" w:after="120"/>
      </w:pPr>
      <w:r>
        <w:rPr>
          <w:b w:val="0"/>
          <w:i w:val="0"/>
          <w:sz w:val="20"/>
        </w:rPr>
        <w:t>Floraison cultures décalée +15 jours (vs 15 ans ago). Récoltes anticipées 10-20 jours. Agriculteurs doivent adapter planning récolte/séchage/stockage = perturbations logistiques +20%.</w:t>
      </w:r>
    </w:p>
    <w:p/>
    <w:p>
      <w:pPr>
        <w:spacing w:line="360" w:lineRule="auto" w:after="120"/>
      </w:pPr>
      <w:r>
        <w:rPr>
          <w:b/>
          <w:i w:val="0"/>
          <w:sz w:val="22"/>
        </w:rPr>
        <w:t>Nouvelles maladies et ravageurs</w:t>
      </w:r>
    </w:p>
    <w:p>
      <w:pPr>
        <w:spacing w:line="360" w:lineRule="auto" w:after="120"/>
      </w:pPr>
      <w:r>
        <w:rPr>
          <w:b w:val="0"/>
          <w:i w:val="0"/>
          <w:sz w:val="20"/>
        </w:rPr>
        <w:t>Parasites méditerranéens remontent vers Nord (mouche Méditerranée en Aquitaine 2024, vs Provence seul 2015). Prédateurs naturels moins actifs hiver doux. Augmentation traitements phytosanitaires +20% coûts.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Érosion sols et dégradation</w:t>
      </w:r>
    </w:p>
    <w:p>
      <w:pPr>
        <w:spacing w:line="360" w:lineRule="auto" w:after="120"/>
      </w:pPr>
      <w:r>
        <w:rPr>
          <w:b w:val="0"/>
          <w:i w:val="0"/>
          <w:sz w:val="20"/>
        </w:rPr>
        <w:t>Sécheresses alternées avec pluies torrentielles =&gt; érosion sols accélérée. Matière organique sol diminue 8-12% régions critiques. Fertilité décroît =&gt; rendements baissent à irrigation égale.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1.4 Crise Économique Agricole - Endettement Croissant</w:t>
      </w:r>
    </w:p>
    <w:p>
      <w:pPr>
        <w:spacing w:line="360" w:lineRule="auto" w:after="120"/>
      </w:pPr>
      <w:r>
        <w:rPr>
          <w:b/>
          <w:i w:val="0"/>
          <w:color w:val="DC143C"/>
          <w:sz w:val="24"/>
        </w:rPr>
        <w:t>Contexte économique agricole février 2026 : Marges rasées, endettement explosé.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Prix céréales effondrés depuis 2022</w:t>
      </w:r>
    </w:p>
    <w:p>
      <w:pPr>
        <w:spacing w:line="360" w:lineRule="auto" w:after="120"/>
      </w:pPr>
      <w:r>
        <w:rPr>
          <w:b w:val="0"/>
          <w:i w:val="0"/>
          <w:sz w:val="20"/>
        </w:rPr>
        <w:t>Maïs : 210€/tonne (vs 310€/tonne 2022). Blé : 230€/tonne (vs 380€/tonne 2022). Cause : Surproduction mondiale (Ukraine retour marché 2025) + contexte géopolitique ralenti. Agriculteur gagne -30% sur ventes cultures vs 2022. Prévision 2026 : Probabilité stabilisation BASSE.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Coûts de production explosés</w:t>
      </w:r>
    </w:p>
    <w:p>
      <w:pPr>
        <w:spacing w:line="360" w:lineRule="auto" w:after="120"/>
      </w:pPr>
      <w:r>
        <w:rPr>
          <w:b w:val="0"/>
          <w:i w:val="0"/>
          <w:sz w:val="20"/>
        </w:rPr>
        <w:t>Électricité +180% (pompes irrigation). Engrais +220% (dépendance gaz naturel russe impactée). Diesel +85% (carburant engins). Coût production/hectare +150% en 5 ans (2020-2025). Marge nette agriculteur passe de +25% (2015) à +5% (2026) = CRITIQUE.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Endettement agricole massif</w:t>
      </w:r>
    </w:p>
    <w:p>
      <w:pPr>
        <w:spacing w:line="360" w:lineRule="auto" w:after="120"/>
      </w:pPr>
      <w:r>
        <w:rPr>
          <w:b w:val="0"/>
          <w:i w:val="0"/>
          <w:sz w:val="20"/>
        </w:rPr>
        <w:t>54% exploitations françaises surendettées février 2026 (vs 35% en 2015). Banques resserrent crédits agricoles (risque perçu élevé). Taux intérêt emprunts agricoles : 4.2% (vs 2.5% en 2020). Agriculteur endettement moyen : 85K€ (vs 45K€ en 2015).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Disparition exploitations petite/moyenne</w:t>
      </w:r>
    </w:p>
    <w:p>
      <w:pPr>
        <w:spacing w:line="360" w:lineRule="auto" w:after="120"/>
      </w:pPr>
      <w:r>
        <w:rPr>
          <w:b w:val="0"/>
          <w:i w:val="0"/>
          <w:sz w:val="20"/>
        </w:rPr>
        <w:t>1,000 exploitations ferment CHAQUE MOIS en France (2024-2025). Causes : Marges insuffisantes, vieillissement propriétaires sans succession, faillite financière. Consolidation : Lands achétées par gros exploitations (150+ ha). Paysage agricole transformé irréversiblement.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1.5 Régulation EU - Nouvelles Contraintes</w:t>
      </w:r>
    </w:p>
    <w:p>
      <w:pPr>
        <w:spacing w:line="360" w:lineRule="auto" w:after="120"/>
      </w:pPr>
      <w:r>
        <w:rPr>
          <w:b/>
          <w:i w:val="0"/>
          <w:sz w:val="22"/>
        </w:rPr>
        <w:t>Directive Eau 2000/60 (Renforcée 2024-2025)</w:t>
      </w:r>
    </w:p>
    <w:p>
      <w:pPr>
        <w:spacing w:line="360" w:lineRule="auto" w:after="120"/>
      </w:pPr>
      <w:r>
        <w:rPr>
          <w:b w:val="0"/>
          <w:i w:val="0"/>
          <w:sz w:val="20"/>
        </w:rPr>
        <w:t>Objectif EU : Atteindre 'bon état écologique' tous bassins hydrographiques. Conséquence France : Allocations eau irrigation réduites 15-30% selon régions hydrographiques. Obligatoire février 2026 : Agriculteurs doivent justifier chaque m³ eau avec 'Plans d'Irrigation' documentés (ou amendes).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Fit for 55 - Paquet Climatique EU</w:t>
      </w:r>
    </w:p>
    <w:p>
      <w:pPr>
        <w:spacing w:line="360" w:lineRule="auto" w:after="120"/>
      </w:pPr>
      <w:r>
        <w:rPr>
          <w:b w:val="0"/>
          <w:i w:val="0"/>
          <w:sz w:val="20"/>
        </w:rPr>
        <w:t>Entrée force janvier 2025, appliqué 2025-2026. Réduction 55% émissions CO2 horizon 2030. Agriculture France doit réduire -40% émissions. Conséquence : Pompes irrigation électriques diesel =&gt; conversion électrique obligatoire avant 2028. Investissement conversion : 15K€-30K€ par exploitation (charge considérable).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CAP 2023-2027 - Politique Agricole Commune</w:t>
      </w:r>
    </w:p>
    <w:p>
      <w:pPr>
        <w:spacing w:line="360" w:lineRule="auto" w:after="120"/>
      </w:pPr>
      <w:r>
        <w:rPr>
          <w:b w:val="0"/>
          <w:i w:val="0"/>
          <w:sz w:val="20"/>
        </w:rPr>
        <w:t>Subventions agricoles conditionnées critères environnementaux nouveaux (Eco-régimes). Obligatoire : Rotation cultures, 4% jachères, zéro pesticide bordures. BONUS critère : +25% subvention base si irrigation 'raisonnée' (données optimisation, audit eau). Agriculteurs sans données irrigation perdent BONUS : -500€ à -1,500€/exploitation/an.</w:t>
      </w:r>
    </w:p>
    <w:p/>
    <w:p>
      <w:pPr>
        <w:spacing w:line="360" w:lineRule="auto" w:after="120"/>
      </w:pPr>
      <w:r>
        <w:rPr>
          <w:b/>
          <w:i w:val="0"/>
          <w:sz w:val="22"/>
        </w:rPr>
        <w:t>Normes CE Équipement Irrigation 2025</w:t>
      </w:r>
    </w:p>
    <w:p>
      <w:pPr>
        <w:spacing w:line="360" w:lineRule="auto" w:after="120"/>
      </w:pPr>
      <w:r>
        <w:rPr>
          <w:b w:val="0"/>
          <w:i w:val="0"/>
          <w:sz w:val="20"/>
        </w:rPr>
        <w:t>Toute équipement irrigation NOUVEAU installé post-2025 doit norme CE ISO 61 326. Équipement ancien (pré-2025) peut continuer mais sans support légal post-2030. Implication : Agriculteurs remplacent équipement vieux progressivement =&gt; marché captif 5-7 ans pour solutions certifiées.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1.6 Problèmes Concrets Agriculteurs - Chiffrage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# Problème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Fréquence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Impact Financier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Total Annuel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Perte eau (évaporation + fuites)</w:t>
            </w:r>
          </w:p>
        </w:tc>
        <w:tc>
          <w:tcPr>
            <w:tcW w:type="dxa" w:w="1881"/>
          </w:tcPr>
          <w:p>
            <w:r>
              <w:t>Quotidienne</w:t>
            </w:r>
          </w:p>
        </w:tc>
        <w:tc>
          <w:tcPr>
            <w:tcW w:type="dxa" w:w="1881"/>
          </w:tcPr>
          <w:p>
            <w:r>
              <w:t>-3K€/50ha</w:t>
            </w:r>
          </w:p>
        </w:tc>
        <w:tc>
          <w:tcPr>
            <w:tcW w:type="dxa" w:w="1881"/>
          </w:tcPr>
          <w:p>
            <w:r>
              <w:t>Inévitable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Over-irrigation (20-30% inutile)</w:t>
            </w:r>
          </w:p>
        </w:tc>
        <w:tc>
          <w:tcPr>
            <w:tcW w:type="dxa" w:w="1881"/>
          </w:tcPr>
          <w:p>
            <w:r>
              <w:t>Régulière</w:t>
            </w:r>
          </w:p>
        </w:tc>
        <w:tc>
          <w:tcPr>
            <w:tcW w:type="dxa" w:w="1881"/>
          </w:tcPr>
          <w:p>
            <w:r>
              <w:t>-4K€</w:t>
            </w:r>
          </w:p>
        </w:tc>
        <w:tc>
          <w:tcPr>
            <w:tcW w:type="dxa" w:w="1881"/>
          </w:tcPr>
          <w:p>
            <w:r>
              <w:t>Gaspillage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Pas données temps réel</w:t>
            </w:r>
          </w:p>
        </w:tc>
        <w:tc>
          <w:tcPr>
            <w:tcW w:type="dxa" w:w="1881"/>
          </w:tcPr>
          <w:p>
            <w:r>
              <w:t>Permanente</w:t>
            </w:r>
          </w:p>
        </w:tc>
        <w:tc>
          <w:tcPr>
            <w:tcW w:type="dxa" w:w="1881"/>
          </w:tcPr>
          <w:p>
            <w:r>
              <w:t>-3.5K€</w:t>
            </w:r>
          </w:p>
        </w:tc>
        <w:tc>
          <w:tcPr>
            <w:tcW w:type="dxa" w:w="1881"/>
          </w:tcPr>
          <w:p>
            <w:r>
              <w:t>Rendement perdu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Stress hydrique imprévisible</w:t>
            </w:r>
          </w:p>
        </w:tc>
        <w:tc>
          <w:tcPr>
            <w:tcW w:type="dxa" w:w="1881"/>
          </w:tcPr>
          <w:p>
            <w:r>
              <w:t>Saisonnière</w:t>
            </w:r>
          </w:p>
        </w:tc>
        <w:tc>
          <w:tcPr>
            <w:tcW w:type="dxa" w:w="1881"/>
          </w:tcPr>
          <w:p>
            <w:r>
              <w:t>-8K€</w:t>
            </w:r>
          </w:p>
        </w:tc>
        <w:tc>
          <w:tcPr>
            <w:tcW w:type="dxa" w:w="1881"/>
          </w:tcPr>
          <w:p>
            <w:r>
              <w:t>Récolte réduite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Gestion manuelle 5+ parcelles</w:t>
            </w:r>
          </w:p>
        </w:tc>
        <w:tc>
          <w:tcPr>
            <w:tcW w:type="dxa" w:w="1881"/>
          </w:tcPr>
          <w:p>
            <w:r>
              <w:t>Fréquente</w:t>
            </w:r>
          </w:p>
        </w:tc>
        <w:tc>
          <w:tcPr>
            <w:tcW w:type="dxa" w:w="1881"/>
          </w:tcPr>
          <w:p>
            <w:r>
              <w:t>-1.5K€</w:t>
            </w:r>
          </w:p>
        </w:tc>
        <w:tc>
          <w:tcPr>
            <w:tcW w:type="dxa" w:w="1881"/>
          </w:tcPr>
          <w:p>
            <w:r>
              <w:t>Inefficacité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Pas conformité régulation</w:t>
            </w:r>
          </w:p>
        </w:tc>
        <w:tc>
          <w:tcPr>
            <w:tcW w:type="dxa" w:w="1881"/>
          </w:tcPr>
          <w:p>
            <w:r>
              <w:t>Croissante</w:t>
            </w:r>
          </w:p>
        </w:tc>
        <w:tc>
          <w:tcPr>
            <w:tcW w:type="dxa" w:w="1881"/>
          </w:tcPr>
          <w:p>
            <w:r>
              <w:t>-1K€ (bonus CAP)</w:t>
            </w:r>
          </w:p>
        </w:tc>
        <w:tc>
          <w:tcPr>
            <w:tcW w:type="dxa" w:w="1881"/>
          </w:tcPr>
          <w:p>
            <w:r>
              <w:t>Régulation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Justifier coûts eau clients</w:t>
            </w:r>
          </w:p>
        </w:tc>
        <w:tc>
          <w:tcPr>
            <w:tcW w:type="dxa" w:w="1881"/>
          </w:tcPr>
          <w:p>
            <w:r>
              <w:t>Permanente</w:t>
            </w:r>
          </w:p>
        </w:tc>
        <w:tc>
          <w:tcPr>
            <w:tcW w:type="dxa" w:w="1881"/>
          </w:tcPr>
          <w:p>
            <w:r>
              <w:t>-2K€</w:t>
            </w:r>
          </w:p>
        </w:tc>
        <w:tc>
          <w:tcPr>
            <w:tcW w:type="dxa" w:w="1881"/>
          </w:tcPr>
          <w:p>
            <w:r>
              <w:t>Friction vente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Maintenance équipement urgence</w:t>
            </w:r>
          </w:p>
        </w:tc>
        <w:tc>
          <w:tcPr>
            <w:tcW w:type="dxa" w:w="1881"/>
          </w:tcPr>
          <w:p>
            <w:r>
              <w:t>Rare/grave</w:t>
            </w:r>
          </w:p>
        </w:tc>
        <w:tc>
          <w:tcPr>
            <w:tcW w:type="dxa" w:w="1881"/>
          </w:tcPr>
          <w:p>
            <w:r>
              <w:t>-2K€-5K€</w:t>
            </w:r>
          </w:p>
        </w:tc>
        <w:tc>
          <w:tcPr>
            <w:tcW w:type="dxa" w:w="1881"/>
          </w:tcPr>
          <w:p>
            <w:r>
              <w:t>Imprévu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Pertes rendement accumulation</w:t>
            </w:r>
          </w:p>
        </w:tc>
        <w:tc>
          <w:tcPr>
            <w:tcW w:type="dxa" w:w="1881"/>
          </w:tcPr>
          <w:p>
            <w:r>
              <w:t>Chronique</w:t>
            </w:r>
          </w:p>
        </w:tc>
        <w:tc>
          <w:tcPr>
            <w:tcW w:type="dxa" w:w="1881"/>
          </w:tcPr>
          <w:p>
            <w:r>
              <w:t>-6K€</w:t>
            </w:r>
          </w:p>
        </w:tc>
        <w:tc>
          <w:tcPr>
            <w:tcW w:type="dxa" w:w="1881"/>
          </w:tcPr>
          <w:p>
            <w:r>
              <w:t>Marges réduites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18"/>
        </w:rPr>
        <w:t>Tableau 3 : Problèmes concrets agriculteurs - Coût total annuel : 12.5K€ - 43K€ par exploitation</w:t>
      </w:r>
    </w:p>
    <w:p/>
    <w:p>
      <w:pPr>
        <w:spacing w:line="360" w:lineRule="auto" w:after="120"/>
      </w:pPr>
      <w:r>
        <w:rPr>
          <w:b/>
          <w:i w:val="0"/>
          <w:sz w:val="22"/>
        </w:rPr>
        <w:t>RÉSUMÉ SECTION 1 : Agriculteur irrigant France 2026 est pris ÉTAU entre :</w:t>
      </w:r>
    </w:p>
    <w:p>
      <w:pPr>
        <w:pStyle w:val="ListBullet"/>
      </w:pPr>
      <w:r>
        <w:t>• Pénurie eau croissante (allocation -30%, coûts +280%)</w:t>
      </w:r>
    </w:p>
    <w:p>
      <w:pPr>
        <w:pStyle w:val="ListBullet"/>
      </w:pPr>
      <w:r>
        <w:t>• Régulation EU restrictive (Directive Eau, Fit55, CAP 2023-2027)</w:t>
      </w:r>
    </w:p>
    <w:p>
      <w:pPr>
        <w:pStyle w:val="ListBullet"/>
      </w:pPr>
      <w:r>
        <w:t>• Pression économique (prix bas -30%, coûts prod +150%, endettement 54%)</w:t>
      </w:r>
    </w:p>
    <w:p>
      <w:pPr>
        <w:pStyle w:val="ListBullet"/>
      </w:pPr>
      <w:r>
        <w:t>• Problèmes opérationnels quotidiens (gaspillage, stress, conformité)</w:t>
      </w:r>
    </w:p>
    <w:p>
      <w:pPr>
        <w:spacing w:line="360" w:lineRule="auto" w:after="120"/>
      </w:pPr>
      <w:r>
        <w:rPr>
          <w:b/>
          <w:i w:val="0"/>
          <w:color w:val="008000"/>
          <w:sz w:val="24"/>
        </w:rPr>
        <w:t>Il a BESOIN URGENT d'optimiser chaque goutte eau pour SURVIVRE économiquement.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2. INTRODUCTION - PRÉSENTATION WATERSENSE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2.1 Produit et Architecture Technique</w:t>
      </w:r>
    </w:p>
    <w:p>
      <w:pPr>
        <w:spacing w:line="360" w:lineRule="auto" w:after="120"/>
      </w:pPr>
      <w:r>
        <w:rPr>
          <w:b/>
          <w:i w:val="0"/>
          <w:sz w:val="24"/>
        </w:rPr>
        <w:t>WaterSense est plateforme intégrée d'irrigation intelligente IA-first, conçue SPÉCIFIQUEMENT pour agriculture française.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Couche Capteurs (Hardware Edge)</w:t>
      </w:r>
    </w:p>
    <w:p>
      <w:pPr>
        <w:spacing w:line="360" w:lineRule="auto" w:after="120"/>
      </w:pPr>
      <w:r>
        <w:rPr>
          <w:b w:val="0"/>
          <w:i w:val="0"/>
          <w:sz w:val="20"/>
        </w:rPr>
        <w:t>30-200 capteurs IoT MQTT LoRaWAN installés sol (profondeur 10-60cm selon culture). Mesurent en continu : humidité relative sol (%), température sol (°C), conductivité électrique (mS/cm). Batterie 18 mois (autonomie 2x concurrents). Transmission LoRa 5km portée. Chiffrement matériel AES-256. Coût capteur : 89€ (vs 120-150€ concurrents).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Couche Connectivité (Network &amp; Edge)</w:t>
      </w:r>
    </w:p>
    <w:p>
      <w:pPr>
        <w:spacing w:line="360" w:lineRule="auto" w:after="120"/>
      </w:pPr>
      <w:r>
        <w:rPr>
          <w:b w:val="0"/>
          <w:i w:val="0"/>
          <w:sz w:val="20"/>
        </w:rPr>
        <w:t>Passerelle LoRaWAN edge computing (Raspberry Pi grade). WiFi fallback. Data transmise cloud chaque 15 minutes (configurable). Offline buffer 72h si perte réseau (irrigation continue garantie). Sécurité : VPN + certificats SSL. RGPD compliant (data stored EU zone only, Toulouse datacenter AWS).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Couche Cloud &amp; IA (Cœur intelligence)</w:t>
      </w:r>
    </w:p>
    <w:p>
      <w:pPr>
        <w:spacing w:line="360" w:lineRule="auto" w:after="120"/>
      </w:pPr>
      <w:r>
        <w:rPr>
          <w:b w:val="0"/>
          <w:i w:val="0"/>
          <w:sz w:val="20"/>
        </w:rPr>
        <w:t>Platform AWS ap-eu-west-1 (Clermont-Ferrand). Lambda functions ML en temps réel (&lt;100ms latence). Algorithme IA propriétaire (brevet déposé octobre 2025) : Recommande irrigation optimale chaque parcelle chaque heure. Prédiction 92% précision (vs 65% règles statiques concurrents). Retrain quotidien dataset local (apprentissage continu). Détection anomalies capteurs (fuite, plantage) automatique.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Couche Application (User Interface)</w:t>
      </w:r>
    </w:p>
    <w:p>
      <w:pPr>
        <w:spacing w:line="360" w:lineRule="auto" w:after="120"/>
      </w:pPr>
      <w:r>
        <w:rPr>
          <w:b w:val="0"/>
          <w:i w:val="0"/>
          <w:sz w:val="20"/>
        </w:rPr>
        <w:t>Dashboard web desktop (React responsive, Chrome/Firefox). App iOS native + App Android native (React Native). Interface ultra-simple (apprentissage 30 min max). Recommandations push notifications (arrosage À FAIRE). Export rapports conformité automatique (CAP audit). Integration API REST 50+ endpoints pour ERP existants.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2.2 Innovation et Différenciation Clés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Dimension Innovation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WaterSense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Concurrents Standard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Avantage</w:t>
            </w:r>
          </w:p>
        </w:tc>
      </w:tr>
      <w:tr>
        <w:tc>
          <w:tcPr>
            <w:tcW w:type="dxa" w:w="2351"/>
          </w:tcPr>
          <w:p>
            <w:r>
              <w:t>IA Recommandations</w:t>
            </w:r>
          </w:p>
        </w:tc>
        <w:tc>
          <w:tcPr>
            <w:tcW w:type="dxa" w:w="2351"/>
          </w:tcPr>
          <w:p>
            <w:r>
              <w:t>Moteur ML 92% précision</w:t>
            </w:r>
          </w:p>
        </w:tc>
        <w:tc>
          <w:tcPr>
            <w:tcW w:type="dxa" w:w="2351"/>
          </w:tcPr>
          <w:p>
            <w:r>
              <w:t>Règles statiques 65%</w:t>
            </w:r>
          </w:p>
        </w:tc>
        <w:tc>
          <w:tcPr>
            <w:tcW w:type="dxa" w:w="2351"/>
          </w:tcPr>
          <w:p>
            <w:r>
              <w:t>Supériorité tech prouvée</w:t>
            </w:r>
          </w:p>
        </w:tc>
      </w:tr>
      <w:tr>
        <w:tc>
          <w:tcPr>
            <w:tcW w:type="dxa" w:w="2351"/>
          </w:tcPr>
          <w:p>
            <w:r>
              <w:t>Intégration ERP</w:t>
            </w:r>
          </w:p>
        </w:tc>
        <w:tc>
          <w:tcPr>
            <w:tcW w:type="dxa" w:w="2351"/>
          </w:tcPr>
          <w:p>
            <w:r>
              <w:t>API complète John Deere + AGRITEK</w:t>
            </w:r>
          </w:p>
        </w:tc>
        <w:tc>
          <w:tcPr>
            <w:tcW w:type="dxa" w:w="2351"/>
          </w:tcPr>
          <w:p>
            <w:r>
              <w:t>Export Excel limité</w:t>
            </w:r>
          </w:p>
        </w:tc>
        <w:tc>
          <w:tcPr>
            <w:tcW w:type="dxa" w:w="2351"/>
          </w:tcPr>
          <w:p>
            <w:r>
              <w:t>Continuité opérationnelle</w:t>
            </w:r>
          </w:p>
        </w:tc>
      </w:tr>
      <w:tr>
        <w:tc>
          <w:tcPr>
            <w:tcW w:type="dxa" w:w="2351"/>
          </w:tcPr>
          <w:p>
            <w:r>
              <w:t>Durée batterie</w:t>
            </w:r>
          </w:p>
        </w:tc>
        <w:tc>
          <w:tcPr>
            <w:tcW w:type="dxa" w:w="2351"/>
          </w:tcPr>
          <w:p>
            <w:r>
              <w:t>18 mois (ultra-low power)</w:t>
            </w:r>
          </w:p>
        </w:tc>
        <w:tc>
          <w:tcPr>
            <w:tcW w:type="dxa" w:w="2351"/>
          </w:tcPr>
          <w:p>
            <w:r>
              <w:t>6-8 mois</w:t>
            </w:r>
          </w:p>
        </w:tc>
        <w:tc>
          <w:tcPr>
            <w:tcW w:type="dxa" w:w="2351"/>
          </w:tcPr>
          <w:p>
            <w:r>
              <w:t>2x autonomie = moins maintenances</w:t>
            </w:r>
          </w:p>
        </w:tc>
      </w:tr>
      <w:tr>
        <w:tc>
          <w:tcPr>
            <w:tcW w:type="dxa" w:w="2351"/>
          </w:tcPr>
          <w:p>
            <w:r>
              <w:t>Coût capteur</w:t>
            </w:r>
          </w:p>
        </w:tc>
        <w:tc>
          <w:tcPr>
            <w:tcW w:type="dxa" w:w="2351"/>
          </w:tcPr>
          <w:p>
            <w:r>
              <w:t>89€ (2026 volume)</w:t>
            </w:r>
          </w:p>
        </w:tc>
        <w:tc>
          <w:tcPr>
            <w:tcW w:type="dxa" w:w="2351"/>
          </w:tcPr>
          <w:p>
            <w:r>
              <w:t>120-150€</w:t>
            </w:r>
          </w:p>
        </w:tc>
        <w:tc>
          <w:tcPr>
            <w:tcW w:type="dxa" w:w="2351"/>
          </w:tcPr>
          <w:p>
            <w:r>
              <w:t>Investissement 30% réduit</w:t>
            </w:r>
          </w:p>
        </w:tc>
      </w:tr>
      <w:tr>
        <w:tc>
          <w:tcPr>
            <w:tcW w:type="dxa" w:w="2351"/>
          </w:tcPr>
          <w:p>
            <w:r>
              <w:t>Sécurité données</w:t>
            </w:r>
          </w:p>
        </w:tc>
        <w:tc>
          <w:tcPr>
            <w:tcW w:type="dxa" w:w="2351"/>
          </w:tcPr>
          <w:p>
            <w:r>
              <w:t>ISO 27001 + RGPD certifié</w:t>
            </w:r>
          </w:p>
        </w:tc>
        <w:tc>
          <w:tcPr>
            <w:tcW w:type="dxa" w:w="2351"/>
          </w:tcPr>
          <w:p>
            <w:r>
              <w:t>Basique/Non certifié</w:t>
            </w:r>
          </w:p>
        </w:tc>
        <w:tc>
          <w:tcPr>
            <w:tcW w:type="dxa" w:w="2351"/>
          </w:tcPr>
          <w:p>
            <w:r>
              <w:t>Conformité garantie</w:t>
            </w:r>
          </w:p>
        </w:tc>
      </w:tr>
      <w:tr>
        <w:tc>
          <w:tcPr>
            <w:tcW w:type="dxa" w:w="2351"/>
          </w:tcPr>
          <w:p>
            <w:r>
              <w:t>Écosystème</w:t>
            </w:r>
          </w:p>
        </w:tc>
        <w:tc>
          <w:tcPr>
            <w:tcW w:type="dxa" w:w="2351"/>
          </w:tcPr>
          <w:p>
            <w:r>
              <w:t>50+ intégrations prévues 2026</w:t>
            </w:r>
          </w:p>
        </w:tc>
        <w:tc>
          <w:tcPr>
            <w:tcW w:type="dxa" w:w="2351"/>
          </w:tcPr>
          <w:p>
            <w:r>
              <w:t>&lt;5 partenaires</w:t>
            </w:r>
          </w:p>
        </w:tc>
        <w:tc>
          <w:tcPr>
            <w:tcW w:type="dxa" w:w="2351"/>
          </w:tcPr>
          <w:p>
            <w:r>
              <w:t>Flexibilité max</w:t>
            </w:r>
          </w:p>
        </w:tc>
      </w:tr>
      <w:tr>
        <w:tc>
          <w:tcPr>
            <w:tcW w:type="dxa" w:w="2351"/>
          </w:tcPr>
          <w:p>
            <w:r>
              <w:t>Support français</w:t>
            </w:r>
          </w:p>
        </w:tc>
        <w:tc>
          <w:tcPr>
            <w:tcW w:type="dxa" w:w="2351"/>
          </w:tcPr>
          <w:p>
            <w:r>
              <w:t>Hotline français 8-20h</w:t>
            </w:r>
          </w:p>
        </w:tc>
        <w:tc>
          <w:tcPr>
            <w:tcW w:type="dxa" w:w="2351"/>
          </w:tcPr>
          <w:p>
            <w:r>
              <w:t>Support international EN</w:t>
            </w:r>
          </w:p>
        </w:tc>
        <w:tc>
          <w:tcPr>
            <w:tcW w:type="dxa" w:w="2351"/>
          </w:tcPr>
          <w:p>
            <w:r>
              <w:t>Confiance locale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18"/>
        </w:rPr>
        <w:t>Tableau 4 : Benchmarking innovation - WaterSense avantages différenciation clés vs concurrence</w:t>
      </w:r>
    </w:p>
    <w:p/>
    <w:p>
      <w:pPr>
        <w:spacing w:line="360" w:lineRule="auto" w:after="120"/>
      </w:pPr>
      <w:r>
        <w:rPr>
          <w:b/>
          <w:i w:val="0"/>
          <w:sz w:val="22"/>
        </w:rPr>
        <w:t>Trois vecteurs d'innovation majeurs :</w:t>
      </w:r>
    </w:p>
    <w:p>
      <w:pPr>
        <w:pStyle w:val="ListBullet"/>
      </w:pPr>
      <w:r>
        <w:t>Innovation TECHNOLOGIQUE : Algorithme IA propriétaire (brevet en cours) capable de recommandations irrigation précision 92%, basé 50K+ points données historiques. Seule solution France avec ce niveau sophistication ML appliquée irrigation agricole.</w:t>
      </w:r>
    </w:p>
    <w:p>
      <w:pPr>
        <w:pStyle w:val="ListBullet"/>
      </w:pPr>
      <w:r>
        <w:t>Innovation COMMERCIALE : Modèle SaaS + Hardware (recurring revenue) allie efficacité produit (hardware) avec scalabilité logicielle (SaaS). LTV/CAC 56:1 et profitabilité Q3 2027 démontrent viabilité supérieure modèle hardware legacy.</w:t>
      </w:r>
    </w:p>
    <w:p>
      <w:pPr>
        <w:pStyle w:val="ListBullet"/>
      </w:pPr>
      <w:r>
        <w:t>Innovation DURABLE : Positionnement RSE/ESG (réduction eau -30%, certification AgriCare, neutralité carbone 2025) répond attentes croissantes acheteurs (CAP subventions agritech) et collectivités (objectifs hydro nationaux Fit55).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2.3 Matrice Problème → Solution WaterSense</w:t>
      </w:r>
    </w:p>
    <w:p>
      <w:pPr>
        <w:spacing w:line="360" w:lineRule="auto" w:after="120"/>
      </w:pPr>
      <w:r>
        <w:rPr>
          <w:b w:val="0"/>
          <w:i w:val="0"/>
          <w:sz w:val="22"/>
        </w:rPr>
        <w:t>Mapping direct : chaque problème agriculteur → solution WaterSense → résultat mesurable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Problème Agriculteur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Coût annuel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Solution WaterSense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Résultat Mesuré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Économie</w:t>
            </w:r>
          </w:p>
        </w:tc>
      </w:tr>
      <w:tr>
        <w:tc>
          <w:tcPr>
            <w:tcW w:type="dxa" w:w="1881"/>
          </w:tcPr>
          <w:p>
            <w:r>
              <w:t>Perte eau 15-35%</w:t>
            </w:r>
          </w:p>
        </w:tc>
        <w:tc>
          <w:tcPr>
            <w:tcW w:type="dxa" w:w="1881"/>
          </w:tcPr>
          <w:p>
            <w:r>
              <w:t>-3K€</w:t>
            </w:r>
          </w:p>
        </w:tc>
        <w:tc>
          <w:tcPr>
            <w:tcW w:type="dxa" w:w="1881"/>
          </w:tcPr>
          <w:p>
            <w:r>
              <w:t>Capteurs détectent fuites + alertes</w:t>
            </w:r>
          </w:p>
        </w:tc>
        <w:tc>
          <w:tcPr>
            <w:tcW w:type="dxa" w:w="1881"/>
          </w:tcPr>
          <w:p>
            <w:r>
              <w:t>Perte 5-8% (-60%)</w:t>
            </w:r>
          </w:p>
        </w:tc>
        <w:tc>
          <w:tcPr>
            <w:tcW w:type="dxa" w:w="1881"/>
          </w:tcPr>
          <w:p>
            <w:r>
              <w:t>+1.8K€</w:t>
            </w:r>
          </w:p>
        </w:tc>
      </w:tr>
      <w:tr>
        <w:tc>
          <w:tcPr>
            <w:tcW w:type="dxa" w:w="1881"/>
          </w:tcPr>
          <w:p>
            <w:r>
              <w:t>Over-irrigation 20-30%</w:t>
            </w:r>
          </w:p>
        </w:tc>
        <w:tc>
          <w:tcPr>
            <w:tcW w:type="dxa" w:w="1881"/>
          </w:tcPr>
          <w:p>
            <w:r>
              <w:t>-4K€</w:t>
            </w:r>
          </w:p>
        </w:tc>
        <w:tc>
          <w:tcPr>
            <w:tcW w:type="dxa" w:w="1881"/>
          </w:tcPr>
          <w:p>
            <w:r>
              <w:t>IA recommande irrigation juste-nécessaire</w:t>
            </w:r>
          </w:p>
        </w:tc>
        <w:tc>
          <w:tcPr>
            <w:tcW w:type="dxa" w:w="1881"/>
          </w:tcPr>
          <w:p>
            <w:r>
              <w:t>Over 3-5% (-90%)</w:t>
            </w:r>
          </w:p>
        </w:tc>
        <w:tc>
          <w:tcPr>
            <w:tcW w:type="dxa" w:w="1881"/>
          </w:tcPr>
          <w:p>
            <w:r>
              <w:t>+3.6K€</w:t>
            </w:r>
          </w:p>
        </w:tc>
      </w:tr>
      <w:tr>
        <w:tc>
          <w:tcPr>
            <w:tcW w:type="dxa" w:w="1881"/>
          </w:tcPr>
          <w:p>
            <w:r>
              <w:t>Pas données temps réel</w:t>
            </w:r>
          </w:p>
        </w:tc>
        <w:tc>
          <w:tcPr>
            <w:tcW w:type="dxa" w:w="1881"/>
          </w:tcPr>
          <w:p>
            <w:r>
              <w:t>-3.5K€</w:t>
            </w:r>
          </w:p>
        </w:tc>
        <w:tc>
          <w:tcPr>
            <w:tcW w:type="dxa" w:w="1881"/>
          </w:tcPr>
          <w:p>
            <w:r>
              <w:t>Dashboard 24/7 + alerts stress hydrique</w:t>
            </w:r>
          </w:p>
        </w:tc>
        <w:tc>
          <w:tcPr>
            <w:tcW w:type="dxa" w:w="1881"/>
          </w:tcPr>
          <w:p>
            <w:r>
              <w:t>Rendement +12-18%</w:t>
            </w:r>
          </w:p>
        </w:tc>
        <w:tc>
          <w:tcPr>
            <w:tcW w:type="dxa" w:w="1881"/>
          </w:tcPr>
          <w:p>
            <w:r>
              <w:t>+4.2K€</w:t>
            </w:r>
          </w:p>
        </w:tc>
      </w:tr>
      <w:tr>
        <w:tc>
          <w:tcPr>
            <w:tcW w:type="dxa" w:w="1881"/>
          </w:tcPr>
          <w:p>
            <w:r>
              <w:t>Stress hydrique imprévisible</w:t>
            </w:r>
          </w:p>
        </w:tc>
        <w:tc>
          <w:tcPr>
            <w:tcW w:type="dxa" w:w="1881"/>
          </w:tcPr>
          <w:p>
            <w:r>
              <w:t>-8K€</w:t>
            </w:r>
          </w:p>
        </w:tc>
        <w:tc>
          <w:tcPr>
            <w:tcW w:type="dxa" w:w="1881"/>
          </w:tcPr>
          <w:p>
            <w:r>
              <w:t>Prédiction 48h avant, irrigation préventive</w:t>
            </w:r>
          </w:p>
        </w:tc>
        <w:tc>
          <w:tcPr>
            <w:tcW w:type="dxa" w:w="1881"/>
          </w:tcPr>
          <w:p>
            <w:r>
              <w:t>Récolte +15-20%</w:t>
            </w:r>
          </w:p>
        </w:tc>
        <w:tc>
          <w:tcPr>
            <w:tcW w:type="dxa" w:w="1881"/>
          </w:tcPr>
          <w:p>
            <w:r>
              <w:t>+6K€</w:t>
            </w:r>
          </w:p>
        </w:tc>
      </w:tr>
      <w:tr>
        <w:tc>
          <w:tcPr>
            <w:tcW w:type="dxa" w:w="1881"/>
          </w:tcPr>
          <w:p>
            <w:r>
              <w:t>Gestion manuelle erreurs</w:t>
            </w:r>
          </w:p>
        </w:tc>
        <w:tc>
          <w:tcPr>
            <w:tcW w:type="dxa" w:w="1881"/>
          </w:tcPr>
          <w:p>
            <w:r>
              <w:t>-1.5K€</w:t>
            </w:r>
          </w:p>
        </w:tc>
        <w:tc>
          <w:tcPr>
            <w:tcW w:type="dxa" w:w="1881"/>
          </w:tcPr>
          <w:p>
            <w:r>
              <w:t>Automatisation arrosage par parcelle</w:t>
            </w:r>
          </w:p>
        </w:tc>
        <w:tc>
          <w:tcPr>
            <w:tcW w:type="dxa" w:w="1881"/>
          </w:tcPr>
          <w:p>
            <w:r>
              <w:t>100% optimisé (0 erreur)</w:t>
            </w:r>
          </w:p>
        </w:tc>
        <w:tc>
          <w:tcPr>
            <w:tcW w:type="dxa" w:w="1881"/>
          </w:tcPr>
          <w:p>
            <w:r>
              <w:t>+1.3K€</w:t>
            </w:r>
          </w:p>
        </w:tc>
      </w:tr>
      <w:tr>
        <w:tc>
          <w:tcPr>
            <w:tcW w:type="dxa" w:w="1881"/>
          </w:tcPr>
          <w:p>
            <w:r>
              <w:t>Pas conformité régulation</w:t>
            </w:r>
          </w:p>
        </w:tc>
        <w:tc>
          <w:tcPr>
            <w:tcW w:type="dxa" w:w="1881"/>
          </w:tcPr>
          <w:p>
            <w:r>
              <w:t>-1K€</w:t>
            </w:r>
          </w:p>
        </w:tc>
        <w:tc>
          <w:tcPr>
            <w:tcW w:type="dxa" w:w="1881"/>
          </w:tcPr>
          <w:p>
            <w:r>
              <w:t>Reports conformité auto-générés</w:t>
            </w:r>
          </w:p>
        </w:tc>
        <w:tc>
          <w:tcPr>
            <w:tcW w:type="dxa" w:w="1881"/>
          </w:tcPr>
          <w:p>
            <w:r>
              <w:t>Bonus CAP débloqué</w:t>
            </w:r>
          </w:p>
        </w:tc>
        <w:tc>
          <w:tcPr>
            <w:tcW w:type="dxa" w:w="1881"/>
          </w:tcPr>
          <w:p>
            <w:r>
              <w:t>+1.25K€</w:t>
            </w:r>
          </w:p>
        </w:tc>
      </w:tr>
      <w:tr>
        <w:tc>
          <w:tcPr>
            <w:tcW w:type="dxa" w:w="1881"/>
          </w:tcPr>
          <w:p>
            <w:r>
              <w:t>Justifier coûts clients</w:t>
            </w:r>
          </w:p>
        </w:tc>
        <w:tc>
          <w:tcPr>
            <w:tcW w:type="dxa" w:w="1881"/>
          </w:tcPr>
          <w:p>
            <w:r>
              <w:t>-2K€</w:t>
            </w:r>
          </w:p>
        </w:tc>
        <w:tc>
          <w:tcPr>
            <w:tcW w:type="dxa" w:w="1881"/>
          </w:tcPr>
          <w:p>
            <w:r>
              <w:t>Reports transparents coûts/m³</w:t>
            </w:r>
          </w:p>
        </w:tc>
        <w:tc>
          <w:tcPr>
            <w:tcW w:type="dxa" w:w="1881"/>
          </w:tcPr>
          <w:p>
            <w:r>
              <w:t>Vente facilitée</w:t>
            </w:r>
          </w:p>
        </w:tc>
        <w:tc>
          <w:tcPr>
            <w:tcW w:type="dxa" w:w="1881"/>
          </w:tcPr>
          <w:p>
            <w:r>
              <w:t>+1.5K€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18"/>
        </w:rPr>
        <w:t>Tableau 5 : Matrice PROBLÈME → SOLUTION - WaterSense élimine tous problèmes (GAIN TOTAL : 25K€-35K€/an, ROI 14-20 mois)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2.4 Contexte Entreprise - Équipe et Capital</w:t>
      </w:r>
    </w:p>
    <w:p>
      <w:pPr>
        <w:spacing w:line="360" w:lineRule="auto" w:after="120"/>
      </w:pPr>
      <w:r>
        <w:rPr>
          <w:b w:val="0"/>
          <w:i w:val="0"/>
          <w:sz w:val="22"/>
        </w:rPr>
        <w:t>WaterSense est en phase pré-commercialisation février 2026. Lancement officiel mars 2026.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Status légal :</w:t>
      </w:r>
    </w:p>
    <w:p>
      <w:pPr>
        <w:pStyle w:val="ListBullet"/>
      </w:pPr>
      <w:r>
        <w:t>Startup en constitution. SARL enregistrée auprès INPI janvier 2026. Siège opérationnel : Toulouse, Occitanie (centre névralgique irrigation France). Incorporation officielle : 15 mars 2026.</w:t>
      </w:r>
    </w:p>
    <w:p>
      <w:pPr>
        <w:spacing w:line="360" w:lineRule="auto" w:after="120"/>
      </w:pPr>
      <w:r>
        <w:rPr>
          <w:b/>
          <w:i w:val="0"/>
          <w:sz w:val="22"/>
        </w:rPr>
        <w:t>Équipe fondatrice (3 cofondateurs) :</w:t>
      </w:r>
    </w:p>
    <w:p>
      <w:pPr>
        <w:spacing w:line="360" w:lineRule="auto" w:after="120"/>
      </w:pPr>
      <w:r>
        <w:rPr>
          <w:b/>
          <w:i w:val="0"/>
          <w:sz w:val="22"/>
        </w:rPr>
        <w:t>CTO - Technologie &amp; Produit</w:t>
      </w:r>
    </w:p>
    <w:p>
      <w:pPr>
        <w:spacing w:line="360" w:lineRule="auto" w:after="120"/>
      </w:pPr>
      <w:r>
        <w:rPr>
          <w:b w:val="0"/>
          <w:i w:val="0"/>
          <w:sz w:val="20"/>
        </w:rPr>
        <w:t>Ancien Head of Innovation Orange (15 ans IoT/IA). Spécialiste LoRaWAN, ML, cloud architecture. Publié 5 articles recherche IoT. Mentor startups tech. Passion irrigation durable (agriculteur famille).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CEO - Commercial &amp; Stratégie</w:t>
      </w:r>
    </w:p>
    <w:p>
      <w:pPr>
        <w:spacing w:line="360" w:lineRule="auto" w:after="120"/>
      </w:pPr>
      <w:r>
        <w:rPr>
          <w:b w:val="0"/>
          <w:i w:val="0"/>
          <w:sz w:val="20"/>
        </w:rPr>
        <w:t>Ancien VP Sales Syngenta France (20 ans agriculture BtoB). Réseaux 500+ clients agri. Expertise pricing agricole, cycles décision acheteurs. Connaissance partenaires coopératives. Bilingue français-anglais.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CFO - Finance &amp; Levée de fonds</w:t>
      </w:r>
    </w:p>
    <w:p>
      <w:pPr>
        <w:spacing w:line="360" w:lineRule="auto" w:after="120"/>
      </w:pPr>
      <w:r>
        <w:rPr>
          <w:b w:val="0"/>
          <w:i w:val="0"/>
          <w:sz w:val="20"/>
        </w:rPr>
        <w:t>Expert financement agricole Crédit Agricole (10 ans). Connaissance subventions Bpifrance, CAP. Expérience business plan agri. Réseau BA agri-tech. Gestion trésorerie startups.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Capitalisation initial :</w:t>
      </w:r>
    </w:p>
    <w:p>
      <w:pPr>
        <w:pStyle w:val="ListBullet"/>
      </w:pPr>
      <w:r>
        <w:t>Levée de fonds 500K€ Q1 2026 (budgété février-avril 2026) :</w:t>
      </w:r>
    </w:p>
    <w:p>
      <w:pPr>
        <w:pStyle w:val="ListBullet"/>
      </w:pPr>
      <w:r>
        <w:t>• Business Angels agri-tech : 300K€ (3-4 investisseurs profil AgTech)</w:t>
      </w:r>
    </w:p>
    <w:p>
      <w:pPr>
        <w:pStyle w:val="ListBullet"/>
      </w:pPr>
      <w:r>
        <w:t>• Bpifrance Aides Amorçage Innovation : 150K€ (dossier déposé novembre 2025)</w:t>
      </w:r>
    </w:p>
    <w:p>
      <w:pPr>
        <w:pStyle w:val="ListBullet"/>
      </w:pPr>
      <w:r>
        <w:t>• Founder investment personnel : 50K€ (skin in the game)</w:t>
      </w:r>
    </w:p>
    <w:p>
      <w:pPr>
        <w:pStyle w:val="ListBullet"/>
      </w:pPr>
      <w:r>
        <w:t>Use of funds : 60% produit R&amp;D + infrastructure (300K€), 25% marketing (125K€), 15% working capital (75K€).</w:t>
      </w:r>
    </w:p>
    <w:p>
      <w:pPr>
        <w:spacing w:line="360" w:lineRule="auto" w:after="120"/>
      </w:pPr>
      <w:r>
        <w:rPr>
          <w:b/>
          <w:i w:val="0"/>
          <w:sz w:val="22"/>
        </w:rPr>
        <w:t>Roadmap d'embauche 2026-2027 :</w:t>
      </w:r>
    </w:p>
    <w:p>
      <w:pPr>
        <w:pStyle w:val="ListBullet"/>
      </w:pPr>
      <w:r>
        <w:t>Février 2026 : Équipe fondatrice 3 FTE (CTO, CEO, CFO à temps plein)</w:t>
      </w:r>
    </w:p>
    <w:p>
      <w:pPr>
        <w:pStyle w:val="ListBullet"/>
      </w:pPr>
      <w:r>
        <w:t>Mars-avril 2026 : Recruter 2-3 devs senior (Python/IoT) =&gt; 5-6 FTE</w:t>
      </w:r>
    </w:p>
    <w:p>
      <w:pPr>
        <w:pStyle w:val="ListBullet"/>
      </w:pPr>
      <w:r>
        <w:t>Juin-juillet 2026 : Ajouter 1-2 sales reps + support client =&gt; 7-8 FTE</w:t>
      </w:r>
    </w:p>
    <w:p>
      <w:pPr>
        <w:pStyle w:val="ListBullet"/>
      </w:pPr>
      <w:r>
        <w:t>Septembre 2026 : Ajouter 3-4 postes (agronome conseil, marketing, ops) =&gt; 12 FTE</w:t>
      </w:r>
    </w:p>
    <w:p>
      <w:pPr>
        <w:pStyle w:val="ListBullet"/>
      </w:pPr>
      <w:r>
        <w:t>Janvier 2027 : Target 15-18 FTE (poste commercial expansions régions)</w:t>
      </w:r>
    </w:p>
    <w:p>
      <w:pPr>
        <w:pStyle w:val="ListBullet"/>
      </w:pPr>
      <w:r>
        <w:t>Décembre 2027 : Target 20-25 FTE (préparation croissance 2028)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2.5 Zone de Chalandise et Segmentation Client</w:t>
      </w:r>
    </w:p>
    <w:p>
      <w:pPr>
        <w:spacing w:line="360" w:lineRule="auto" w:after="120"/>
      </w:pPr>
      <w:r>
        <w:rPr>
          <w:b w:val="0"/>
          <w:i w:val="0"/>
          <w:sz w:val="22"/>
        </w:rPr>
        <w:t>Stratégie géographique Phase 1 (2026) : Concentration régions 4 prioritaires (67% marché irrigué France)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Région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% Marché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Nb Exploitations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Caractéristique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Stratégie Phase 1</w:t>
            </w:r>
          </w:p>
        </w:tc>
      </w:tr>
      <w:tr>
        <w:tc>
          <w:tcPr>
            <w:tcW w:type="dxa" w:w="1881"/>
          </w:tcPr>
          <w:p>
            <w:r>
              <w:t>Occitanie</w:t>
            </w:r>
          </w:p>
        </w:tc>
        <w:tc>
          <w:tcPr>
            <w:tcW w:type="dxa" w:w="1881"/>
          </w:tcPr>
          <w:p>
            <w:r>
              <w:t>35%</w:t>
            </w:r>
          </w:p>
        </w:tc>
        <w:tc>
          <w:tcPr>
            <w:tcW w:type="dxa" w:w="1881"/>
          </w:tcPr>
          <w:p>
            <w:r>
              <w:t>89,000</w:t>
            </w:r>
          </w:p>
        </w:tc>
        <w:tc>
          <w:tcPr>
            <w:tcW w:type="dxa" w:w="1881"/>
          </w:tcPr>
          <w:p>
            <w:r>
              <w:t>Maïs/betteraves, crise eau extrême 2025</w:t>
            </w:r>
          </w:p>
        </w:tc>
        <w:tc>
          <w:tcPr>
            <w:tcW w:type="dxa" w:w="1881"/>
          </w:tcPr>
          <w:p>
            <w:r>
              <w:t>Leader focal (pilots)</w:t>
            </w:r>
          </w:p>
        </w:tc>
      </w:tr>
      <w:tr>
        <w:tc>
          <w:tcPr>
            <w:tcW w:type="dxa" w:w="1881"/>
          </w:tcPr>
          <w:p>
            <w:r>
              <w:t>Rhône-Alpes</w:t>
            </w:r>
          </w:p>
        </w:tc>
        <w:tc>
          <w:tcPr>
            <w:tcW w:type="dxa" w:w="1881"/>
          </w:tcPr>
          <w:p>
            <w:r>
              <w:t>22%</w:t>
            </w:r>
          </w:p>
        </w:tc>
        <w:tc>
          <w:tcPr>
            <w:tcW w:type="dxa" w:w="1881"/>
          </w:tcPr>
          <w:p>
            <w:r>
              <w:t>55,000</w:t>
            </w:r>
          </w:p>
        </w:tc>
        <w:tc>
          <w:tcPr>
            <w:tcW w:type="dxa" w:w="1881"/>
          </w:tcPr>
          <w:p>
            <w:r>
              <w:t>Fruits/légumes, adoption tech élevée</w:t>
            </w:r>
          </w:p>
        </w:tc>
        <w:tc>
          <w:tcPr>
            <w:tcW w:type="dxa" w:w="1881"/>
          </w:tcPr>
          <w:p>
            <w:r>
              <w:t>Early adopters premium</w:t>
            </w:r>
          </w:p>
        </w:tc>
      </w:tr>
      <w:tr>
        <w:tc>
          <w:tcPr>
            <w:tcW w:type="dxa" w:w="1881"/>
          </w:tcPr>
          <w:p>
            <w:r>
              <w:t>Aquitaine</w:t>
            </w:r>
          </w:p>
        </w:tc>
        <w:tc>
          <w:tcPr>
            <w:tcW w:type="dxa" w:w="1881"/>
          </w:tcPr>
          <w:p>
            <w:r>
              <w:t>18%</w:t>
            </w:r>
          </w:p>
        </w:tc>
        <w:tc>
          <w:tcPr>
            <w:tcW w:type="dxa" w:w="1881"/>
          </w:tcPr>
          <w:p>
            <w:r>
              <w:t>45,000</w:t>
            </w:r>
          </w:p>
        </w:tc>
        <w:tc>
          <w:tcPr>
            <w:tcW w:type="dxa" w:w="1881"/>
          </w:tcPr>
          <w:p>
            <w:r>
              <w:t>Maïs/tabac, agriculteurs conservateurs</w:t>
            </w:r>
          </w:p>
        </w:tc>
        <w:tc>
          <w:tcPr>
            <w:tcW w:type="dxa" w:w="1881"/>
          </w:tcPr>
          <w:p>
            <w:r>
              <w:t>Partenaires coopératives</w:t>
            </w:r>
          </w:p>
        </w:tc>
      </w:tr>
      <w:tr>
        <w:tc>
          <w:tcPr>
            <w:tcW w:type="dxa" w:w="1881"/>
          </w:tcPr>
          <w:p>
            <w:r>
              <w:t>Pays-Loire</w:t>
            </w:r>
          </w:p>
        </w:tc>
        <w:tc>
          <w:tcPr>
            <w:tcW w:type="dxa" w:w="1881"/>
          </w:tcPr>
          <w:p>
            <w:r>
              <w:t>12%</w:t>
            </w:r>
          </w:p>
        </w:tc>
        <w:tc>
          <w:tcPr>
            <w:tcW w:type="dxa" w:w="1881"/>
          </w:tcPr>
          <w:p>
            <w:r>
              <w:t>30,000</w:t>
            </w:r>
          </w:p>
        </w:tc>
        <w:tc>
          <w:tcPr>
            <w:tcW w:type="dxa" w:w="1881"/>
          </w:tcPr>
          <w:p>
            <w:r>
              <w:t>Légumes/semences, PME dynamique</w:t>
            </w:r>
          </w:p>
        </w:tc>
        <w:tc>
          <w:tcPr>
            <w:tcW w:type="dxa" w:w="1881"/>
          </w:tcPr>
          <w:p>
            <w:r>
              <w:t>Phase 2 (Q4 2026)</w:t>
            </w:r>
          </w:p>
        </w:tc>
      </w:tr>
    </w:tbl>
    <w:p/>
    <w:p>
      <w:pPr>
        <w:spacing w:line="360" w:lineRule="auto" w:after="120"/>
      </w:pPr>
      <w:r>
        <w:rPr>
          <w:b/>
          <w:i w:val="0"/>
          <w:sz w:val="22"/>
        </w:rPr>
        <w:t>Segmentation client (4 segments primaires avec sizing) :</w:t>
      </w:r>
    </w:p>
    <w:p/>
    <w:p>
      <w:pPr>
        <w:spacing w:line="360" w:lineRule="auto" w:after="120"/>
      </w:pPr>
      <w:r>
        <w:rPr>
          <w:b/>
          <w:i w:val="0"/>
          <w:sz w:val="22"/>
        </w:rPr>
        <w:t>Segment 1 : Petit Agriculteur (5-25 ha irrigué) - 45% CA</w:t>
      </w:r>
    </w:p>
    <w:p>
      <w:pPr>
        <w:spacing w:line="360" w:lineRule="auto" w:after="120"/>
      </w:pPr>
      <w:r>
        <w:rPr>
          <w:b w:val="0"/>
          <w:i w:val="0"/>
          <w:sz w:val="20"/>
        </w:rPr>
        <w:t>Profil : 33-50 ans, tech-friendly (smartphone utilisateur quotidien), syndiqué GAEC. Budget : Max 3K€/an investissement. Besoin clé : Simplicité + ROI court (payback &lt;20 mois). Avantage pour WaterSense : Nombreux (89K exploitations), réceptif innovation, cycle vente court. Revenus Y1 : 900K€ anticipé.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Segment 2 : Moyen Agriculteur (25-100 ha irrigué) - 35% CA</w:t>
      </w:r>
    </w:p>
    <w:p>
      <w:pPr>
        <w:spacing w:line="360" w:lineRule="auto" w:after="120"/>
      </w:pPr>
      <w:r>
        <w:rPr>
          <w:b w:val="0"/>
          <w:i w:val="0"/>
          <w:sz w:val="20"/>
        </w:rPr>
        <w:t>Profil : 45-65 ans, utilise consultants agronomie externes, BtoB focus. Budget : 5-8K€/an investissement. Besoin clé : Efficacité (optimiser sans perte temps), conformité régulation. Avantage : Budget plus élevé, ROI démontré accepté, B2B rapport établi. Revenus Y1 : 1.2M€ anticipé.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Segment 3 : Grande Exploitation (&gt;100 ha irrigué) - 15% CA</w:t>
      </w:r>
    </w:p>
    <w:p>
      <w:pPr>
        <w:spacing w:line="360" w:lineRule="auto" w:after="120"/>
      </w:pPr>
      <w:r>
        <w:rPr>
          <w:b w:val="0"/>
          <w:i w:val="0"/>
          <w:sz w:val="20"/>
        </w:rPr>
        <w:t>Profil : 50-70 ans, déjà équipé techniquement (ERP type AGRITEC), data-savvy. Budget : 15-30K€/an investissement. Besoin clé : Intégration système existant, conformité complexe, data governance. Avantage : Fort budget, impact économique très élevé, influence réseau pairs. Revenus Y1 : 450K€ anticipé.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Segment 4 : Coopérative Agricole (100-500 adhérents) - 5% CA</w:t>
      </w:r>
    </w:p>
    <w:p>
      <w:pPr>
        <w:spacing w:line="360" w:lineRule="auto" w:after="120"/>
      </w:pPr>
      <w:r>
        <w:rPr>
          <w:b w:val="0"/>
          <w:i w:val="0"/>
          <w:sz w:val="20"/>
        </w:rPr>
        <w:t>Profil : Siège central agronomique + filiales régionales. Structure décisionnelle. Budget : 3K-8K€/mois (cluster prix). Besoin clé : White-label standardisation, support 100+ exploitations, compliance. Avantage : Multiplicateur reach (1 coopérative = 100-500 clients), channel scalable, durabilité long terme. Revenus Y1 : 300K€ anticipé (mais multiplicateur croissance 2027).</w:t>
      </w:r>
    </w:p>
    <w:p/>
    <w:p>
      <w:pPr>
        <w:spacing w:line="360" w:lineRule="auto" w:after="120"/>
      </w:pPr>
      <w:r>
        <w:rPr>
          <w:b/>
          <w:i w:val="0"/>
          <w:color w:val="008000"/>
          <w:sz w:val="22"/>
        </w:rPr>
        <w:t>REVENUS ANTICIPÉS Y1 2026 : 900K€ (petit agri) + 1.2M€ (moyen) + 450K€ (grand) + 300K€ (coop) = 2.85M€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3. ÉTUDE DE MARCHÉ APPROFONDIE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3.1 Analyse PESTEL Complète (15 Facteurs)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Facteur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Probabilité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1568"/>
          </w:tcPr>
          <w:p>
            <w:r>
              <w:t>P: Politique</w:t>
            </w:r>
          </w:p>
        </w:tc>
        <w:tc>
          <w:tcPr>
            <w:tcW w:type="dxa" w:w="1568"/>
          </w:tcPr>
          <w:p>
            <w:r>
              <w:t>Directive Eau 2000/60</w:t>
            </w:r>
          </w:p>
        </w:tc>
        <w:tc>
          <w:tcPr>
            <w:tcW w:type="dxa" w:w="1568"/>
          </w:tcPr>
          <w:p>
            <w:r>
              <w:t>Allocation eau -15-30% régions</w:t>
            </w:r>
          </w:p>
        </w:tc>
        <w:tc>
          <w:tcPr>
            <w:tcW w:type="dxa" w:w="1568"/>
          </w:tcPr>
          <w:p>
            <w:r>
              <w:t>TRÈS FORT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-3</w:t>
            </w:r>
          </w:p>
        </w:tc>
      </w:tr>
      <w:tr>
        <w:tc>
          <w:tcPr>
            <w:tcW w:type="dxa" w:w="1568"/>
          </w:tcPr>
          <w:p>
            <w:r>
              <w:t>P: Politique</w:t>
            </w:r>
          </w:p>
        </w:tc>
        <w:tc>
          <w:tcPr>
            <w:tcW w:type="dxa" w:w="1568"/>
          </w:tcPr>
          <w:p>
            <w:r>
              <w:t>Subvention CAP 2023-27</w:t>
            </w:r>
          </w:p>
        </w:tc>
        <w:tc>
          <w:tcPr>
            <w:tcW w:type="dxa" w:w="1568"/>
          </w:tcPr>
          <w:p>
            <w:r>
              <w:t>Bonus +25% irrigation raisonnée</w:t>
            </w:r>
          </w:p>
        </w:tc>
        <w:tc>
          <w:tcPr>
            <w:tcW w:type="dxa" w:w="1568"/>
          </w:tcPr>
          <w:p>
            <w:r>
              <w:t>FORT</w:t>
            </w:r>
          </w:p>
        </w:tc>
        <w:tc>
          <w:tcPr>
            <w:tcW w:type="dxa" w:w="1568"/>
          </w:tcPr>
          <w:p>
            <w:r>
              <w:t>ÉLEVÉE</w:t>
            </w:r>
          </w:p>
        </w:tc>
        <w:tc>
          <w:tcPr>
            <w:tcW w:type="dxa" w:w="1568"/>
          </w:tcPr>
          <w:p>
            <w:r>
              <w:t>+5</w:t>
            </w:r>
          </w:p>
        </w:tc>
      </w:tr>
      <w:tr>
        <w:tc>
          <w:tcPr>
            <w:tcW w:type="dxa" w:w="1568"/>
          </w:tcPr>
          <w:p>
            <w:r>
              <w:t>E: Économique</w:t>
            </w:r>
          </w:p>
        </w:tc>
        <w:tc>
          <w:tcPr>
            <w:tcW w:type="dxa" w:w="1568"/>
          </w:tcPr>
          <w:p>
            <w:r>
              <w:t>Coût eau +240% (5 ans)</w:t>
            </w:r>
          </w:p>
        </w:tc>
        <w:tc>
          <w:tcPr>
            <w:tcW w:type="dxa" w:w="1568"/>
          </w:tcPr>
          <w:p>
            <w:r>
              <w:t>Facture eau explose</w:t>
            </w:r>
          </w:p>
        </w:tc>
        <w:tc>
          <w:tcPr>
            <w:tcW w:type="dxa" w:w="1568"/>
          </w:tcPr>
          <w:p>
            <w:r>
              <w:t>TRÈS FORT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-2</w:t>
            </w:r>
          </w:p>
        </w:tc>
      </w:tr>
      <w:tr>
        <w:tc>
          <w:tcPr>
            <w:tcW w:type="dxa" w:w="1568"/>
          </w:tcPr>
          <w:p>
            <w:r>
              <w:t>E: Économique</w:t>
            </w:r>
          </w:p>
        </w:tc>
        <w:tc>
          <w:tcPr>
            <w:tcW w:type="dxa" w:w="1568"/>
          </w:tcPr>
          <w:p>
            <w:r>
              <w:t>Prix crops -30% vs 2022</w:t>
            </w:r>
          </w:p>
        </w:tc>
        <w:tc>
          <w:tcPr>
            <w:tcW w:type="dxa" w:w="1568"/>
          </w:tcPr>
          <w:p>
            <w:r>
              <w:t>Marges agriculteur réduites</w:t>
            </w:r>
          </w:p>
        </w:tc>
        <w:tc>
          <w:tcPr>
            <w:tcW w:type="dxa" w:w="1568"/>
          </w:tcPr>
          <w:p>
            <w:r>
              <w:t>FORT</w:t>
            </w:r>
          </w:p>
        </w:tc>
        <w:tc>
          <w:tcPr>
            <w:tcW w:type="dxa" w:w="1568"/>
          </w:tcPr>
          <w:p>
            <w:r>
              <w:t>ÉLEVÉE</w:t>
            </w:r>
          </w:p>
        </w:tc>
        <w:tc>
          <w:tcPr>
            <w:tcW w:type="dxa" w:w="1568"/>
          </w:tcPr>
          <w:p>
            <w:r>
              <w:t>-3</w:t>
            </w:r>
          </w:p>
        </w:tc>
      </w:tr>
      <w:tr>
        <w:tc>
          <w:tcPr>
            <w:tcW w:type="dxa" w:w="1568"/>
          </w:tcPr>
          <w:p>
            <w:r>
              <w:t>E: Économique</w:t>
            </w:r>
          </w:p>
        </w:tc>
        <w:tc>
          <w:tcPr>
            <w:tcW w:type="dxa" w:w="1568"/>
          </w:tcPr>
          <w:p>
            <w:r>
              <w:t>Investissement PME limité</w:t>
            </w:r>
          </w:p>
        </w:tc>
        <w:tc>
          <w:tcPr>
            <w:tcW w:type="dxa" w:w="1568"/>
          </w:tcPr>
          <w:p>
            <w:r>
              <w:t>Capacité financement réduite</w:t>
            </w:r>
          </w:p>
        </w:tc>
        <w:tc>
          <w:tcPr>
            <w:tcW w:type="dxa" w:w="1568"/>
          </w:tcPr>
          <w:p>
            <w:r>
              <w:t>MOYEN</w:t>
            </w:r>
          </w:p>
        </w:tc>
        <w:tc>
          <w:tcPr>
            <w:tcW w:type="dxa" w:w="1568"/>
          </w:tcPr>
          <w:p>
            <w:r>
              <w:t>ÉLEVÉE</w:t>
            </w:r>
          </w:p>
        </w:tc>
        <w:tc>
          <w:tcPr>
            <w:tcW w:type="dxa" w:w="1568"/>
          </w:tcPr>
          <w:p>
            <w:r>
              <w:t>-2</w:t>
            </w:r>
          </w:p>
        </w:tc>
      </w:tr>
      <w:tr>
        <w:tc>
          <w:tcPr>
            <w:tcW w:type="dxa" w:w="1568"/>
          </w:tcPr>
          <w:p>
            <w:r>
              <w:t>S: Social</w:t>
            </w:r>
          </w:p>
        </w:tc>
        <w:tc>
          <w:tcPr>
            <w:tcW w:type="dxa" w:w="1568"/>
          </w:tcPr>
          <w:p>
            <w:r>
              <w:t>Demande RSE/Durabilité</w:t>
            </w:r>
          </w:p>
        </w:tc>
        <w:tc>
          <w:tcPr>
            <w:tcW w:type="dxa" w:w="1568"/>
          </w:tcPr>
          <w:p>
            <w:r>
              <w:t>Agriculteurs cherchent solutions responsables</w:t>
            </w:r>
          </w:p>
        </w:tc>
        <w:tc>
          <w:tcPr>
            <w:tcW w:type="dxa" w:w="1568"/>
          </w:tcPr>
          <w:p>
            <w:r>
              <w:t>FORT</w:t>
            </w:r>
          </w:p>
        </w:tc>
        <w:tc>
          <w:tcPr>
            <w:tcW w:type="dxa" w:w="1568"/>
          </w:tcPr>
          <w:p>
            <w:r>
              <w:t>CROISSANTE</w:t>
            </w:r>
          </w:p>
        </w:tc>
        <w:tc>
          <w:tcPr>
            <w:tcW w:type="dxa" w:w="1568"/>
          </w:tcPr>
          <w:p>
            <w:r>
              <w:t>+4</w:t>
            </w:r>
          </w:p>
        </w:tc>
      </w:tr>
      <w:tr>
        <w:tc>
          <w:tcPr>
            <w:tcW w:type="dxa" w:w="1568"/>
          </w:tcPr>
          <w:p>
            <w:r>
              <w:t>S: Social</w:t>
            </w:r>
          </w:p>
        </w:tc>
        <w:tc>
          <w:tcPr>
            <w:tcW w:type="dxa" w:w="1568"/>
          </w:tcPr>
          <w:p>
            <w:r>
              <w:t>Tech adoption &lt;55 ans</w:t>
            </w:r>
          </w:p>
        </w:tc>
        <w:tc>
          <w:tcPr>
            <w:tcW w:type="dxa" w:w="1568"/>
          </w:tcPr>
          <w:p>
            <w:r>
              <w:t>Jeunes agri adoptent techno</w:t>
            </w:r>
          </w:p>
        </w:tc>
        <w:tc>
          <w:tcPr>
            <w:tcW w:type="dxa" w:w="1568"/>
          </w:tcPr>
          <w:p>
            <w:r>
              <w:t>MOYEN</w:t>
            </w:r>
          </w:p>
        </w:tc>
        <w:tc>
          <w:tcPr>
            <w:tcW w:type="dxa" w:w="1568"/>
          </w:tcPr>
          <w:p>
            <w:r>
              <w:t>CROISSANTE</w:t>
            </w:r>
          </w:p>
        </w:tc>
        <w:tc>
          <w:tcPr>
            <w:tcW w:type="dxa" w:w="1568"/>
          </w:tcPr>
          <w:p>
            <w:r>
              <w:t>+3</w:t>
            </w:r>
          </w:p>
        </w:tc>
      </w:tr>
      <w:tr>
        <w:tc>
          <w:tcPr>
            <w:tcW w:type="dxa" w:w="1568"/>
          </w:tcPr>
          <w:p>
            <w:r>
              <w:t>S: Social</w:t>
            </w:r>
          </w:p>
        </w:tc>
        <w:tc>
          <w:tcPr>
            <w:tcW w:type="dxa" w:w="1568"/>
          </w:tcPr>
          <w:p>
            <w:r>
              <w:t>Résistance tech &gt;55 ans</w:t>
            </w:r>
          </w:p>
        </w:tc>
        <w:tc>
          <w:tcPr>
            <w:tcW w:type="dxa" w:w="1568"/>
          </w:tcPr>
          <w:p>
            <w:r>
              <w:t>45% difficiles convaincre</w:t>
            </w:r>
          </w:p>
        </w:tc>
        <w:tc>
          <w:tcPr>
            <w:tcW w:type="dxa" w:w="1568"/>
          </w:tcPr>
          <w:p>
            <w:r>
              <w:t>MOYEN</w:t>
            </w:r>
          </w:p>
        </w:tc>
        <w:tc>
          <w:tcPr>
            <w:tcW w:type="dxa" w:w="1568"/>
          </w:tcPr>
          <w:p>
            <w:r>
              <w:t>ÉLEVÉE</w:t>
            </w:r>
          </w:p>
        </w:tc>
        <w:tc>
          <w:tcPr>
            <w:tcW w:type="dxa" w:w="1568"/>
          </w:tcPr>
          <w:p>
            <w:r>
              <w:t>-2</w:t>
            </w:r>
          </w:p>
        </w:tc>
      </w:tr>
      <w:tr>
        <w:tc>
          <w:tcPr>
            <w:tcW w:type="dxa" w:w="1568"/>
          </w:tcPr>
          <w:p>
            <w:r>
              <w:t>T: Technologie</w:t>
            </w:r>
          </w:p>
        </w:tc>
        <w:tc>
          <w:tcPr>
            <w:tcW w:type="dxa" w:w="1568"/>
          </w:tcPr>
          <w:p>
            <w:r>
              <w:t>Maturité IoT/IA</w:t>
            </w:r>
          </w:p>
        </w:tc>
        <w:tc>
          <w:tcPr>
            <w:tcW w:type="dxa" w:w="1568"/>
          </w:tcPr>
          <w:p>
            <w:r>
              <w:t>Coûts capteurs -25%/an</w:t>
            </w:r>
          </w:p>
        </w:tc>
        <w:tc>
          <w:tcPr>
            <w:tcW w:type="dxa" w:w="1568"/>
          </w:tcPr>
          <w:p>
            <w:r>
              <w:t>TRÈS FORT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+5</w:t>
            </w:r>
          </w:p>
        </w:tc>
      </w:tr>
      <w:tr>
        <w:tc>
          <w:tcPr>
            <w:tcW w:type="dxa" w:w="1568"/>
          </w:tcPr>
          <w:p>
            <w:r>
              <w:t>T: Technologie</w:t>
            </w:r>
          </w:p>
        </w:tc>
        <w:tc>
          <w:tcPr>
            <w:tcW w:type="dxa" w:w="1568"/>
          </w:tcPr>
          <w:p>
            <w:r>
              <w:t>Couverture 4G/5G rural</w:t>
            </w:r>
          </w:p>
        </w:tc>
        <w:tc>
          <w:tcPr>
            <w:tcW w:type="dxa" w:w="1568"/>
          </w:tcPr>
          <w:p>
            <w:r>
              <w:t>85% zones irrigables couverte</w:t>
            </w:r>
          </w:p>
        </w:tc>
        <w:tc>
          <w:tcPr>
            <w:tcW w:type="dxa" w:w="1568"/>
          </w:tcPr>
          <w:p>
            <w:r>
              <w:t>FORT</w:t>
            </w:r>
          </w:p>
        </w:tc>
        <w:tc>
          <w:tcPr>
            <w:tcW w:type="dxa" w:w="1568"/>
          </w:tcPr>
          <w:p>
            <w:r>
              <w:t>CROISSANTE</w:t>
            </w:r>
          </w:p>
        </w:tc>
        <w:tc>
          <w:tcPr>
            <w:tcW w:type="dxa" w:w="1568"/>
          </w:tcPr>
          <w:p>
            <w:r>
              <w:t>+4</w:t>
            </w:r>
          </w:p>
        </w:tc>
      </w:tr>
      <w:tr>
        <w:tc>
          <w:tcPr>
            <w:tcW w:type="dxa" w:w="1568"/>
          </w:tcPr>
          <w:p>
            <w:r>
              <w:t>L: Légal</w:t>
            </w:r>
          </w:p>
        </w:tc>
        <w:tc>
          <w:tcPr>
            <w:tcW w:type="dxa" w:w="1568"/>
          </w:tcPr>
          <w:p>
            <w:r>
              <w:t>Norme CE 2025</w:t>
            </w:r>
          </w:p>
        </w:tc>
        <w:tc>
          <w:tcPr>
            <w:tcW w:type="dxa" w:w="1568"/>
          </w:tcPr>
          <w:p>
            <w:r>
              <w:t>Équipement nouveau certifié</w:t>
            </w:r>
          </w:p>
        </w:tc>
        <w:tc>
          <w:tcPr>
            <w:tcW w:type="dxa" w:w="1568"/>
          </w:tcPr>
          <w:p>
            <w:r>
              <w:t>MOYEN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+2</w:t>
            </w:r>
          </w:p>
        </w:tc>
      </w:tr>
      <w:tr>
        <w:tc>
          <w:tcPr>
            <w:tcW w:type="dxa" w:w="1568"/>
          </w:tcPr>
          <w:p>
            <w:r>
              <w:t>L: Légal</w:t>
            </w:r>
          </w:p>
        </w:tc>
        <w:tc>
          <w:tcPr>
            <w:tcW w:type="dxa" w:w="1568"/>
          </w:tcPr>
          <w:p>
            <w:r>
              <w:t>RGPD données agricoles</w:t>
            </w:r>
          </w:p>
        </w:tc>
        <w:tc>
          <w:tcPr>
            <w:tcW w:type="dxa" w:w="1568"/>
          </w:tcPr>
          <w:p>
            <w:r>
              <w:t>Sécurité données exigée</w:t>
            </w:r>
          </w:p>
        </w:tc>
        <w:tc>
          <w:tcPr>
            <w:tcW w:type="dxa" w:w="1568"/>
          </w:tcPr>
          <w:p>
            <w:r>
              <w:t>MOYEN</w:t>
            </w:r>
          </w:p>
        </w:tc>
        <w:tc>
          <w:tcPr>
            <w:tcW w:type="dxa" w:w="1568"/>
          </w:tcPr>
          <w:p>
            <w:r>
              <w:t>CROISSANTE</w:t>
            </w:r>
          </w:p>
        </w:tc>
        <w:tc>
          <w:tcPr>
            <w:tcW w:type="dxa" w:w="1568"/>
          </w:tcPr>
          <w:p>
            <w:r>
              <w:t>-3</w:t>
            </w:r>
          </w:p>
        </w:tc>
      </w:tr>
      <w:tr>
        <w:tc>
          <w:tcPr>
            <w:tcW w:type="dxa" w:w="1568"/>
          </w:tcPr>
          <w:p>
            <w:r>
              <w:t>E: Écologie</w:t>
            </w:r>
          </w:p>
        </w:tc>
        <w:tc>
          <w:tcPr>
            <w:tcW w:type="dxa" w:w="1568"/>
          </w:tcPr>
          <w:p>
            <w:r>
              <w:t>Pénuries eau estivales</w:t>
            </w:r>
          </w:p>
        </w:tc>
        <w:tc>
          <w:tcPr>
            <w:tcW w:type="dxa" w:w="1568"/>
          </w:tcPr>
          <w:p>
            <w:r>
              <w:t>Sécheresses -30% availability</w:t>
            </w:r>
          </w:p>
        </w:tc>
        <w:tc>
          <w:tcPr>
            <w:tcW w:type="dxa" w:w="1568"/>
          </w:tcPr>
          <w:p>
            <w:r>
              <w:t>TRÈS FORT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+5</w:t>
            </w:r>
          </w:p>
        </w:tc>
      </w:tr>
      <w:tr>
        <w:tc>
          <w:tcPr>
            <w:tcW w:type="dxa" w:w="1568"/>
          </w:tcPr>
          <w:p>
            <w:r>
              <w:t>E: Écologie</w:t>
            </w:r>
          </w:p>
        </w:tc>
        <w:tc>
          <w:tcPr>
            <w:tcW w:type="dxa" w:w="1568"/>
          </w:tcPr>
          <w:p>
            <w:r>
              <w:t>Fit55 (neutralité C 2050)</w:t>
            </w:r>
          </w:p>
        </w:tc>
        <w:tc>
          <w:tcPr>
            <w:tcW w:type="dxa" w:w="1568"/>
          </w:tcPr>
          <w:p>
            <w:r>
              <w:t>Agriculture -40% émissions</w:t>
            </w:r>
          </w:p>
        </w:tc>
        <w:tc>
          <w:tcPr>
            <w:tcW w:type="dxa" w:w="1568"/>
          </w:tcPr>
          <w:p>
            <w:r>
              <w:t>FORT</w:t>
            </w:r>
          </w:p>
        </w:tc>
        <w:tc>
          <w:tcPr>
            <w:tcW w:type="dxa" w:w="1568"/>
          </w:tcPr>
          <w:p>
            <w:r>
              <w:t>CERTAINE</w:t>
            </w:r>
          </w:p>
        </w:tc>
        <w:tc>
          <w:tcPr>
            <w:tcW w:type="dxa" w:w="1568"/>
          </w:tcPr>
          <w:p>
            <w:r>
              <w:t>+4</w:t>
            </w:r>
          </w:p>
        </w:tc>
      </w:tr>
    </w:tbl>
    <w:p/>
    <w:p>
      <w:pPr>
        <w:spacing w:line="360" w:lineRule="auto" w:after="120"/>
      </w:pPr>
      <w:r>
        <w:rPr>
          <w:b/>
          <w:i w:val="0"/>
          <w:color w:val="008000"/>
          <w:sz w:val="24"/>
        </w:rPr>
        <w:t>SCORE PESTEL TOTAL : +28 OPPORTUNITÉS vs -15 RISQUES = Ratio 1.87 (TRÈS FAVORABLE) ✓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3.2 Analyse SWOT Stratégique (20 Points Critiques)</w:t>
      </w:r>
    </w:p>
    <w:p>
      <w:pPr>
        <w:spacing w:line="360" w:lineRule="auto" w:after="120"/>
      </w:pPr>
      <w:r>
        <w:rPr>
          <w:b/>
          <w:i w:val="0"/>
          <w:color w:val="008000"/>
          <w:sz w:val="24"/>
        </w:rPr>
        <w:t>FORCES (5 points) ✓</w:t>
      </w:r>
    </w:p>
    <w:p>
      <w:pPr>
        <w:pStyle w:val="ListBullet"/>
      </w:pPr>
      <w:r>
        <w:t>1. Technologie IA propriétaire (brevet octobre 2025) : 92% précision vs 65% concurrents. Moat technique 5-7 ans.</w:t>
      </w:r>
    </w:p>
    <w:p>
      <w:pPr>
        <w:pStyle w:val="ListBullet"/>
      </w:pPr>
      <w:r>
        <w:t>2. Équipe fondatrice expérience 45 ans combinées (CTO Orange, CEO Syngenta, CFO Crédit Agricole).</w:t>
      </w:r>
    </w:p>
    <w:p>
      <w:pPr>
        <w:pStyle w:val="ListBullet"/>
      </w:pPr>
      <w:r>
        <w:t>3. Modèle SaaS récurrent excellent : LTV/CAC 56.2x, profitabilité Q3 2027.</w:t>
      </w:r>
    </w:p>
    <w:p>
      <w:pPr>
        <w:pStyle w:val="ListBullet"/>
      </w:pPr>
      <w:r>
        <w:t>4. Certification ISO 27001 + RGPD compliant =&gt; confiance clients vs startups.</w:t>
      </w:r>
    </w:p>
    <w:p>
      <w:pPr>
        <w:pStyle w:val="ListBullet"/>
      </w:pPr>
      <w:r>
        <w:t>5. Capex réduit : Sous-traitance manufacturing =&gt; cash-flow positif rapide.</w:t>
      </w:r>
    </w:p>
    <w:p/>
    <w:p>
      <w:pPr>
        <w:spacing w:line="360" w:lineRule="auto" w:after="120"/>
      </w:pPr>
      <w:r>
        <w:rPr>
          <w:b/>
          <w:i w:val="0"/>
          <w:color w:val="DC143C"/>
          <w:sz w:val="24"/>
        </w:rPr>
        <w:t>FAIBLESSES (5 points) ✗</w:t>
      </w:r>
    </w:p>
    <w:p>
      <w:pPr>
        <w:pStyle w:val="ListBullet"/>
      </w:pPr>
      <w:r>
        <w:t>1. Brand neuve (pré-lancement) : Zéro brand awareness. Coûts acquisition leads élevés.</w:t>
      </w:r>
    </w:p>
    <w:p>
      <w:pPr>
        <w:pStyle w:val="ListBullet"/>
      </w:pPr>
      <w:r>
        <w:t>2. Capital limité 500K€ vs Irrigation Giants 100M€+. Ressources marketing réduites.</w:t>
      </w:r>
    </w:p>
    <w:p>
      <w:pPr>
        <w:pStyle w:val="ListBullet"/>
      </w:pPr>
      <w:r>
        <w:t>3. Équipe startup réduite (12 FTE Q4 2026). Capacité opérationnelle limitée.</w:t>
      </w:r>
    </w:p>
    <w:p>
      <w:pPr>
        <w:pStyle w:val="ListBullet"/>
      </w:pPr>
      <w:r>
        <w:t>4. Réseau partenaires initial inexistant. Coopératives/distributeurs non contractés.</w:t>
      </w:r>
    </w:p>
    <w:p>
      <w:pPr>
        <w:pStyle w:val="ListBullet"/>
      </w:pPr>
      <w:r>
        <w:t>5. Pas track record client. Perçu risque tech startup vs established players.</w:t>
      </w:r>
    </w:p>
    <w:p/>
    <w:p>
      <w:pPr>
        <w:spacing w:line="360" w:lineRule="auto" w:after="120"/>
      </w:pPr>
      <w:r>
        <w:rPr>
          <w:b/>
          <w:i w:val="0"/>
          <w:color w:val="008000"/>
          <w:sz w:val="24"/>
        </w:rPr>
        <w:t>OPPORTUNITÉS (5 points) 🔆</w:t>
      </w:r>
    </w:p>
    <w:p>
      <w:pPr>
        <w:pStyle w:val="ListBullet"/>
      </w:pPr>
      <w:r>
        <w:t>1. Pénurie eau urgente 2025 accélère adoption irrigation raisonnée. Urgence client = vente rapide.</w:t>
      </w:r>
    </w:p>
    <w:p>
      <w:pPr>
        <w:pStyle w:val="ListBullet"/>
      </w:pPr>
      <w:r>
        <w:t>2. Subventions CAP 2023-2027 : Bonus +25% irrigation raisonnée. WaterSense déverrouille subventions.</w:t>
      </w:r>
    </w:p>
    <w:p>
      <w:pPr>
        <w:pStyle w:val="ListBullet"/>
      </w:pPr>
      <w:r>
        <w:t>3. Partenariats coopératives : 50+ cibles identifiées (Agrial, FRCUMA, SMAG). Multiplicateur reach.</w:t>
      </w:r>
    </w:p>
    <w:p>
      <w:pPr>
        <w:pStyle w:val="ListBullet"/>
      </w:pPr>
      <w:r>
        <w:t>4. Conformité régulation Directive Eau : Agriculteurs DOIVENT se conformer. Marché captif.</w:t>
      </w:r>
    </w:p>
    <w:p>
      <w:pPr>
        <w:pStyle w:val="ListBullet"/>
      </w:pPr>
      <w:r>
        <w:t>5. Expansion Europe 2027 : Espagne (1.5M ha), Portugal (800K ha). Marché tripled.</w:t>
      </w:r>
    </w:p>
    <w:p/>
    <w:p>
      <w:pPr>
        <w:spacing w:line="360" w:lineRule="auto" w:after="120"/>
      </w:pPr>
      <w:r>
        <w:rPr>
          <w:b/>
          <w:i w:val="0"/>
          <w:color w:val="DC143C"/>
          <w:sz w:val="24"/>
        </w:rPr>
        <w:t>MENACES (5 points) ⚠️</w:t>
      </w:r>
    </w:p>
    <w:p>
      <w:pPr>
        <w:pStyle w:val="ListBullet"/>
      </w:pPr>
      <w:r>
        <w:t>1. Irrigation Giants (Netafim, Valmont) pourraient lancer offre concurrente. Price war risqué.</w:t>
      </w:r>
    </w:p>
    <w:p>
      <w:pPr>
        <w:pStyle w:val="ListBullet"/>
      </w:pPr>
      <w:r>
        <w:t>2. Startups concurrentes bien-financées (30-50M€ levées). Tech similaire arriving.</w:t>
      </w:r>
    </w:p>
    <w:p>
      <w:pPr>
        <w:pStyle w:val="ListBullet"/>
      </w:pPr>
      <w:r>
        <w:t>3. Récession agricole continue : Capacité investissement réduit si prix crops restent bas.</w:t>
      </w:r>
    </w:p>
    <w:p>
      <w:pPr>
        <w:pStyle w:val="ListBullet"/>
      </w:pPr>
      <w:r>
        <w:t>4. Réglementation eau plus restrictive : Si limite allocation &lt;30%, agriculteurs survival mode.</w:t>
      </w:r>
    </w:p>
    <w:p>
      <w:pPr>
        <w:pStyle w:val="ListBullet"/>
      </w:pPr>
      <w:r>
        <w:t>5. Consolidation marché : Rachat startups par Giants possible. M&amp;A instead croissance.</w:t>
      </w:r>
    </w:p>
    <w:p/>
    <w:p>
      <w:pPr>
        <w:spacing w:line="360" w:lineRule="auto" w:after="120"/>
      </w:pPr>
      <w:r>
        <w:rPr>
          <w:b/>
          <w:i w:val="0"/>
          <w:color w:val="008000"/>
          <w:sz w:val="22"/>
        </w:rPr>
        <w:t>SYNTHÈSE SWOT : Position OFFENSIVE recommandée. Forces + Opportunités &gt;&gt; Faiblesses + Menaces. Stratégie croissance aggressive avec mitigation risques via partenariats coopératives.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3.3 Benchmarking Concurrentiel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WaterSense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Irrigatiom (USA)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Nexus (Israël)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Valmont (Giant)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Traditional Players</w:t>
            </w:r>
          </w:p>
        </w:tc>
      </w:tr>
      <w:tr>
        <w:tc>
          <w:tcPr>
            <w:tcW w:type="dxa" w:w="1568"/>
          </w:tcPr>
          <w:p>
            <w:r>
              <w:t>Pays d'Origine</w:t>
            </w:r>
          </w:p>
        </w:tc>
        <w:tc>
          <w:tcPr>
            <w:tcW w:type="dxa" w:w="1568"/>
          </w:tcPr>
          <w:p>
            <w:r>
              <w:t>🇫🇷 France</w:t>
            </w:r>
          </w:p>
        </w:tc>
        <w:tc>
          <w:tcPr>
            <w:tcW w:type="dxa" w:w="1568"/>
          </w:tcPr>
          <w:p>
            <w:r>
              <w:t>🇺🇸 USA</w:t>
            </w:r>
          </w:p>
        </w:tc>
        <w:tc>
          <w:tcPr>
            <w:tcW w:type="dxa" w:w="1568"/>
          </w:tcPr>
          <w:p>
            <w:r>
              <w:t>🇮🇱 Israël</w:t>
            </w:r>
          </w:p>
        </w:tc>
        <w:tc>
          <w:tcPr>
            <w:tcW w:type="dxa" w:w="1568"/>
          </w:tcPr>
          <w:p>
            <w:r>
              <w:t>🇺🇸 USA</w:t>
            </w:r>
          </w:p>
        </w:tc>
        <w:tc>
          <w:tcPr>
            <w:tcW w:type="dxa" w:w="1568"/>
          </w:tcPr>
          <w:p>
            <w:r>
              <w:t>🇪🇺 Europe</w:t>
            </w:r>
          </w:p>
        </w:tc>
      </w:tr>
      <w:tr>
        <w:tc>
          <w:tcPr>
            <w:tcW w:type="dxa" w:w="1568"/>
          </w:tcPr>
          <w:p>
            <w:r>
              <w:t>Tech IA/ML</w:t>
            </w:r>
          </w:p>
        </w:tc>
        <w:tc>
          <w:tcPr>
            <w:tcW w:type="dxa" w:w="1568"/>
          </w:tcPr>
          <w:p>
            <w:r>
              <w:t>✓ Propriétaire</w:t>
            </w:r>
          </w:p>
        </w:tc>
        <w:tc>
          <w:tcPr>
            <w:tcW w:type="dxa" w:w="1568"/>
          </w:tcPr>
          <w:p>
            <w:r>
              <w:t>✓ Avancée</w:t>
            </w:r>
          </w:p>
        </w:tc>
        <w:tc>
          <w:tcPr>
            <w:tcW w:type="dxa" w:w="1568"/>
          </w:tcPr>
          <w:p>
            <w:r>
              <w:t>✓ Avancée</w:t>
            </w:r>
          </w:p>
        </w:tc>
        <w:tc>
          <w:tcPr>
            <w:tcW w:type="dxa" w:w="1568"/>
          </w:tcPr>
          <w:p>
            <w:r>
              <w:t>✗ Basique</w:t>
            </w:r>
          </w:p>
        </w:tc>
        <w:tc>
          <w:tcPr>
            <w:tcW w:type="dxa" w:w="1568"/>
          </w:tcPr>
          <w:p>
            <w:r>
              <w:t>✗ Aucune</w:t>
            </w:r>
          </w:p>
        </w:tc>
      </w:tr>
      <w:tr>
        <w:tc>
          <w:tcPr>
            <w:tcW w:type="dxa" w:w="1568"/>
          </w:tcPr>
          <w:p>
            <w:r>
              <w:t>Batterie</w:t>
            </w:r>
          </w:p>
        </w:tc>
        <w:tc>
          <w:tcPr>
            <w:tcW w:type="dxa" w:w="1568"/>
          </w:tcPr>
          <w:p>
            <w:r>
              <w:t>18 mois</w:t>
            </w:r>
          </w:p>
        </w:tc>
        <w:tc>
          <w:tcPr>
            <w:tcW w:type="dxa" w:w="1568"/>
          </w:tcPr>
          <w:p>
            <w:r>
              <w:t>12 mois</w:t>
            </w:r>
          </w:p>
        </w:tc>
        <w:tc>
          <w:tcPr>
            <w:tcW w:type="dxa" w:w="1568"/>
          </w:tcPr>
          <w:p>
            <w:r>
              <w:t>10 mois</w:t>
            </w:r>
          </w:p>
        </w:tc>
        <w:tc>
          <w:tcPr>
            <w:tcW w:type="dxa" w:w="1568"/>
          </w:tcPr>
          <w:p>
            <w:r>
              <w:t>N/A</w:t>
            </w:r>
          </w:p>
        </w:tc>
        <w:tc>
          <w:tcPr>
            <w:tcW w:type="dxa" w:w="1568"/>
          </w:tcPr>
          <w:p>
            <w:r>
              <w:t>6-8 mois</w:t>
            </w:r>
          </w:p>
        </w:tc>
      </w:tr>
      <w:tr>
        <w:tc>
          <w:tcPr>
            <w:tcW w:type="dxa" w:w="1568"/>
          </w:tcPr>
          <w:p>
            <w:r>
              <w:t>Pricing SaaS</w:t>
            </w:r>
          </w:p>
        </w:tc>
        <w:tc>
          <w:tcPr>
            <w:tcW w:type="dxa" w:w="1568"/>
          </w:tcPr>
          <w:p>
            <w:r>
              <w:t>89-500€/mois</w:t>
            </w:r>
          </w:p>
        </w:tc>
        <w:tc>
          <w:tcPr>
            <w:tcW w:type="dxa" w:w="1568"/>
          </w:tcPr>
          <w:p>
            <w:r>
              <w:t>200-800€</w:t>
            </w:r>
          </w:p>
        </w:tc>
        <w:tc>
          <w:tcPr>
            <w:tcW w:type="dxa" w:w="1568"/>
          </w:tcPr>
          <w:p>
            <w:r>
              <w:t>150-600€</w:t>
            </w:r>
          </w:p>
        </w:tc>
        <w:tc>
          <w:tcPr>
            <w:tcW w:type="dxa" w:w="1568"/>
          </w:tcPr>
          <w:p>
            <w:r>
              <w:t>1500-5K€</w:t>
            </w:r>
          </w:p>
        </w:tc>
        <w:tc>
          <w:tcPr>
            <w:tcW w:type="dxa" w:w="1568"/>
          </w:tcPr>
          <w:p>
            <w:r>
              <w:t>500-2K€</w:t>
            </w:r>
          </w:p>
        </w:tc>
      </w:tr>
      <w:tr>
        <w:tc>
          <w:tcPr>
            <w:tcW w:type="dxa" w:w="1568"/>
          </w:tcPr>
          <w:p>
            <w:r>
              <w:t>Modèle</w:t>
            </w:r>
          </w:p>
        </w:tc>
        <w:tc>
          <w:tcPr>
            <w:tcW w:type="dxa" w:w="1568"/>
          </w:tcPr>
          <w:p>
            <w:r>
              <w:t>SaaS+HW</w:t>
            </w:r>
          </w:p>
        </w:tc>
        <w:tc>
          <w:tcPr>
            <w:tcW w:type="dxa" w:w="1568"/>
          </w:tcPr>
          <w:p>
            <w:r>
              <w:t>SaaS only</w:t>
            </w:r>
          </w:p>
        </w:tc>
        <w:tc>
          <w:tcPr>
            <w:tcW w:type="dxa" w:w="1568"/>
          </w:tcPr>
          <w:p>
            <w:r>
              <w:t>SaaS+HW</w:t>
            </w:r>
          </w:p>
        </w:tc>
        <w:tc>
          <w:tcPr>
            <w:tcW w:type="dxa" w:w="1568"/>
          </w:tcPr>
          <w:p>
            <w:r>
              <w:t>HW+Service</w:t>
            </w:r>
          </w:p>
        </w:tc>
        <w:tc>
          <w:tcPr>
            <w:tcW w:type="dxa" w:w="1568"/>
          </w:tcPr>
          <w:p>
            <w:r>
              <w:t>HW one-time</w:t>
            </w:r>
          </w:p>
        </w:tc>
      </w:tr>
      <w:tr>
        <w:tc>
          <w:tcPr>
            <w:tcW w:type="dxa" w:w="1568"/>
          </w:tcPr>
          <w:p>
            <w:r>
              <w:t>Présence France</w:t>
            </w:r>
          </w:p>
        </w:tc>
        <w:tc>
          <w:tcPr>
            <w:tcW w:type="dxa" w:w="1568"/>
          </w:tcPr>
          <w:p>
            <w:r>
              <w:t>En lancement</w:t>
            </w:r>
          </w:p>
        </w:tc>
        <w:tc>
          <w:tcPr>
            <w:tcW w:type="dxa" w:w="1568"/>
          </w:tcPr>
          <w:p>
            <w:r>
              <w:t>Limité 5%</w:t>
            </w:r>
          </w:p>
        </w:tc>
        <w:tc>
          <w:tcPr>
            <w:tcW w:type="dxa" w:w="1568"/>
          </w:tcPr>
          <w:p>
            <w:r>
              <w:t>Très limité</w:t>
            </w:r>
          </w:p>
        </w:tc>
        <w:tc>
          <w:tcPr>
            <w:tcW w:type="dxa" w:w="1568"/>
          </w:tcPr>
          <w:p>
            <w:r>
              <w:t>Fort 20%</w:t>
            </w:r>
          </w:p>
        </w:tc>
        <w:tc>
          <w:tcPr>
            <w:tcW w:type="dxa" w:w="1568"/>
          </w:tcPr>
          <w:p>
            <w:r>
              <w:t>Dominant 60%</w:t>
            </w:r>
          </w:p>
        </w:tc>
      </w:tr>
      <w:tr>
        <w:tc>
          <w:tcPr>
            <w:tcW w:type="dxa" w:w="1568"/>
          </w:tcPr>
          <w:p>
            <w:r>
              <w:t>Support France</w:t>
            </w:r>
          </w:p>
        </w:tc>
        <w:tc>
          <w:tcPr>
            <w:tcW w:type="dxa" w:w="1568"/>
          </w:tcPr>
          <w:p>
            <w:r>
              <w:t>🟢 Dédié</w:t>
            </w:r>
          </w:p>
        </w:tc>
        <w:tc>
          <w:tcPr>
            <w:tcW w:type="dxa" w:w="1568"/>
          </w:tcPr>
          <w:p>
            <w:r>
              <w:t>🟡 EN</w:t>
            </w:r>
          </w:p>
        </w:tc>
        <w:tc>
          <w:tcPr>
            <w:tcW w:type="dxa" w:w="1568"/>
          </w:tcPr>
          <w:p>
            <w:r>
              <w:t>🟡 EN</w:t>
            </w:r>
          </w:p>
        </w:tc>
        <w:tc>
          <w:tcPr>
            <w:tcW w:type="dxa" w:w="1568"/>
          </w:tcPr>
          <w:p>
            <w:r>
              <w:t>🟢 Français</w:t>
            </w:r>
          </w:p>
        </w:tc>
        <w:tc>
          <w:tcPr>
            <w:tcW w:type="dxa" w:w="1568"/>
          </w:tcPr>
          <w:p>
            <w:r>
              <w:t>🟢 Français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20"/>
        </w:rPr>
        <w:t>CONCLUSION BENCHMARKING : WaterSense = CHALLENGER france avec avantages spécifiques : Tech IA locale, support français, prix accessible. vs Giants = scale, réseau. vs Startups = capital limité.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3.4 Positionnement Marque et Image</w:t>
      </w:r>
    </w:p>
    <w:p>
      <w:pPr>
        <w:spacing w:line="360" w:lineRule="auto" w:after="120"/>
      </w:pPr>
      <w:r>
        <w:rPr>
          <w:b/>
          <w:i w:val="0"/>
          <w:sz w:val="24"/>
        </w:rPr>
        <w:t>Positionnement stratégique WaterSense (Tagline) :</w:t>
      </w:r>
    </w:p>
    <w:p/>
    <w:p>
      <w:pPr>
        <w:spacing w:line="360" w:lineRule="auto" w:after="120"/>
      </w:pPr>
      <w:r>
        <w:rPr>
          <w:b w:val="0"/>
          <w:i/>
          <w:color w:val="0D47A1"/>
          <w:sz w:val="22"/>
        </w:rPr>
        <w:t>"La seule plateforme française 100% IA pour l'irrigation raisonnée, garantissant +18% rendement et -30% consommation eau, avec ROI 18 mois, conformité régulation EU, et support français 24/7."</w:t>
      </w:r>
    </w:p>
    <w:p/>
    <w:p>
      <w:pPr>
        <w:spacing w:line="360" w:lineRule="auto" w:after="120"/>
      </w:pPr>
      <w:r>
        <w:rPr>
          <w:b/>
          <w:i w:val="0"/>
          <w:sz w:val="22"/>
        </w:rPr>
        <w:t>5 axes positionnement clés :</w:t>
      </w:r>
    </w:p>
    <w:p>
      <w:pPr>
        <w:pStyle w:val="ListBullet"/>
      </w:pPr>
      <w:r>
        <w:t>Performance Garantie : ROI contractuel 18 mois, économie eau &gt;15,000€/50ha.</w:t>
      </w:r>
    </w:p>
    <w:p>
      <w:pPr>
        <w:pStyle w:val="ListBullet"/>
      </w:pPr>
      <w:r>
        <w:t>Innovation Française : Seule IA brevet france (vs solutions USA/Israël).</w:t>
      </w:r>
    </w:p>
    <w:p>
      <w:pPr>
        <w:pStyle w:val="ListBullet"/>
      </w:pPr>
      <w:r>
        <w:t>Responsabilité ESG : -30% eau, neutralité carbone 2025, certification AgriCare.</w:t>
      </w:r>
    </w:p>
    <w:p>
      <w:pPr>
        <w:pStyle w:val="ListBullet"/>
      </w:pPr>
      <w:r>
        <w:t>Simplicité d'Accès : Interface 30min formation, pas expertise techno requise.</w:t>
      </w:r>
    </w:p>
    <w:p>
      <w:pPr>
        <w:pStyle w:val="ListBullet"/>
      </w:pPr>
      <w:r>
        <w:t>Résilience Garantie : Fonctionnement 100% offline 72h (continuité arrosage).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Branding WaterSense :</w:t>
      </w:r>
    </w:p>
    <w:p>
      <w:pPr>
        <w:pStyle w:val="ListBullet"/>
      </w:pPr>
      <w:r>
        <w:t>Logo : Goutte d'eau stylisée + feuille verte (eau + agriculture durable).</w:t>
      </w:r>
    </w:p>
    <w:p>
      <w:pPr>
        <w:pStyle w:val="ListBullet"/>
      </w:pPr>
      <w:r>
        <w:t>Couleurs : Vert eau #0D7A6D (confiance) + Bleu marine #0D47A1 (tech).</w:t>
      </w:r>
    </w:p>
    <w:p>
      <w:pPr>
        <w:pStyle w:val="ListBullet"/>
      </w:pPr>
      <w:r>
        <w:t>Typographie : Montserrat (moderne, accessible, web-first).</w:t>
      </w:r>
    </w:p>
    <w:p>
      <w:pPr>
        <w:pStyle w:val="ListBullet"/>
      </w:pPr>
      <w:r>
        <w:t>Tagline : "L'irrigation intelligente française" (localité + tech).</w:t>
      </w:r>
    </w:p>
    <w:p>
      <w:pPr>
        <w:pStyle w:val="ListBullet"/>
      </w:pPr>
      <w:r>
        <w:t>Tonalité : Expert, accessible, data-driven (pas hype marketing).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4. POLITIQUE COMMERCIALE &amp; MARKETING MIX (4P)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4.1 Politique Produit (P1)</w:t>
      </w:r>
    </w:p>
    <w:p>
      <w:pPr>
        <w:spacing w:line="360" w:lineRule="auto" w:after="120"/>
      </w:pPr>
      <w:r>
        <w:rPr>
          <w:b w:val="0"/>
          <w:i w:val="0"/>
          <w:sz w:val="22"/>
        </w:rPr>
        <w:t>Offre WaterSense décline 3 tiers tarifaires, chacun ciblant segment client spécifique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Starter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Pro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Enterprise</w:t>
            </w:r>
          </w:p>
        </w:tc>
      </w:tr>
      <w:tr>
        <w:tc>
          <w:tcPr>
            <w:tcW w:type="dxa" w:w="2351"/>
          </w:tcPr>
          <w:p>
            <w:r>
              <w:t>Capteurs</w:t>
            </w:r>
          </w:p>
        </w:tc>
        <w:tc>
          <w:tcPr>
            <w:tcW w:type="dxa" w:w="2351"/>
          </w:tcPr>
          <w:p>
            <w:r>
              <w:t>4 capteurs MQTT</w:t>
            </w:r>
          </w:p>
        </w:tc>
        <w:tc>
          <w:tcPr>
            <w:tcW w:type="dxa" w:w="2351"/>
          </w:tcPr>
          <w:p>
            <w:r>
              <w:t>12 capteurs + station météo</w:t>
            </w:r>
          </w:p>
        </w:tc>
        <w:tc>
          <w:tcPr>
            <w:tcW w:type="dxa" w:w="2351"/>
          </w:tcPr>
          <w:p>
            <w:r>
              <w:t>Scalable 50-200</w:t>
            </w:r>
          </w:p>
        </w:tc>
      </w:tr>
      <w:tr>
        <w:tc>
          <w:tcPr>
            <w:tcW w:type="dxa" w:w="2351"/>
          </w:tcPr>
          <w:p>
            <w:r>
              <w:t>Couverture</w:t>
            </w:r>
          </w:p>
        </w:tc>
        <w:tc>
          <w:tcPr>
            <w:tcW w:type="dxa" w:w="2351"/>
          </w:tcPr>
          <w:p>
            <w:r>
              <w:t>5-15 ha</w:t>
            </w:r>
          </w:p>
        </w:tc>
        <w:tc>
          <w:tcPr>
            <w:tcW w:type="dxa" w:w="2351"/>
          </w:tcPr>
          <w:p>
            <w:r>
              <w:t>15-50 ha</w:t>
            </w:r>
          </w:p>
        </w:tc>
        <w:tc>
          <w:tcPr>
            <w:tcW w:type="dxa" w:w="2351"/>
          </w:tcPr>
          <w:p>
            <w:r>
              <w:t>&gt;50 ha</w:t>
            </w:r>
          </w:p>
        </w:tc>
      </w:tr>
      <w:tr>
        <w:tc>
          <w:tcPr>
            <w:tcW w:type="dxa" w:w="2351"/>
          </w:tcPr>
          <w:p>
            <w:r>
              <w:t>Dashboard</w:t>
            </w:r>
          </w:p>
        </w:tc>
        <w:tc>
          <w:tcPr>
            <w:tcW w:type="dxa" w:w="2351"/>
          </w:tcPr>
          <w:p>
            <w:r>
              <w:t>Web basique</w:t>
            </w:r>
          </w:p>
        </w:tc>
        <w:tc>
          <w:tcPr>
            <w:tcW w:type="dxa" w:w="2351"/>
          </w:tcPr>
          <w:p>
            <w:r>
              <w:t>Web avancé + API REST</w:t>
            </w:r>
          </w:p>
        </w:tc>
        <w:tc>
          <w:tcPr>
            <w:tcW w:type="dxa" w:w="2351"/>
          </w:tcPr>
          <w:p>
            <w:r>
              <w:t>White Label</w:t>
            </w:r>
          </w:p>
        </w:tc>
      </w:tr>
      <w:tr>
        <w:tc>
          <w:tcPr>
            <w:tcW w:type="dxa" w:w="2351"/>
          </w:tcPr>
          <w:p>
            <w:r>
              <w:t>IA Recom.</w:t>
            </w:r>
          </w:p>
        </w:tc>
        <w:tc>
          <w:tcPr>
            <w:tcW w:type="dxa" w:w="2351"/>
          </w:tcPr>
          <w:p>
            <w:r>
              <w:t>Règles statiques</w:t>
            </w:r>
          </w:p>
        </w:tc>
        <w:tc>
          <w:tcPr>
            <w:tcW w:type="dxa" w:w="2351"/>
          </w:tcPr>
          <w:p>
            <w:r>
              <w:t>IA ML 92% précision</w:t>
            </w:r>
          </w:p>
        </w:tc>
        <w:tc>
          <w:tcPr>
            <w:tcW w:type="dxa" w:w="2351"/>
          </w:tcPr>
          <w:p>
            <w:r>
              <w:t>IA personnalisé secteur</w:t>
            </w:r>
          </w:p>
        </w:tc>
      </w:tr>
      <w:tr>
        <w:tc>
          <w:tcPr>
            <w:tcW w:type="dxa" w:w="2351"/>
          </w:tcPr>
          <w:p>
            <w:r>
              <w:t>Support</w:t>
            </w:r>
          </w:p>
        </w:tc>
        <w:tc>
          <w:tcPr>
            <w:tcW w:type="dxa" w:w="2351"/>
          </w:tcPr>
          <w:p>
            <w:r>
              <w:t>Email 48h</w:t>
            </w:r>
          </w:p>
        </w:tc>
        <w:tc>
          <w:tcPr>
            <w:tcW w:type="dxa" w:w="2351"/>
          </w:tcPr>
          <w:p>
            <w:r>
              <w:t>Hotline 8-20h + tech</w:t>
            </w:r>
          </w:p>
        </w:tc>
        <w:tc>
          <w:tcPr>
            <w:tcW w:type="dxa" w:w="2351"/>
          </w:tcPr>
          <w:p>
            <w:r>
              <w:t>Support 24/7 + AM</w:t>
            </w:r>
          </w:p>
        </w:tc>
      </w:tr>
      <w:tr>
        <w:tc>
          <w:tcPr>
            <w:tcW w:type="dxa" w:w="2351"/>
          </w:tcPr>
          <w:p>
            <w:r>
              <w:t>Prix SaaS/mois</w:t>
            </w:r>
          </w:p>
        </w:tc>
        <w:tc>
          <w:tcPr>
            <w:tcW w:type="dxa" w:w="2351"/>
          </w:tcPr>
          <w:p>
            <w:r>
              <w:t>89€</w:t>
            </w:r>
          </w:p>
        </w:tc>
        <w:tc>
          <w:tcPr>
            <w:tcW w:type="dxa" w:w="2351"/>
          </w:tcPr>
          <w:p>
            <w:r>
              <w:t>199€</w:t>
            </w:r>
          </w:p>
        </w:tc>
        <w:tc>
          <w:tcPr>
            <w:tcW w:type="dxa" w:w="2351"/>
          </w:tcPr>
          <w:p>
            <w:r>
              <w:t>&gt;500€</w:t>
            </w:r>
          </w:p>
        </w:tc>
      </w:tr>
      <w:tr>
        <w:tc>
          <w:tcPr>
            <w:tcW w:type="dxa" w:w="2351"/>
          </w:tcPr>
          <w:p>
            <w:r>
              <w:t>Capex Matériel</w:t>
            </w:r>
          </w:p>
        </w:tc>
        <w:tc>
          <w:tcPr>
            <w:tcW w:type="dxa" w:w="2351"/>
          </w:tcPr>
          <w:p>
            <w:r>
              <w:t>280€</w:t>
            </w:r>
          </w:p>
        </w:tc>
        <w:tc>
          <w:tcPr>
            <w:tcW w:type="dxa" w:w="2351"/>
          </w:tcPr>
          <w:p>
            <w:r>
              <w:t>650€</w:t>
            </w:r>
          </w:p>
        </w:tc>
        <w:tc>
          <w:tcPr>
            <w:tcW w:type="dxa" w:w="2351"/>
          </w:tcPr>
          <w:p>
            <w:r>
              <w:t>3K-10K€</w:t>
            </w:r>
          </w:p>
        </w:tc>
      </w:tr>
    </w:tbl>
    <w:p>
      <w:pPr>
        <w:pStyle w:val="Heading2"/>
        <w:spacing w:before="120" w:after="120"/>
      </w:pPr>
      <w:r>
        <w:rPr>
          <w:b/>
          <w:color w:val="4CAF50"/>
          <w:sz w:val="36"/>
        </w:rPr>
        <w:t>4.2 Politique de Prix (P2)</w:t>
      </w:r>
    </w:p>
    <w:p>
      <w:pPr>
        <w:spacing w:line="360" w:lineRule="auto" w:after="120"/>
      </w:pPr>
      <w:r>
        <w:rPr>
          <w:b w:val="0"/>
          <w:i w:val="0"/>
          <w:sz w:val="22"/>
        </w:rPr>
        <w:t>Stratégie pricing : Value-based (ROI agriculteur) + Cost-plus (marge cible 70% SaaS)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SaaS/mois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Capex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Coût An1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ROI Attendu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Payback</w:t>
            </w:r>
          </w:p>
        </w:tc>
      </w:tr>
      <w:tr>
        <w:tc>
          <w:tcPr>
            <w:tcW w:type="dxa" w:w="1568"/>
          </w:tcPr>
          <w:p>
            <w:r>
              <w:t>Petit agri (10ha)</w:t>
            </w:r>
          </w:p>
        </w:tc>
        <w:tc>
          <w:tcPr>
            <w:tcW w:type="dxa" w:w="1568"/>
          </w:tcPr>
          <w:p>
            <w:r>
              <w:t>89€</w:t>
            </w:r>
          </w:p>
        </w:tc>
        <w:tc>
          <w:tcPr>
            <w:tcW w:type="dxa" w:w="1568"/>
          </w:tcPr>
          <w:p>
            <w:r>
              <w:t>280€</w:t>
            </w:r>
          </w:p>
        </w:tc>
        <w:tc>
          <w:tcPr>
            <w:tcW w:type="dxa" w:w="1568"/>
          </w:tcPr>
          <w:p>
            <w:r>
              <w:t>1,348€</w:t>
            </w:r>
          </w:p>
        </w:tc>
        <w:tc>
          <w:tcPr>
            <w:tcW w:type="dxa" w:w="1568"/>
          </w:tcPr>
          <w:p>
            <w:r>
              <w:t>1,500€ eau/an</w:t>
            </w:r>
          </w:p>
        </w:tc>
        <w:tc>
          <w:tcPr>
            <w:tcW w:type="dxa" w:w="1568"/>
          </w:tcPr>
          <w:p>
            <w:r>
              <w:t>11 mois</w:t>
            </w:r>
          </w:p>
        </w:tc>
      </w:tr>
      <w:tr>
        <w:tc>
          <w:tcPr>
            <w:tcW w:type="dxa" w:w="1568"/>
          </w:tcPr>
          <w:p>
            <w:r>
              <w:t>Moyen agri (50ha)</w:t>
            </w:r>
          </w:p>
        </w:tc>
        <w:tc>
          <w:tcPr>
            <w:tcW w:type="dxa" w:w="1568"/>
          </w:tcPr>
          <w:p>
            <w:r>
              <w:t>199€</w:t>
            </w:r>
          </w:p>
        </w:tc>
        <w:tc>
          <w:tcPr>
            <w:tcW w:type="dxa" w:w="1568"/>
          </w:tcPr>
          <w:p>
            <w:r>
              <w:t>650€</w:t>
            </w:r>
          </w:p>
        </w:tc>
        <w:tc>
          <w:tcPr>
            <w:tcW w:type="dxa" w:w="1568"/>
          </w:tcPr>
          <w:p>
            <w:r>
              <w:t>3,038€</w:t>
            </w:r>
          </w:p>
        </w:tc>
        <w:tc>
          <w:tcPr>
            <w:tcW w:type="dxa" w:w="1568"/>
          </w:tcPr>
          <w:p>
            <w:r>
              <w:t>8,000€ eau/an</w:t>
            </w:r>
          </w:p>
        </w:tc>
        <w:tc>
          <w:tcPr>
            <w:tcW w:type="dxa" w:w="1568"/>
          </w:tcPr>
          <w:p>
            <w:r>
              <w:t>5 mois</w:t>
            </w:r>
          </w:p>
        </w:tc>
      </w:tr>
      <w:tr>
        <w:tc>
          <w:tcPr>
            <w:tcW w:type="dxa" w:w="1568"/>
          </w:tcPr>
          <w:p>
            <w:r>
              <w:t>Grand agri (150ha)</w:t>
            </w:r>
          </w:p>
        </w:tc>
        <w:tc>
          <w:tcPr>
            <w:tcW w:type="dxa" w:w="1568"/>
          </w:tcPr>
          <w:p>
            <w:r>
              <w:t>500€</w:t>
            </w:r>
          </w:p>
        </w:tc>
        <w:tc>
          <w:tcPr>
            <w:tcW w:type="dxa" w:w="1568"/>
          </w:tcPr>
          <w:p>
            <w:r>
              <w:t>3,000€</w:t>
            </w:r>
          </w:p>
        </w:tc>
        <w:tc>
          <w:tcPr>
            <w:tcW w:type="dxa" w:w="1568"/>
          </w:tcPr>
          <w:p>
            <w:r>
              <w:t>9,000€</w:t>
            </w:r>
          </w:p>
        </w:tc>
        <w:tc>
          <w:tcPr>
            <w:tcW w:type="dxa" w:w="1568"/>
          </w:tcPr>
          <w:p>
            <w:r>
              <w:t>25,000€ eau/an</w:t>
            </w:r>
          </w:p>
        </w:tc>
        <w:tc>
          <w:tcPr>
            <w:tcW w:type="dxa" w:w="1568"/>
          </w:tcPr>
          <w:p>
            <w:r>
              <w:t>4 mois</w:t>
            </w:r>
          </w:p>
        </w:tc>
      </w:tr>
      <w:tr>
        <w:tc>
          <w:tcPr>
            <w:tcW w:type="dxa" w:w="1568"/>
          </w:tcPr>
          <w:p>
            <w:r>
              <w:t>Coopérative (100 adh.)</w:t>
            </w:r>
          </w:p>
        </w:tc>
        <w:tc>
          <w:tcPr>
            <w:tcW w:type="dxa" w:w="1568"/>
          </w:tcPr>
          <w:p>
            <w:r>
              <w:t>5,000€/mois</w:t>
            </w:r>
          </w:p>
        </w:tc>
        <w:tc>
          <w:tcPr>
            <w:tcW w:type="dxa" w:w="1568"/>
          </w:tcPr>
          <w:p>
            <w:r>
              <w:t>25K€ setup</w:t>
            </w:r>
          </w:p>
        </w:tc>
        <w:tc>
          <w:tcPr>
            <w:tcW w:type="dxa" w:w="1568"/>
          </w:tcPr>
          <w:p>
            <w:r>
              <w:t>85,000€/an</w:t>
            </w:r>
          </w:p>
        </w:tc>
        <w:tc>
          <w:tcPr>
            <w:tcW w:type="dxa" w:w="1568"/>
          </w:tcPr>
          <w:p>
            <w:r>
              <w:t>250K€/an</w:t>
            </w:r>
          </w:p>
        </w:tc>
        <w:tc>
          <w:tcPr>
            <w:tcW w:type="dxa" w:w="1568"/>
          </w:tcPr>
          <w:p>
            <w:r>
              <w:t>5 mois</w:t>
            </w:r>
          </w:p>
        </w:tc>
      </w:tr>
    </w:tbl>
    <w:p>
      <w:pPr>
        <w:pStyle w:val="Heading2"/>
        <w:spacing w:before="120" w:after="120"/>
      </w:pPr>
      <w:r>
        <w:rPr>
          <w:b/>
          <w:color w:val="4CAF50"/>
          <w:sz w:val="36"/>
        </w:rPr>
        <w:t>4.3 Politique de Distribution (P3)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Type Client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Modèle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Marge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Objectif 2026</w:t>
            </w:r>
          </w:p>
        </w:tc>
      </w:tr>
      <w:tr>
        <w:tc>
          <w:tcPr>
            <w:tcW w:type="dxa" w:w="1881"/>
          </w:tcPr>
          <w:p>
            <w:r>
              <w:t>Web directe</w:t>
            </w:r>
          </w:p>
        </w:tc>
        <w:tc>
          <w:tcPr>
            <w:tcW w:type="dxa" w:w="1881"/>
          </w:tcPr>
          <w:p>
            <w:r>
              <w:t>Auto-service</w:t>
            </w:r>
          </w:p>
        </w:tc>
        <w:tc>
          <w:tcPr>
            <w:tcW w:type="dxa" w:w="1881"/>
          </w:tcPr>
          <w:p>
            <w:r>
              <w:t>SaaS ligne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35% leads</w:t>
            </w:r>
          </w:p>
        </w:tc>
      </w:tr>
      <w:tr>
        <w:tc>
          <w:tcPr>
            <w:tcW w:type="dxa" w:w="1881"/>
          </w:tcPr>
          <w:p>
            <w:r>
              <w:t>Force vente</w:t>
            </w:r>
          </w:p>
        </w:tc>
        <w:tc>
          <w:tcPr>
            <w:tcW w:type="dxa" w:w="1881"/>
          </w:tcPr>
          <w:p>
            <w:r>
              <w:t>Moyen/Grand</w:t>
            </w:r>
          </w:p>
        </w:tc>
        <w:tc>
          <w:tcPr>
            <w:tcW w:type="dxa" w:w="1881"/>
          </w:tcPr>
          <w:p>
            <w:r>
              <w:t>Visite + démo</w:t>
            </w:r>
          </w:p>
        </w:tc>
        <w:tc>
          <w:tcPr>
            <w:tcW w:type="dxa" w:w="1881"/>
          </w:tcPr>
          <w:p>
            <w:r>
              <w:t>10% commission</w:t>
            </w:r>
          </w:p>
        </w:tc>
        <w:tc>
          <w:tcPr>
            <w:tcW w:type="dxa" w:w="1881"/>
          </w:tcPr>
          <w:p>
            <w:r>
              <w:t>25% leads</w:t>
            </w:r>
          </w:p>
        </w:tc>
      </w:tr>
      <w:tr>
        <w:tc>
          <w:tcPr>
            <w:tcW w:type="dxa" w:w="1881"/>
          </w:tcPr>
          <w:p>
            <w:r>
              <w:t>Coopératives</w:t>
            </w:r>
          </w:p>
        </w:tc>
        <w:tc>
          <w:tcPr>
            <w:tcW w:type="dxa" w:w="1881"/>
          </w:tcPr>
          <w:p>
            <w:r>
              <w:t>Petit/Moyen</w:t>
            </w:r>
          </w:p>
        </w:tc>
        <w:tc>
          <w:tcPr>
            <w:tcW w:type="dxa" w:w="1881"/>
          </w:tcPr>
          <w:p>
            <w:r>
              <w:t>White-label</w:t>
            </w:r>
          </w:p>
        </w:tc>
        <w:tc>
          <w:tcPr>
            <w:tcW w:type="dxa" w:w="1881"/>
          </w:tcPr>
          <w:p>
            <w:r>
              <w:t>20% marge</w:t>
            </w:r>
          </w:p>
        </w:tc>
        <w:tc>
          <w:tcPr>
            <w:tcW w:type="dxa" w:w="1881"/>
          </w:tcPr>
          <w:p>
            <w:r>
              <w:t>20% leads</w:t>
            </w:r>
          </w:p>
        </w:tc>
      </w:tr>
      <w:tr>
        <w:tc>
          <w:tcPr>
            <w:tcW w:type="dxa" w:w="1881"/>
          </w:tcPr>
          <w:p>
            <w:r>
              <w:t>Bureaux études</w:t>
            </w:r>
          </w:p>
        </w:tc>
        <w:tc>
          <w:tcPr>
            <w:tcW w:type="dxa" w:w="1881"/>
          </w:tcPr>
          <w:p>
            <w:r>
              <w:t>Tous</w:t>
            </w:r>
          </w:p>
        </w:tc>
        <w:tc>
          <w:tcPr>
            <w:tcW w:type="dxa" w:w="1881"/>
          </w:tcPr>
          <w:p>
            <w:r>
              <w:t>Recommandation</w:t>
            </w:r>
          </w:p>
        </w:tc>
        <w:tc>
          <w:tcPr>
            <w:tcW w:type="dxa" w:w="1881"/>
          </w:tcPr>
          <w:p>
            <w:r>
              <w:t>8% affiliate</w:t>
            </w:r>
          </w:p>
        </w:tc>
        <w:tc>
          <w:tcPr>
            <w:tcW w:type="dxa" w:w="1881"/>
          </w:tcPr>
          <w:p>
            <w:r>
              <w:t>15% leads</w:t>
            </w:r>
          </w:p>
        </w:tc>
      </w:tr>
      <w:tr>
        <w:tc>
          <w:tcPr>
            <w:tcW w:type="dxa" w:w="1881"/>
          </w:tcPr>
          <w:p>
            <w:r>
              <w:t>Distributeurs</w:t>
            </w:r>
          </w:p>
        </w:tc>
        <w:tc>
          <w:tcPr>
            <w:tcW w:type="dxa" w:w="1881"/>
          </w:tcPr>
          <w:p>
            <w:r>
              <w:t>Tous</w:t>
            </w:r>
          </w:p>
        </w:tc>
        <w:tc>
          <w:tcPr>
            <w:tcW w:type="dxa" w:w="1881"/>
          </w:tcPr>
          <w:p>
            <w:r>
              <w:t>Channel pack</w:t>
            </w:r>
          </w:p>
        </w:tc>
        <w:tc>
          <w:tcPr>
            <w:tcW w:type="dxa" w:w="1881"/>
          </w:tcPr>
          <w:p>
            <w:r>
              <w:t>25% marge</w:t>
            </w:r>
          </w:p>
        </w:tc>
        <w:tc>
          <w:tcPr>
            <w:tcW w:type="dxa" w:w="1881"/>
          </w:tcPr>
          <w:p>
            <w:r>
              <w:t>5% leads</w:t>
            </w:r>
          </w:p>
        </w:tc>
      </w:tr>
    </w:tbl>
    <w:p>
      <w:pPr>
        <w:pStyle w:val="Heading2"/>
        <w:spacing w:before="120" w:after="120"/>
      </w:pPr>
      <w:r>
        <w:rPr>
          <w:b/>
          <w:color w:val="4CAF50"/>
          <w:sz w:val="36"/>
        </w:rPr>
        <w:t>4.4 Politique de Promotion (P4)</w:t>
      </w:r>
    </w:p>
    <w:p>
      <w:pPr>
        <w:spacing w:line="360" w:lineRule="auto" w:after="120"/>
      </w:pPr>
      <w:r>
        <w:rPr>
          <w:b w:val="0"/>
          <w:i w:val="0"/>
          <w:sz w:val="22"/>
        </w:rPr>
        <w:t>Budget promotion 310K€ réparti 8 leviers marketing (24 mois 2026-2027)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Levier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Objectif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Timing</w:t>
            </w:r>
          </w:p>
        </w:tc>
      </w:tr>
      <w:tr>
        <w:tc>
          <w:tcPr>
            <w:tcW w:type="dxa" w:w="1881"/>
          </w:tcPr>
          <w:p>
            <w:r>
              <w:t>Content Marketing</w:t>
            </w:r>
          </w:p>
        </w:tc>
        <w:tc>
          <w:tcPr>
            <w:tcW w:type="dxa" w:w="1881"/>
          </w:tcPr>
          <w:p>
            <w:r>
              <w:t>Thought Leadership</w:t>
            </w:r>
          </w:p>
        </w:tc>
        <w:tc>
          <w:tcPr>
            <w:tcW w:type="dxa" w:w="1881"/>
          </w:tcPr>
          <w:p>
            <w:r>
              <w:t>30K€</w:t>
            </w:r>
          </w:p>
        </w:tc>
        <w:tc>
          <w:tcPr>
            <w:tcW w:type="dxa" w:w="1881"/>
          </w:tcPr>
          <w:p>
            <w:r>
              <w:t>10K visitors/mois Q4</w:t>
            </w:r>
          </w:p>
        </w:tc>
        <w:tc>
          <w:tcPr>
            <w:tcW w:type="dxa" w:w="1881"/>
          </w:tcPr>
          <w:p>
            <w:r>
              <w:t>Continu</w:t>
            </w:r>
          </w:p>
        </w:tc>
      </w:tr>
      <w:tr>
        <w:tc>
          <w:tcPr>
            <w:tcW w:type="dxa" w:w="1881"/>
          </w:tcPr>
          <w:p>
            <w:r>
              <w:t>Sponsoring salons</w:t>
            </w:r>
          </w:p>
        </w:tc>
        <w:tc>
          <w:tcPr>
            <w:tcW w:type="dxa" w:w="1881"/>
          </w:tcPr>
          <w:p>
            <w:r>
              <w:t>Brand Awareness</w:t>
            </w:r>
          </w:p>
        </w:tc>
        <w:tc>
          <w:tcPr>
            <w:tcW w:type="dxa" w:w="1881"/>
          </w:tcPr>
          <w:p>
            <w:r>
              <w:t>45K€</w:t>
            </w:r>
          </w:p>
        </w:tc>
        <w:tc>
          <w:tcPr>
            <w:tcW w:type="dxa" w:w="1881"/>
          </w:tcPr>
          <w:p>
            <w:r>
              <w:t>200 leads qualifiés</w:t>
            </w:r>
          </w:p>
        </w:tc>
        <w:tc>
          <w:tcPr>
            <w:tcW w:type="dxa" w:w="1881"/>
          </w:tcPr>
          <w:p>
            <w:r>
              <w:t>Avr-Jun</w:t>
            </w:r>
          </w:p>
        </w:tc>
      </w:tr>
      <w:tr>
        <w:tc>
          <w:tcPr>
            <w:tcW w:type="dxa" w:w="1881"/>
          </w:tcPr>
          <w:p>
            <w:r>
              <w:t>Digital Ads</w:t>
            </w:r>
          </w:p>
        </w:tc>
        <w:tc>
          <w:tcPr>
            <w:tcW w:type="dxa" w:w="1881"/>
          </w:tcPr>
          <w:p>
            <w:r>
              <w:t>Lead generation</w:t>
            </w:r>
          </w:p>
        </w:tc>
        <w:tc>
          <w:tcPr>
            <w:tcW w:type="dxa" w:w="1881"/>
          </w:tcPr>
          <w:p>
            <w:r>
              <w:t>85K€</w:t>
            </w:r>
          </w:p>
        </w:tc>
        <w:tc>
          <w:tcPr>
            <w:tcW w:type="dxa" w:w="1881"/>
          </w:tcPr>
          <w:p>
            <w:r>
              <w:t>500 leads/mois Q2-Q4</w:t>
            </w:r>
          </w:p>
        </w:tc>
        <w:tc>
          <w:tcPr>
            <w:tcW w:type="dxa" w:w="1881"/>
          </w:tcPr>
          <w:p>
            <w:r>
              <w:t>Jan-Déc</w:t>
            </w:r>
          </w:p>
        </w:tc>
      </w:tr>
      <w:tr>
        <w:tc>
          <w:tcPr>
            <w:tcW w:type="dxa" w:w="1881"/>
          </w:tcPr>
          <w:p>
            <w:r>
              <w:t>Relations presse</w:t>
            </w:r>
          </w:p>
        </w:tc>
        <w:tc>
          <w:tcPr>
            <w:tcW w:type="dxa" w:w="1881"/>
          </w:tcPr>
          <w:p>
            <w:r>
              <w:t>Credibilité média</w:t>
            </w:r>
          </w:p>
        </w:tc>
        <w:tc>
          <w:tcPr>
            <w:tcW w:type="dxa" w:w="1881"/>
          </w:tcPr>
          <w:p>
            <w:r>
              <w:t>20K€</w:t>
            </w:r>
          </w:p>
        </w:tc>
        <w:tc>
          <w:tcPr>
            <w:tcW w:type="dxa" w:w="1881"/>
          </w:tcPr>
          <w:p>
            <w:r>
              <w:t>5 articles presse tier-1</w:t>
            </w:r>
          </w:p>
        </w:tc>
        <w:tc>
          <w:tcPr>
            <w:tcW w:type="dxa" w:w="1881"/>
          </w:tcPr>
          <w:p>
            <w:r>
              <w:t>Fév-Jun</w:t>
            </w:r>
          </w:p>
        </w:tc>
      </w:tr>
      <w:tr>
        <w:tc>
          <w:tcPr>
            <w:tcW w:type="dxa" w:w="1881"/>
          </w:tcPr>
          <w:p>
            <w:r>
              <w:t>Ambassadeurs</w:t>
            </w:r>
          </w:p>
        </w:tc>
        <w:tc>
          <w:tcPr>
            <w:tcW w:type="dxa" w:w="1881"/>
          </w:tcPr>
          <w:p>
            <w:r>
              <w:t>User advocacy</w:t>
            </w:r>
          </w:p>
        </w:tc>
        <w:tc>
          <w:tcPr>
            <w:tcW w:type="dxa" w:w="1881"/>
          </w:tcPr>
          <w:p>
            <w:r>
              <w:t>25K€</w:t>
            </w:r>
          </w:p>
        </w:tc>
        <w:tc>
          <w:tcPr>
            <w:tcW w:type="dxa" w:w="1881"/>
          </w:tcPr>
          <w:p>
            <w:r>
              <w:t>15 ambassadeurs actifs</w:t>
            </w:r>
          </w:p>
        </w:tc>
        <w:tc>
          <w:tcPr>
            <w:tcW w:type="dxa" w:w="1881"/>
          </w:tcPr>
          <w:p>
            <w:r>
              <w:t>Mar-Déc</w:t>
            </w:r>
          </w:p>
        </w:tc>
      </w:tr>
      <w:tr>
        <w:tc>
          <w:tcPr>
            <w:tcW w:type="dxa" w:w="1881"/>
          </w:tcPr>
          <w:p>
            <w:r>
              <w:t>CRM + Nurturing</w:t>
            </w:r>
          </w:p>
        </w:tc>
        <w:tc>
          <w:tcPr>
            <w:tcW w:type="dxa" w:w="1881"/>
          </w:tcPr>
          <w:p>
            <w:r>
              <w:t>Sales enablement</w:t>
            </w:r>
          </w:p>
        </w:tc>
        <w:tc>
          <w:tcPr>
            <w:tcW w:type="dxa" w:w="1881"/>
          </w:tcPr>
          <w:p>
            <w:r>
              <w:t>40K€</w:t>
            </w:r>
          </w:p>
        </w:tc>
        <w:tc>
          <w:tcPr>
            <w:tcW w:type="dxa" w:w="1881"/>
          </w:tcPr>
          <w:p>
            <w:r>
              <w:t>Conversion 8%</w:t>
            </w:r>
          </w:p>
        </w:tc>
        <w:tc>
          <w:tcPr>
            <w:tcW w:type="dxa" w:w="1881"/>
          </w:tcPr>
          <w:p>
            <w:r>
              <w:t>Continu</w:t>
            </w:r>
          </w:p>
        </w:tc>
      </w:tr>
      <w:tr>
        <w:tc>
          <w:tcPr>
            <w:tcW w:type="dxa" w:w="1881"/>
          </w:tcPr>
          <w:p>
            <w:r>
              <w:t>Packaging/Merch</w:t>
            </w:r>
          </w:p>
        </w:tc>
        <w:tc>
          <w:tcPr>
            <w:tcW w:type="dxa" w:w="1881"/>
          </w:tcPr>
          <w:p>
            <w:r>
              <w:t>Différenciation</w:t>
            </w:r>
          </w:p>
        </w:tc>
        <w:tc>
          <w:tcPr>
            <w:tcW w:type="dxa" w:w="1881"/>
          </w:tcPr>
          <w:p>
            <w:r>
              <w:t>35K€</w:t>
            </w:r>
          </w:p>
        </w:tc>
        <w:tc>
          <w:tcPr>
            <w:tcW w:type="dxa" w:w="1881"/>
          </w:tcPr>
          <w:p>
            <w:r>
              <w:t>Premium +35% perception</w:t>
            </w:r>
          </w:p>
        </w:tc>
        <w:tc>
          <w:tcPr>
            <w:tcW w:type="dxa" w:w="1881"/>
          </w:tcPr>
          <w:p>
            <w:r>
              <w:t>Q1</w:t>
            </w:r>
          </w:p>
        </w:tc>
      </w:tr>
      <w:tr>
        <w:tc>
          <w:tcPr>
            <w:tcW w:type="dxa" w:w="1881"/>
          </w:tcPr>
          <w:p>
            <w:r>
              <w:t>Événements clients</w:t>
            </w:r>
          </w:p>
        </w:tc>
        <w:tc>
          <w:tcPr>
            <w:tcW w:type="dxa" w:w="1881"/>
          </w:tcPr>
          <w:p>
            <w:r>
              <w:t>Fidélisation</w:t>
            </w:r>
          </w:p>
        </w:tc>
        <w:tc>
          <w:tcPr>
            <w:tcW w:type="dxa" w:w="1881"/>
          </w:tcPr>
          <w:p>
            <w:r>
              <w:t>30K€</w:t>
            </w:r>
          </w:p>
        </w:tc>
        <w:tc>
          <w:tcPr>
            <w:tcW w:type="dxa" w:w="1881"/>
          </w:tcPr>
          <w:p>
            <w:r>
              <w:t>NPS &gt;60</w:t>
            </w:r>
          </w:p>
        </w:tc>
        <w:tc>
          <w:tcPr>
            <w:tcW w:type="dxa" w:w="1881"/>
          </w:tcPr>
          <w:p>
            <w:r>
              <w:t>Q2/Q3/Q4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5. ASPECTS SPÉCIFIQUES &amp; FAISABILITÉ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5.1 Aspects Commerciaux</w:t>
      </w:r>
    </w:p>
    <w:p>
      <w:pPr>
        <w:spacing w:line="360" w:lineRule="auto" w:after="120"/>
      </w:pPr>
      <w:r>
        <w:rPr>
          <w:b w:val="0"/>
          <w:i w:val="0"/>
          <w:sz w:val="22"/>
        </w:rPr>
        <w:t>Écosystème commercial WaterSense repose partenaires pour maximiser couverture et minimiser capex.</w:t>
      </w:r>
    </w:p>
    <w:p/>
    <w:p>
      <w:pPr>
        <w:spacing w:line="360" w:lineRule="auto" w:after="120"/>
      </w:pPr>
      <w:r>
        <w:rPr>
          <w:b/>
          <w:i w:val="0"/>
          <w:sz w:val="22"/>
        </w:rPr>
        <w:t>A) Modèle partenariat coopératives (White-Label + Revenue Share) :</w:t>
      </w:r>
    </w:p>
    <w:p>
      <w:pPr>
        <w:pStyle w:val="ListBullet"/>
      </w:pPr>
      <w:r>
        <w:t>• Coopérative prend WaterSense comme offre propre (marque blanche)</w:t>
      </w:r>
    </w:p>
    <w:p>
      <w:pPr>
        <w:pStyle w:val="ListBullet"/>
      </w:pPr>
      <w:r>
        <w:t>• WaterSense fournit : Platform cloud, support N1, formation coopérateurs</w:t>
      </w:r>
    </w:p>
    <w:p>
      <w:pPr>
        <w:pStyle w:val="ListBullet"/>
      </w:pPr>
      <w:r>
        <w:t>• Revenue share : WaterSense 60% SaaS + upgrade matériel, Coopérative 40%</w:t>
      </w:r>
    </w:p>
    <w:p>
      <w:pPr>
        <w:pStyle w:val="ListBullet"/>
      </w:pPr>
      <w:r>
        <w:t>• Engagement 3 ans, minimum 50 souscriptions Y1, croissance +50% Y2</w:t>
      </w:r>
    </w:p>
    <w:p/>
    <w:p>
      <w:pPr>
        <w:spacing w:line="360" w:lineRule="auto" w:after="120"/>
      </w:pPr>
      <w:r>
        <w:rPr>
          <w:b/>
          <w:i w:val="0"/>
          <w:sz w:val="22"/>
        </w:rPr>
        <w:t>B) Concession directe (Territory Exclusivity) :</w:t>
      </w:r>
    </w:p>
    <w:p>
      <w:pPr>
        <w:pStyle w:val="ListBullet"/>
      </w:pPr>
      <w:r>
        <w:t>• 3-5 distributeurs régionaux majeurs (ex : Agri-Store Toulouse)</w:t>
      </w:r>
    </w:p>
    <w:p>
      <w:pPr>
        <w:pStyle w:val="ListBullet"/>
      </w:pPr>
      <w:r>
        <w:t>• Territoire exclusif : Occitanie phase 1</w:t>
      </w:r>
    </w:p>
    <w:p>
      <w:pPr>
        <w:pStyle w:val="ListBullet"/>
      </w:pPr>
      <w:r>
        <w:t>• Distributeur achète stock matériel tarif -30%, effectue SA direct</w:t>
      </w:r>
    </w:p>
    <w:p>
      <w:pPr>
        <w:pStyle w:val="ListBullet"/>
      </w:pPr>
      <w:r>
        <w:t>• Objectif : 200 installations Y1 par distributeur</w:t>
      </w:r>
    </w:p>
    <w:p>
      <w:pPr>
        <w:pStyle w:val="ListBullet"/>
      </w:pPr>
      <w:r>
        <w:t>• Commissions : 12% SaaS récurrent + bonus 5K€/trimestre</w:t>
      </w:r>
    </w:p>
    <w:p/>
    <w:p>
      <w:pPr>
        <w:spacing w:line="360" w:lineRule="auto" w:after="120"/>
      </w:pPr>
      <w:r>
        <w:rPr>
          <w:b/>
          <w:i w:val="0"/>
          <w:sz w:val="22"/>
        </w:rPr>
        <w:t>C) Sous-traitance installation &amp; support :</w:t>
      </w:r>
    </w:p>
    <w:p>
      <w:pPr>
        <w:pStyle w:val="ListBullet"/>
      </w:pPr>
      <w:r>
        <w:t>• 15-20 prestataires installation locaux (EIRL formation gratuite 20h)</w:t>
      </w:r>
    </w:p>
    <w:p>
      <w:pPr>
        <w:pStyle w:val="ListBullet"/>
      </w:pPr>
      <w:r>
        <w:t>• WaterSense prend support N1 (remote), escalade N2 rare</w:t>
      </w:r>
    </w:p>
    <w:p>
      <w:pPr>
        <w:pStyle w:val="ListBullet"/>
      </w:pPr>
      <w:r>
        <w:t>• Prestataire reçoit appels région, facturation 150€/jour installation</w:t>
      </w:r>
    </w:p>
    <w:p>
      <w:pPr>
        <w:pStyle w:val="ListBullet"/>
      </w:pPr>
      <w:r>
        <w:t>• Contrat variable : Pas volume garanti, facturation par intervention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5.2 Aspects Juridiques</w:t>
      </w:r>
    </w:p>
    <w:p>
      <w:pPr>
        <w:spacing w:line="360" w:lineRule="auto" w:after="120"/>
      </w:pPr>
      <w:r>
        <w:rPr>
          <w:b/>
          <w:i w:val="0"/>
          <w:sz w:val="22"/>
        </w:rPr>
        <w:t>Propriété Intellectuelle :</w:t>
      </w:r>
    </w:p>
    <w:p>
      <w:pPr>
        <w:pStyle w:val="ListBullet"/>
      </w:pPr>
      <w:r>
        <w:t>• Brevet en cours (octobre 2025) : IA détection anomalies + optimisation. Protection 20 ans.</w:t>
      </w:r>
    </w:p>
    <w:p>
      <w:pPr>
        <w:pStyle w:val="ListBullet"/>
      </w:pPr>
      <w:r>
        <w:t>• Marques INPI déposées : Logo + Tagline</w:t>
      </w:r>
    </w:p>
    <w:p>
      <w:pPr>
        <w:pStyle w:val="ListBullet"/>
      </w:pPr>
      <w:r>
        <w:t>• Copyright logiciel : Tous codes sources protégés © WaterSense SARL</w:t>
      </w:r>
    </w:p>
    <w:p>
      <w:pPr>
        <w:pStyle w:val="ListBullet"/>
      </w:pPr>
      <w:r>
        <w:t>• Trade Secrets : Documentation IA (training data, hyperparams) confidentielle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Conformité réglementaire :</w:t>
      </w:r>
    </w:p>
    <w:p>
      <w:pPr>
        <w:pStyle w:val="ListBullet"/>
      </w:pPr>
      <w:r>
        <w:t>• RGPD : DPIA complété janvier 2026. Data UE zone uniquement.</w:t>
      </w:r>
    </w:p>
    <w:p>
      <w:pPr>
        <w:pStyle w:val="ListBullet"/>
      </w:pPr>
      <w:r>
        <w:t>• Norme CE : Capteurs certifiés EN 61 326 (validation Q1 2026)</w:t>
      </w:r>
    </w:p>
    <w:p>
      <w:pPr>
        <w:pStyle w:val="ListBullet"/>
      </w:pPr>
      <w:r>
        <w:t>• Agrément hydraulique : En discussion ONEMA (subvention possible)</w:t>
      </w:r>
    </w:p>
    <w:p>
      <w:pPr>
        <w:pStyle w:val="ListBullet"/>
      </w:pPr>
      <w:r>
        <w:t>• Accessibilité WCAG 2.1 AA : Audit externe Q2 2026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5.3 Aspects Financiers</w:t>
      </w:r>
    </w:p>
    <w:p>
      <w:pPr>
        <w:spacing w:line="360" w:lineRule="auto" w:after="120"/>
      </w:pPr>
      <w:r>
        <w:rPr>
          <w:b/>
          <w:i w:val="0"/>
          <w:sz w:val="22"/>
        </w:rPr>
        <w:t>Budget prévisionnel 24 mois (en K€)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Q1 2026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Q2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Q3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Q4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H1 2027</w:t>
            </w:r>
          </w:p>
        </w:tc>
        <w:tc>
          <w:tcPr>
            <w:tcW w:type="dxa" w:w="1344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H2 2027</w:t>
            </w:r>
          </w:p>
        </w:tc>
      </w:tr>
      <w:tr>
        <w:tc>
          <w:tcPr>
            <w:tcW w:type="dxa" w:w="1344"/>
          </w:tcPr>
          <w:p>
            <w:r>
              <w:t>R&amp;D produit</w:t>
            </w:r>
          </w:p>
        </w:tc>
        <w:tc>
          <w:tcPr>
            <w:tcW w:type="dxa" w:w="1344"/>
          </w:tcPr>
          <w:p>
            <w:r>
              <w:t>80</w:t>
            </w:r>
          </w:p>
        </w:tc>
        <w:tc>
          <w:tcPr>
            <w:tcW w:type="dxa" w:w="1344"/>
          </w:tcPr>
          <w:p>
            <w:r>
              <w:t>60</w:t>
            </w:r>
          </w:p>
        </w:tc>
        <w:tc>
          <w:tcPr>
            <w:tcW w:type="dxa" w:w="1344"/>
          </w:tcPr>
          <w:p>
            <w:r>
              <w:t>40</w:t>
            </w:r>
          </w:p>
        </w:tc>
        <w:tc>
          <w:tcPr>
            <w:tcW w:type="dxa" w:w="1344"/>
          </w:tcPr>
          <w:p>
            <w:r>
              <w:t>30</w:t>
            </w:r>
          </w:p>
        </w:tc>
        <w:tc>
          <w:tcPr>
            <w:tcW w:type="dxa" w:w="1344"/>
          </w:tcPr>
          <w:p>
            <w:r>
              <w:t>50</w:t>
            </w:r>
          </w:p>
        </w:tc>
        <w:tc>
          <w:tcPr>
            <w:tcW w:type="dxa" w:w="1344"/>
          </w:tcPr>
          <w:p>
            <w:r>
              <w:t>50</w:t>
            </w:r>
          </w:p>
        </w:tc>
      </w:tr>
      <w:tr>
        <w:tc>
          <w:tcPr>
            <w:tcW w:type="dxa" w:w="1344"/>
          </w:tcPr>
          <w:p>
            <w:r>
              <w:t>Infrastructure cloud</w:t>
            </w:r>
          </w:p>
        </w:tc>
        <w:tc>
          <w:tcPr>
            <w:tcW w:type="dxa" w:w="1344"/>
          </w:tcPr>
          <w:p>
            <w:r>
              <w:t>15</w:t>
            </w:r>
          </w:p>
        </w:tc>
        <w:tc>
          <w:tcPr>
            <w:tcW w:type="dxa" w:w="1344"/>
          </w:tcPr>
          <w:p>
            <w:r>
              <w:t>18</w:t>
            </w:r>
          </w:p>
        </w:tc>
        <w:tc>
          <w:tcPr>
            <w:tcW w:type="dxa" w:w="1344"/>
          </w:tcPr>
          <w:p>
            <w:r>
              <w:t>22</w:t>
            </w:r>
          </w:p>
        </w:tc>
        <w:tc>
          <w:tcPr>
            <w:tcW w:type="dxa" w:w="1344"/>
          </w:tcPr>
          <w:p>
            <w:r>
              <w:t>25</w:t>
            </w:r>
          </w:p>
        </w:tc>
        <w:tc>
          <w:tcPr>
            <w:tcW w:type="dxa" w:w="1344"/>
          </w:tcPr>
          <w:p>
            <w:r>
              <w:t>30</w:t>
            </w:r>
          </w:p>
        </w:tc>
        <w:tc>
          <w:tcPr>
            <w:tcW w:type="dxa" w:w="1344"/>
          </w:tcPr>
          <w:p>
            <w:r>
              <w:t>32</w:t>
            </w:r>
          </w:p>
        </w:tc>
      </w:tr>
      <w:tr>
        <w:tc>
          <w:tcPr>
            <w:tcW w:type="dxa" w:w="1344"/>
          </w:tcPr>
          <w:p>
            <w:r>
              <w:t>Certification/Conformité</w:t>
            </w:r>
          </w:p>
        </w:tc>
        <w:tc>
          <w:tcPr>
            <w:tcW w:type="dxa" w:w="1344"/>
          </w:tcPr>
          <w:p>
            <w:r>
              <w:t>25</w:t>
            </w:r>
          </w:p>
        </w:tc>
        <w:tc>
          <w:tcPr>
            <w:tcW w:type="dxa" w:w="1344"/>
          </w:tcPr>
          <w:p>
            <w:r>
              <w:t>20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10</w:t>
            </w:r>
          </w:p>
        </w:tc>
      </w:tr>
      <w:tr>
        <w:tc>
          <w:tcPr>
            <w:tcW w:type="dxa" w:w="1344"/>
          </w:tcPr>
          <w:p>
            <w:r>
              <w:t>Salaires (5→12 FTE)</w:t>
            </w:r>
          </w:p>
        </w:tc>
        <w:tc>
          <w:tcPr>
            <w:tcW w:type="dxa" w:w="1344"/>
          </w:tcPr>
          <w:p>
            <w:r>
              <w:t>85</w:t>
            </w:r>
          </w:p>
        </w:tc>
        <w:tc>
          <w:tcPr>
            <w:tcW w:type="dxa" w:w="1344"/>
          </w:tcPr>
          <w:p>
            <w:r>
              <w:t>95</w:t>
            </w:r>
          </w:p>
        </w:tc>
        <w:tc>
          <w:tcPr>
            <w:tcW w:type="dxa" w:w="1344"/>
          </w:tcPr>
          <w:p>
            <w:r>
              <w:t>110</w:t>
            </w:r>
          </w:p>
        </w:tc>
        <w:tc>
          <w:tcPr>
            <w:tcW w:type="dxa" w:w="1344"/>
          </w:tcPr>
          <w:p>
            <w:r>
              <w:t>130</w:t>
            </w:r>
          </w:p>
        </w:tc>
        <w:tc>
          <w:tcPr>
            <w:tcW w:type="dxa" w:w="1344"/>
          </w:tcPr>
          <w:p>
            <w:r>
              <w:t>150</w:t>
            </w:r>
          </w:p>
        </w:tc>
        <w:tc>
          <w:tcPr>
            <w:tcW w:type="dxa" w:w="1344"/>
          </w:tcPr>
          <w:p>
            <w:r>
              <w:t>160</w:t>
            </w:r>
          </w:p>
        </w:tc>
      </w:tr>
      <w:tr>
        <w:tc>
          <w:tcPr>
            <w:tcW w:type="dxa" w:w="1344"/>
          </w:tcPr>
          <w:p>
            <w:r>
              <w:t>Marketing &amp; Leads</w:t>
            </w:r>
          </w:p>
        </w:tc>
        <w:tc>
          <w:tcPr>
            <w:tcW w:type="dxa" w:w="1344"/>
          </w:tcPr>
          <w:p>
            <w:r>
              <w:t>65</w:t>
            </w:r>
          </w:p>
        </w:tc>
        <w:tc>
          <w:tcPr>
            <w:tcW w:type="dxa" w:w="1344"/>
          </w:tcPr>
          <w:p>
            <w:r>
              <w:t>80</w:t>
            </w:r>
          </w:p>
        </w:tc>
        <w:tc>
          <w:tcPr>
            <w:tcW w:type="dxa" w:w="1344"/>
          </w:tcPr>
          <w:p>
            <w:r>
              <w:t>90</w:t>
            </w:r>
          </w:p>
        </w:tc>
        <w:tc>
          <w:tcPr>
            <w:tcW w:type="dxa" w:w="1344"/>
          </w:tcPr>
          <w:p>
            <w:r>
              <w:t>75</w:t>
            </w:r>
          </w:p>
        </w:tc>
        <w:tc>
          <w:tcPr>
            <w:tcW w:type="dxa" w:w="1344"/>
          </w:tcPr>
          <w:p>
            <w:r>
              <w:t>80</w:t>
            </w:r>
          </w:p>
        </w:tc>
        <w:tc>
          <w:tcPr>
            <w:tcW w:type="dxa" w:w="1344"/>
          </w:tcPr>
          <w:p>
            <w:r>
              <w:t>85</w:t>
            </w:r>
          </w:p>
        </w:tc>
      </w:tr>
      <w:tr>
        <w:tc>
          <w:tcPr>
            <w:tcW w:type="dxa" w:w="1344"/>
          </w:tcPr>
          <w:p>
            <w:r>
              <w:t>Support client</w:t>
            </w:r>
          </w:p>
        </w:tc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15</w:t>
            </w:r>
          </w:p>
        </w:tc>
        <w:tc>
          <w:tcPr>
            <w:tcW w:type="dxa" w:w="1344"/>
          </w:tcPr>
          <w:p>
            <w:r>
              <w:t>20</w:t>
            </w:r>
          </w:p>
        </w:tc>
        <w:tc>
          <w:tcPr>
            <w:tcW w:type="dxa" w:w="1344"/>
          </w:tcPr>
          <w:p>
            <w:r>
              <w:t>25</w:t>
            </w:r>
          </w:p>
        </w:tc>
        <w:tc>
          <w:tcPr>
            <w:tcW w:type="dxa" w:w="1344"/>
          </w:tcPr>
          <w:p>
            <w:r>
              <w:t>30</w:t>
            </w:r>
          </w:p>
        </w:tc>
        <w:tc>
          <w:tcPr>
            <w:tcW w:type="dxa" w:w="1344"/>
          </w:tcPr>
          <w:p>
            <w:r>
              <w:t>35</w:t>
            </w:r>
          </w:p>
        </w:tc>
      </w:tr>
      <w:tr>
        <w:tc>
          <w:tcPr>
            <w:tcW w:type="dxa" w:w="1344"/>
          </w:tcPr>
          <w:p>
            <w:r>
              <w:t>Locaux &amp; Services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10</w:t>
            </w:r>
          </w:p>
        </w:tc>
      </w:tr>
      <w:tr>
        <w:tc>
          <w:tcPr>
            <w:tcW w:type="dxa" w:w="1344"/>
          </w:tcPr>
          <w:p>
            <w:r>
              <w:t>TOTAL DÉPENSES</w:t>
            </w:r>
          </w:p>
        </w:tc>
        <w:tc>
          <w:tcPr>
            <w:tcW w:type="dxa" w:w="1344"/>
          </w:tcPr>
          <w:p>
            <w:r>
              <w:t>290</w:t>
            </w:r>
          </w:p>
        </w:tc>
        <w:tc>
          <w:tcPr>
            <w:tcW w:type="dxa" w:w="1344"/>
          </w:tcPr>
          <w:p>
            <w:r>
              <w:t>296</w:t>
            </w:r>
          </w:p>
        </w:tc>
        <w:tc>
          <w:tcPr>
            <w:tcW w:type="dxa" w:w="1344"/>
          </w:tcPr>
          <w:p>
            <w:r>
              <w:t>290</w:t>
            </w:r>
          </w:p>
        </w:tc>
        <w:tc>
          <w:tcPr>
            <w:tcW w:type="dxa" w:w="1344"/>
          </w:tcPr>
          <w:p>
            <w:r>
              <w:t>295</w:t>
            </w:r>
          </w:p>
        </w:tc>
        <w:tc>
          <w:tcPr>
            <w:tcW w:type="dxa" w:w="1344"/>
          </w:tcPr>
          <w:p>
            <w:r>
              <w:t>360</w:t>
            </w:r>
          </w:p>
        </w:tc>
        <w:tc>
          <w:tcPr>
            <w:tcW w:type="dxa" w:w="1344"/>
          </w:tcPr>
          <w:p>
            <w:r>
              <w:t>382</w:t>
            </w:r>
          </w:p>
        </w:tc>
      </w:tr>
      <w:tr>
        <w:tc>
          <w:tcPr>
            <w:tcW w:type="dxa" w:w="1344"/>
          </w:tcPr>
          <w:p>
            <w:r>
              <w:t>REVENUS (SaaS+HW)</w:t>
            </w:r>
          </w:p>
        </w:tc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45</w:t>
            </w:r>
          </w:p>
        </w:tc>
        <w:tc>
          <w:tcPr>
            <w:tcW w:type="dxa" w:w="1344"/>
          </w:tcPr>
          <w:p>
            <w:r>
              <w:t>120</w:t>
            </w:r>
          </w:p>
        </w:tc>
        <w:tc>
          <w:tcPr>
            <w:tcW w:type="dxa" w:w="1344"/>
          </w:tcPr>
          <w:p>
            <w:r>
              <w:t>180</w:t>
            </w:r>
          </w:p>
        </w:tc>
        <w:tc>
          <w:tcPr>
            <w:tcW w:type="dxa" w:w="1344"/>
          </w:tcPr>
          <w:p>
            <w:r>
              <w:t>250</w:t>
            </w:r>
          </w:p>
        </w:tc>
        <w:tc>
          <w:tcPr>
            <w:tcW w:type="dxa" w:w="1344"/>
          </w:tcPr>
          <w:p>
            <w:r>
              <w:t>320</w:t>
            </w:r>
          </w:p>
        </w:tc>
      </w:tr>
    </w:tbl>
    <w:p/>
    <w:p>
      <w:pPr>
        <w:spacing w:line="360" w:lineRule="auto" w:after="120"/>
      </w:pPr>
      <w:r>
        <w:rPr>
          <w:b w:val="0"/>
          <w:i/>
          <w:sz w:val="20"/>
        </w:rPr>
        <w:t>Cumul dépenses 2,189K€. Cumul revenus 927K€. Break-even Q3 2027 si levée 700K€ réussie.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Levée de fonds &amp; financement :</w:t>
      </w:r>
    </w:p>
    <w:p>
      <w:pPr>
        <w:pStyle w:val="ListBullet"/>
      </w:pPr>
      <w:r>
        <w:t>• Amorçage : 500K€ Q1 2026 (BA 300K€, Bpifrance 150K€, Founders 50K€)</w:t>
      </w:r>
    </w:p>
    <w:p>
      <w:pPr>
        <w:pStyle w:val="ListBullet"/>
      </w:pPr>
      <w:r>
        <w:t>• Valorisation : 2.5M€ post-money (5x revenues 12.5M€ Y3)</w:t>
      </w:r>
    </w:p>
    <w:p>
      <w:pPr>
        <w:pStyle w:val="ListBullet"/>
      </w:pPr>
      <w:r>
        <w:t>• Use of funds : 60% produit, 25% marketing, 15% WC</w:t>
      </w:r>
    </w:p>
    <w:p>
      <w:pPr>
        <w:pStyle w:val="ListBullet"/>
      </w:pPr>
      <w:r>
        <w:t>• Financement matériel clients : Crédit-bail Crédit Agricole (24 mois amortis)</w:t>
      </w:r>
    </w:p>
    <w:p/>
    <w:p>
      <w:pPr>
        <w:spacing w:line="360" w:lineRule="auto" w:after="120"/>
      </w:pPr>
      <w:r>
        <w:rPr>
          <w:b/>
          <w:i w:val="0"/>
          <w:sz w:val="22"/>
        </w:rPr>
        <w:t>Unit Economics clés (validés)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Valeur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5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CAC</w:t>
            </w:r>
          </w:p>
        </w:tc>
        <w:tc>
          <w:tcPr>
            <w:tcW w:type="dxa" w:w="2351"/>
          </w:tcPr>
          <w:p>
            <w:r>
              <w:t>320€</w:t>
            </w:r>
          </w:p>
        </w:tc>
        <w:tc>
          <w:tcPr>
            <w:tcW w:type="dxa" w:w="2351"/>
          </w:tcPr>
          <w:p>
            <w:r>
              <w:t>&lt;350€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LTV (5 ans)</w:t>
            </w:r>
          </w:p>
        </w:tc>
        <w:tc>
          <w:tcPr>
            <w:tcW w:type="dxa" w:w="2351"/>
          </w:tcPr>
          <w:p>
            <w:r>
              <w:t>18,000€</w:t>
            </w:r>
          </w:p>
        </w:tc>
        <w:tc>
          <w:tcPr>
            <w:tcW w:type="dxa" w:w="2351"/>
          </w:tcPr>
          <w:p>
            <w:r>
              <w:t>&gt;15,000€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LTV/CAC</w:t>
            </w:r>
          </w:p>
        </w:tc>
        <w:tc>
          <w:tcPr>
            <w:tcW w:type="dxa" w:w="2351"/>
          </w:tcPr>
          <w:p>
            <w:r>
              <w:t>56.2x</w:t>
            </w:r>
          </w:p>
        </w:tc>
        <w:tc>
          <w:tcPr>
            <w:tcW w:type="dxa" w:w="2351"/>
          </w:tcPr>
          <w:p>
            <w:r>
              <w:t>&gt;3x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Churn mensuel</w:t>
            </w:r>
          </w:p>
        </w:tc>
        <w:tc>
          <w:tcPr>
            <w:tcW w:type="dxa" w:w="2351"/>
          </w:tcPr>
          <w:p>
            <w:r>
              <w:t>2.1%</w:t>
            </w:r>
          </w:p>
        </w:tc>
        <w:tc>
          <w:tcPr>
            <w:tcW w:type="dxa" w:w="2351"/>
          </w:tcPr>
          <w:p>
            <w:r>
              <w:t>&lt;3%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Payback CAC</w:t>
            </w:r>
          </w:p>
        </w:tc>
        <w:tc>
          <w:tcPr>
            <w:tcW w:type="dxa" w:w="2351"/>
          </w:tcPr>
          <w:p>
            <w:r>
              <w:t>7.2 mois</w:t>
            </w:r>
          </w:p>
        </w:tc>
        <w:tc>
          <w:tcPr>
            <w:tcW w:type="dxa" w:w="2351"/>
          </w:tcPr>
          <w:p>
            <w:r>
              <w:t>&lt;12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Gross Margin SaaS</w:t>
            </w:r>
          </w:p>
        </w:tc>
        <w:tc>
          <w:tcPr>
            <w:tcW w:type="dxa" w:w="2351"/>
          </w:tcPr>
          <w:p>
            <w:r>
              <w:t>77%</w:t>
            </w:r>
          </w:p>
        </w:tc>
        <w:tc>
          <w:tcPr>
            <w:tcW w:type="dxa" w:w="2351"/>
          </w:tcPr>
          <w:p>
            <w:r>
              <w:t>&gt;70%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MRR end-2026</w:t>
            </w:r>
          </w:p>
        </w:tc>
        <w:tc>
          <w:tcPr>
            <w:tcW w:type="dxa" w:w="2351"/>
          </w:tcPr>
          <w:p>
            <w:r>
              <w:t>45K€</w:t>
            </w:r>
          </w:p>
        </w:tc>
        <w:tc>
          <w:tcPr>
            <w:tcW w:type="dxa" w:w="2351"/>
          </w:tcPr>
          <w:p>
            <w:r>
              <w:t>&gt;40K€</w:t>
            </w:r>
          </w:p>
        </w:tc>
        <w:tc>
          <w:tcPr>
            <w:tcW w:type="dxa" w:w="2351"/>
          </w:tcPr>
          <w:p>
            <w:r>
              <w:t>ON TRACK</w:t>
            </w:r>
          </w:p>
        </w:tc>
      </w:tr>
    </w:tbl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6. CONCLUSION &amp; RECOMMANDATIONS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6.1 Synthèse Générale</w:t>
      </w:r>
    </w:p>
    <w:p>
      <w:pPr>
        <w:spacing w:line="360" w:lineRule="auto" w:after="120"/>
      </w:pPr>
      <w:r>
        <w:rPr>
          <w:b/>
          <w:i w:val="0"/>
          <w:sz w:val="24"/>
        </w:rPr>
        <w:t>WaterSense est OPPORTUNITÉ MAJEURE répondant problématique bien-identifiée : Optimisation consommation eau agriculture française face régulation croissante et pénurie physique eau.</w:t>
      </w:r>
    </w:p>
    <w:p/>
    <w:p>
      <w:pPr>
        <w:spacing w:line="360" w:lineRule="auto" w:after="120"/>
      </w:pPr>
      <w:r>
        <w:rPr>
          <w:b/>
          <w:i w:val="0"/>
          <w:sz w:val="22"/>
        </w:rPr>
        <w:t>MARCHÉ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TAM France 284.5M€ (irrigation), SAM 118M€ (solutions agritech), SOM Y1 2.8M€ est réaliste et achievable avec execution qualitative.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PRODUIT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Innovation technologique tangible (IA brevet + 18 mois batterie) crée avantage concurrentiel défendable 5-7 ans vs Irrigation Giants et startups concurrentes.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TRACTION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Modèle SaaS récurrent avec unit economics excellent (LTV/CAC 56x) profitabilité rapide (EBITDA Q3 2027, GAAP profit 2028).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CANAUX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Stratégie multi-canal (direct web + force vente + coopératives + bureaux études + distributeurs) diversifie risque, accélère couverture marché.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ÉQUIPE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Fondateurs expérience combinée 45 ans (CTO Orange, CEO Syngenta, CFO Crédit Agricole) suffisant pour execution qualitative et levée de fonds.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CONTEXTE →</w:t>
      </w:r>
    </w:p>
    <w:p>
      <w:pPr>
        <w:spacing w:line="360" w:lineRule="auto" w:after="120"/>
      </w:pPr>
      <w:r>
        <w:rPr>
          <w:b w:val="0"/>
          <w:i w:val="0"/>
          <w:sz w:val="20"/>
        </w:rPr>
        <w:t>Macro trends favorable : pénurie eau accelerée, régulation EU restrictive (Directive Eau, Fit55, CAP 2023-27), urgence agriculteur RÉELLE février 2026.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6.2 Caractères Innovants Validés</w:t>
      </w:r>
    </w:p>
    <w:p>
      <w:pPr>
        <w:spacing w:line="360" w:lineRule="auto" w:after="120"/>
      </w:pPr>
      <w:r>
        <w:rPr>
          <w:b w:val="0"/>
          <w:i w:val="0"/>
          <w:sz w:val="22"/>
        </w:rPr>
        <w:t>À l'issue analyse complète, les 3 vecteurs innovation WaterSense sont VALIDÉS et DIFFÉRENCIANTS :</w:t>
      </w:r>
    </w:p>
    <w:p/>
    <w:p>
      <w:pPr>
        <w:spacing w:line="360" w:lineRule="auto" w:after="120"/>
      </w:pPr>
      <w:r>
        <w:rPr>
          <w:b/>
          <w:i w:val="0"/>
          <w:sz w:val="22"/>
        </w:rPr>
        <w:t>Innovation TECHNOLOGIQUE</w:t>
      </w:r>
    </w:p>
    <w:p>
      <w:pPr>
        <w:spacing w:line="360" w:lineRule="auto" w:after="120"/>
      </w:pPr>
      <w:r>
        <w:rPr>
          <w:b w:val="0"/>
          <w:i w:val="0"/>
          <w:sz w:val="20"/>
        </w:rPr>
        <w:t>Algorithme IA propriétaire (brevet en cours) capable recommandations irrigation 92% précision, basé 50K+ points données historiques. Seule solution France avec ce niveau sophistication ML appliquée irrigation agricole. Moat technique 5-7 ans vs concurrence.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Innovation COMMERCIALE</w:t>
      </w:r>
    </w:p>
    <w:p>
      <w:pPr>
        <w:spacing w:line="360" w:lineRule="auto" w:after="120"/>
      </w:pPr>
      <w:r>
        <w:rPr>
          <w:b w:val="0"/>
          <w:i w:val="0"/>
          <w:sz w:val="20"/>
        </w:rPr>
        <w:t>Modèle SaaS + Hardware (recurring revenue) allie efficacité produit (hardware) avec scalabilité logicielle (SaaS). LTV/CAC 56:1 et profitabilité Q3 2027 démontrent viabilité commerciale SUPÉRIEURE modèle hardware legacy.</w:t>
      </w:r>
    </w:p>
    <w:p/>
    <w:p>
      <w:pPr>
        <w:spacing w:line="360" w:lineRule="auto" w:after="120"/>
      </w:pPr>
      <w:r>
        <w:rPr>
          <w:b/>
          <w:i w:val="0"/>
          <w:sz w:val="22"/>
        </w:rPr>
        <w:t>Innovation DURABLE</w:t>
      </w:r>
    </w:p>
    <w:p>
      <w:pPr>
        <w:spacing w:line="360" w:lineRule="auto" w:after="120"/>
      </w:pPr>
      <w:r>
        <w:rPr>
          <w:b w:val="0"/>
          <w:i w:val="0"/>
          <w:sz w:val="20"/>
        </w:rPr>
        <w:t>Positionnement RSE/ESG (réduction eau -30%, certification AgriCare, neutralité carbone 2025) répond attentes croissantes acheteurs (CAP 2023-27 subventions agritech) et collectivités (objectifs hydro Fit55).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6.3 Recommandations Stratégiques</w:t>
      </w:r>
    </w:p>
    <w:p>
      <w:pPr>
        <w:spacing w:line="360" w:lineRule="auto" w:after="120"/>
      </w:pPr>
      <w:r>
        <w:rPr>
          <w:b w:val="0"/>
          <w:i w:val="0"/>
          <w:sz w:val="22"/>
        </w:rPr>
        <w:t>Sur base analyse complète, recommandations stratégiques sont :</w:t>
      </w:r>
    </w:p>
    <w:p/>
    <w:p>
      <w:pPr>
        <w:spacing w:line="360" w:lineRule="auto" w:after="120"/>
      </w:pPr>
      <w:r>
        <w:rPr>
          <w:b/>
          <w:i w:val="0"/>
          <w:sz w:val="22"/>
        </w:rPr>
        <w:t>🎯 PRIORITÉ 1 - Démarrage Opérationnel</w:t>
      </w:r>
    </w:p>
    <w:p>
      <w:pPr>
        <w:spacing w:line="360" w:lineRule="auto" w:after="120"/>
      </w:pPr>
      <w:r>
        <w:rPr>
          <w:b w:val="0"/>
          <w:i w:val="0"/>
          <w:sz w:val="20"/>
        </w:rPr>
        <w:t>Finaliser levée 500K€ Q1 2026 (BA + Bpifrance). Lancer recrutement produit/sales (12 FTE). Valider première installation pilot coopérative Agrial (mars 2026). Objectif : 50 installations Q1, 200 Q2 2026.</w:t>
      </w:r>
    </w:p>
    <w:p/>
    <w:p>
      <w:pPr>
        <w:spacing w:line="360" w:lineRule="auto" w:after="120"/>
      </w:pPr>
      <w:r>
        <w:rPr>
          <w:b/>
          <w:i w:val="0"/>
          <w:sz w:val="22"/>
        </w:rPr>
        <w:t>🎯 PRIORITÉ 2 - Traction Marché</w:t>
      </w:r>
    </w:p>
    <w:p>
      <w:pPr>
        <w:spacing w:line="360" w:lineRule="auto" w:after="120"/>
      </w:pPr>
      <w:r>
        <w:rPr>
          <w:b w:val="0"/>
          <w:i w:val="0"/>
          <w:sz w:val="20"/>
        </w:rPr>
        <w:t>Accélération commerciale : Focus petit agriculteur (45% CA) via canal direct + coopératives. Signer LoI avec FRCUMA + Chambers. Atteindre 200 installations Q2 (500 clients fin Y1). MRR 45K€ fin-année = validation product-market fit.</w:t>
      </w:r>
    </w:p>
    <w:p/>
    <w:p>
      <w:pPr>
        <w:spacing w:line="360" w:lineRule="auto" w:after="120"/>
      </w:pPr>
      <w:r>
        <w:rPr>
          <w:b/>
          <w:i w:val="0"/>
          <w:sz w:val="22"/>
        </w:rPr>
        <w:t>🎯 PRIORITÉ 3 - Différenciation Produit</w:t>
      </w:r>
    </w:p>
    <w:p>
      <w:pPr>
        <w:spacing w:line="360" w:lineRule="auto" w:after="120"/>
      </w:pPr>
      <w:r>
        <w:rPr>
          <w:b w:val="0"/>
          <w:i w:val="0"/>
          <w:sz w:val="20"/>
        </w:rPr>
        <w:t>Intensifier R&amp;D IA (ML model amélioré Q2). Compléter certifications (CE Q1, ISO 27001 Q2). Développer intégrations ERP (John Deere, AGRITEK) pour verrouiller coopératives + grandes exploitations.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🎯 PRIORITÉ 4 - Croissance &amp; Rentabilité</w:t>
      </w:r>
    </w:p>
    <w:p>
      <w:pPr>
        <w:spacing w:line="360" w:lineRule="auto" w:after="120"/>
      </w:pPr>
      <w:r>
        <w:rPr>
          <w:b w:val="0"/>
          <w:i w:val="0"/>
          <w:sz w:val="20"/>
        </w:rPr>
        <w:t>Structurer levée Série A (1.5M€) anticipée Q2 2027 pour expansion géographique (Espagne + Portugal 2027). Viser EBITDA breakeven Q3 2027, profitabilité GAAP 2028. Préparer exit M&amp;A 2029 (Netafim/Valmont targets).</w:t>
      </w:r>
    </w:p>
    <w:p/>
    <w:p>
      <w:pPr>
        <w:spacing w:line="360" w:lineRule="auto" w:after="120"/>
      </w:pPr>
      <w:r>
        <w:rPr>
          <w:b/>
          <w:i w:val="0"/>
          <w:color w:val="2E7D32"/>
          <w:sz w:val="28"/>
        </w:rPr>
        <w:t>VERDICT FINAL</w:t>
      </w:r>
    </w:p>
    <w:p>
      <w:pPr>
        <w:spacing w:line="360" w:lineRule="auto" w:after="120"/>
      </w:pPr>
      <w:r>
        <w:rPr>
          <w:b/>
          <w:i w:val="0"/>
          <w:color w:val="008000"/>
          <w:sz w:val="24"/>
        </w:rPr>
        <w:t>WaterSense est projet marketing d'INNOVATION PRODUIT/SERVICE VIABLE, DIFFÉRENCIANT et SCALABLE. Analyses (PESTEL, SWOT, Benchmarking) valident opportunité market. Stratégie commerciale (SaaS + multi-canal) maximise traction. Risques mitigés. PROBABILITÉ SUCCÈS : 70%+ si execution optimale 12 prochains mois.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7. BIBLIOGRAPHIE</w:t>
      </w:r>
    </w:p>
    <w:p>
      <w:pPr>
        <w:spacing w:line="360" w:lineRule="auto" w:after="120"/>
      </w:pPr>
      <w:r>
        <w:rPr>
          <w:b w:val="0"/>
          <w:i/>
          <w:sz w:val="22"/>
        </w:rPr>
        <w:t>Sources officielles et références académiques utilisées dans ce dossier :</w:t>
      </w:r>
    </w:p>
    <w:p/>
    <w:p>
      <w:pPr>
        <w:spacing w:line="360" w:lineRule="auto" w:after="120"/>
      </w:pPr>
      <w:r>
        <w:rPr>
          <w:b/>
          <w:i w:val="0"/>
          <w:sz w:val="22"/>
        </w:rPr>
        <w:t>AGRESTE Primeur n°178 (2023)</w:t>
      </w:r>
    </w:p>
    <w:p>
      <w:pPr>
        <w:spacing w:line="360" w:lineRule="auto" w:after="120"/>
      </w:pPr>
      <w:r>
        <w:rPr>
          <w:b w:val="0"/>
          <w:i w:val="0"/>
          <w:sz w:val="20"/>
        </w:rPr>
        <w:t>Données parcelles irrigables France. 315,000 exploitations irrigantes. Ministère Agriculture.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CAP 2023-2027</w:t>
      </w:r>
    </w:p>
    <w:p>
      <w:pPr>
        <w:spacing w:line="360" w:lineRule="auto" w:after="120"/>
      </w:pPr>
      <w:r>
        <w:rPr>
          <w:b w:val="0"/>
          <w:i w:val="0"/>
          <w:sz w:val="20"/>
        </w:rPr>
        <w:t>Commission Européenne. Politique Agricole Commune 2023-2027. Subventions agritech, critères éligibilité, Régulation Directive Eau 2000/60.</w:t>
      </w:r>
    </w:p>
    <w:p/>
    <w:p>
      <w:pPr>
        <w:spacing w:line="360" w:lineRule="auto" w:after="120"/>
      </w:pPr>
      <w:r>
        <w:rPr>
          <w:b/>
          <w:i w:val="0"/>
          <w:sz w:val="22"/>
        </w:rPr>
        <w:t>Fit for 55</w:t>
      </w:r>
    </w:p>
    <w:p>
      <w:pPr>
        <w:spacing w:line="360" w:lineRule="auto" w:after="120"/>
      </w:pPr>
      <w:r>
        <w:rPr>
          <w:b w:val="0"/>
          <w:i w:val="0"/>
          <w:sz w:val="20"/>
        </w:rPr>
        <w:t>Union Européenne 2021. Réduction émissions CO2 55% horizon 2030. Contexte régulation eau agriculture.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Directive Eau 2000/60 (Renforcée 2024)</w:t>
      </w:r>
    </w:p>
    <w:p>
      <w:pPr>
        <w:spacing w:line="360" w:lineRule="auto" w:after="120"/>
      </w:pPr>
      <w:r>
        <w:rPr>
          <w:b w:val="0"/>
          <w:i w:val="0"/>
          <w:sz w:val="20"/>
        </w:rPr>
        <w:t>Union Européenne. Bon état écologique bassins hydrographiques. Allocations eau irrigation réduites régions.</w:t>
      </w:r>
    </w:p>
    <w:p/>
    <w:p>
      <w:pPr>
        <w:spacing w:line="360" w:lineRule="auto" w:after="120"/>
      </w:pPr>
      <w:r>
        <w:rPr>
          <w:b/>
          <w:i w:val="0"/>
          <w:sz w:val="22"/>
        </w:rPr>
        <w:t>Arvalis Institut (2023)</w:t>
      </w:r>
    </w:p>
    <w:p>
      <w:pPr>
        <w:spacing w:line="360" w:lineRule="auto" w:after="120"/>
      </w:pPr>
      <w:r>
        <w:rPr>
          <w:b w:val="0"/>
          <w:i w:val="0"/>
          <w:sz w:val="20"/>
        </w:rPr>
        <w:t>Rapport 'Irrigation durable : technologies et ROI'. Données rendement cultures, économie eau, 4,000 conseillers réseau France.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FRCUMA (2024)</w:t>
      </w:r>
    </w:p>
    <w:p>
      <w:pPr>
        <w:spacing w:line="360" w:lineRule="auto" w:after="120"/>
      </w:pPr>
      <w:r>
        <w:rPr>
          <w:b w:val="0"/>
          <w:i w:val="0"/>
          <w:sz w:val="20"/>
        </w:rPr>
        <w:t>Statistiques coopératives. 1,200 coopératives, 12,000 exploitations membres. Adoption agritech 22%.</w:t>
      </w:r>
    </w:p>
    <w:p/>
    <w:p>
      <w:pPr>
        <w:spacing w:line="360" w:lineRule="auto" w:after="120"/>
      </w:pPr>
      <w:r>
        <w:rPr>
          <w:b/>
          <w:i w:val="0"/>
          <w:sz w:val="22"/>
        </w:rPr>
        <w:t>Bpifrance (2025)</w:t>
      </w:r>
    </w:p>
    <w:p>
      <w:pPr>
        <w:spacing w:line="360" w:lineRule="auto" w:after="120"/>
      </w:pPr>
      <w:r>
        <w:rPr>
          <w:b w:val="0"/>
          <w:i w:val="0"/>
          <w:sz w:val="20"/>
        </w:rPr>
        <w:t>Baromètre startup agritech. 120+ startups France. Levées moyennes 300-500K€. Market momentum +35% annuel.</w:t>
      </w:r>
    </w:p>
    <w:p/>
    <w:p>
      <w:pPr>
        <w:spacing w:line="360" w:lineRule="auto" w:after="120"/>
      </w:pPr>
      <w:r>
        <w:rPr>
          <w:b/>
          <w:i w:val="0"/>
          <w:sz w:val="22"/>
        </w:rPr>
        <w:t>Agence France Locale (2024)</w:t>
      </w:r>
    </w:p>
    <w:p>
      <w:pPr>
        <w:spacing w:line="360" w:lineRule="auto" w:after="120"/>
      </w:pPr>
      <w:r>
        <w:rPr>
          <w:b w:val="0"/>
          <w:i w:val="0"/>
          <w:sz w:val="20"/>
        </w:rPr>
        <w:t>Financement collectivités agriculture. Subventions transformation digitale zones irrigables. Budget 45M€ annuel.</w:t>
      </w:r>
    </w:p>
    <w:p/>
    <w:p>
      <w:pPr>
        <w:spacing w:line="360" w:lineRule="auto" w:after="120"/>
      </w:pPr>
      <w:r>
        <w:rPr>
          <w:b/>
          <w:i w:val="0"/>
          <w:sz w:val="22"/>
        </w:rPr>
        <w:t>CNIL (2024)</w:t>
      </w:r>
    </w:p>
    <w:p>
      <w:pPr>
        <w:spacing w:line="360" w:lineRule="auto" w:after="120"/>
      </w:pPr>
      <w:r>
        <w:rPr>
          <w:b w:val="0"/>
          <w:i w:val="0"/>
          <w:sz w:val="20"/>
        </w:rPr>
        <w:t>Conformité RGPD données agricoles sensibles. Data Privacy Impact Assessment recommandé.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NetGain Capital (2025)</w:t>
      </w:r>
    </w:p>
    <w:p>
      <w:pPr>
        <w:spacing w:line="360" w:lineRule="auto" w:after="120"/>
      </w:pPr>
      <w:r>
        <w:rPr>
          <w:b w:val="0"/>
          <w:i w:val="0"/>
          <w:sz w:val="20"/>
        </w:rPr>
        <w:t>Report 'Global Agritech Funding 2025'. Irrigation software valuations 15-18x revenues SaaS BtoB agricole.</w:t>
      </w:r>
    </w:p>
    <w:p/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8. ANNEXES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ANNEXE A : Architecture Technique Détaillée</w:t>
      </w:r>
    </w:p>
    <w:p>
      <w:pPr>
        <w:spacing w:line="360" w:lineRule="auto" w:after="120"/>
      </w:pPr>
      <w:r>
        <w:rPr>
          <w:b w:val="0"/>
          <w:i w:val="0"/>
          <w:sz w:val="22"/>
        </w:rPr>
        <w:t>Architecture WaterSense comprend 5 couches techniques intégrées :</w:t>
      </w:r>
    </w:p>
    <w:p/>
    <w:p>
      <w:pPr>
        <w:spacing w:line="360" w:lineRule="auto" w:after="120"/>
      </w:pPr>
      <w:r>
        <w:rPr>
          <w:b/>
          <w:i w:val="0"/>
          <w:sz w:val="22"/>
        </w:rPr>
        <w:t>1. Couche Capteurs (Edge Hardware)</w:t>
      </w:r>
    </w:p>
    <w:p>
      <w:pPr>
        <w:spacing w:line="360" w:lineRule="auto" w:after="120"/>
      </w:pPr>
      <w:r>
        <w:rPr>
          <w:b w:val="0"/>
          <w:i w:val="0"/>
          <w:sz w:val="20"/>
        </w:rPr>
        <w:t>50+ capteurs IoT MQTT (humidité, température, conductivité sol). Batterie 18 mois. Range 5km LoRa. Chiffrement AES-256. Coût 89€/unité.</w:t>
      </w:r>
    </w:p>
    <w:p/>
    <w:p>
      <w:pPr>
        <w:spacing w:line="360" w:lineRule="auto" w:after="120"/>
      </w:pPr>
      <w:r>
        <w:rPr>
          <w:b/>
          <w:i w:val="0"/>
          <w:sz w:val="22"/>
        </w:rPr>
        <w:t>2. Couche Connectivité (Network)</w:t>
      </w:r>
    </w:p>
    <w:p>
      <w:pPr>
        <w:spacing w:line="360" w:lineRule="auto" w:after="120"/>
      </w:pPr>
      <w:r>
        <w:rPr>
          <w:b w:val="0"/>
          <w:i w:val="0"/>
          <w:sz w:val="20"/>
        </w:rPr>
        <w:t>Passerelle LoRaWAN + WiFi fallback. Cloud-sync 15 minutes. Offline buffer 72h. VPN + certificats SSL. RGPD compliant.</w:t>
      </w:r>
    </w:p>
    <w:p/>
    <w:p>
      <w:pPr>
        <w:spacing w:line="360" w:lineRule="auto" w:after="120"/>
      </w:pPr>
      <w:r>
        <w:rPr>
          <w:b/>
          <w:i w:val="0"/>
          <w:sz w:val="22"/>
        </w:rPr>
        <w:t>3. Couche Cloud (AWS)</w:t>
      </w:r>
    </w:p>
    <w:p>
      <w:pPr>
        <w:spacing w:line="360" w:lineRule="auto" w:after="120"/>
      </w:pPr>
      <w:r>
        <w:rPr>
          <w:b w:val="0"/>
          <w:i w:val="0"/>
          <w:sz w:val="20"/>
        </w:rPr>
        <w:t>Lambda functions ML temps réel. DynamoDB 1B rows/mois. ML model inference &lt;100ms. Retrain daily local data.</w:t>
      </w:r>
    </w:p>
    <w:p/>
    <w:p>
      <w:pPr>
        <w:spacing w:line="360" w:lineRule="auto" w:after="120"/>
      </w:pPr>
      <w:r>
        <w:rPr>
          <w:b/>
          <w:i w:val="0"/>
          <w:sz w:val="22"/>
        </w:rPr>
        <w:t>4. Couche Application (UI/UX)</w:t>
      </w:r>
    </w:p>
    <w:p>
      <w:pPr>
        <w:spacing w:line="360" w:lineRule="auto" w:after="120"/>
      </w:pPr>
      <w:r>
        <w:rPr>
          <w:b w:val="0"/>
          <w:i w:val="0"/>
          <w:sz w:val="20"/>
        </w:rPr>
        <w:t>Dashboard React web + App iOS/Android native. 50+ API endpoints. OAuth2 + SAML auth. Export reports automatique.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5. Couche IA/ML (Intelligence)</w:t>
      </w:r>
    </w:p>
    <w:p>
      <w:pPr>
        <w:spacing w:line="360" w:lineRule="auto" w:after="120"/>
      </w:pPr>
      <w:r>
        <w:rPr>
          <w:b w:val="0"/>
          <w:i w:val="0"/>
          <w:sz w:val="20"/>
        </w:rPr>
        <w:t>TensorFlow model 92% precision. Weekly retraining. Recommandations push notifications. Anomaly detection auto.</w:t>
      </w:r>
    </w:p>
    <w:p/>
    <w:p>
      <w:pPr>
        <w:spacing w:line="360" w:lineRule="auto" w:after="120"/>
      </w:pPr>
      <w:r>
        <w:rPr>
          <w:b/>
          <w:i w:val="0"/>
          <w:sz w:val="22"/>
        </w:rPr>
        <w:t>Roadmap produit 2026-2028 :</w:t>
      </w:r>
    </w:p>
    <w:p>
      <w:pPr>
        <w:spacing w:line="360" w:lineRule="auto" w:after="120"/>
      </w:pPr>
      <w:r>
        <w:rPr>
          <w:b/>
          <w:i w:val="0"/>
          <w:sz w:val="22"/>
        </w:rPr>
        <w:t>Q1-Q2 2026 (MVP Commerciale)</w:t>
      </w:r>
    </w:p>
    <w:p>
      <w:pPr>
        <w:spacing w:line="360" w:lineRule="auto" w:after="120"/>
      </w:pPr>
      <w:r>
        <w:rPr>
          <w:b w:val="0"/>
          <w:i w:val="0"/>
          <w:sz w:val="20"/>
        </w:rPr>
        <w:t>Dashboard web + App MVP. 3 capteurs basiques. Recommandations règles. Support email.</w:t>
      </w:r>
    </w:p>
    <w:p/>
    <w:p>
      <w:pPr>
        <w:spacing w:line="360" w:lineRule="auto" w:after="120"/>
      </w:pPr>
      <w:r>
        <w:rPr>
          <w:b/>
          <w:i w:val="0"/>
          <w:sz w:val="22"/>
        </w:rPr>
        <w:t>Q3-Q4 2026 (Scale Phase)</w:t>
      </w:r>
    </w:p>
    <w:p>
      <w:pPr>
        <w:spacing w:line="360" w:lineRule="auto" w:after="120"/>
      </w:pPr>
      <w:r>
        <w:rPr>
          <w:b w:val="0"/>
          <w:i w:val="0"/>
          <w:sz w:val="20"/>
        </w:rPr>
        <w:t>IA ML live. Intégrations ERP. Support 24/7. White-label coopératives. 500+ clients cible.</w:t>
      </w:r>
    </w:p>
    <w:p/>
    <w:p>
      <w:pPr>
        <w:spacing w:line="360" w:lineRule="auto" w:after="120"/>
      </w:pPr>
      <w:r>
        <w:rPr>
          <w:b/>
          <w:i w:val="0"/>
          <w:sz w:val="22"/>
        </w:rPr>
        <w:t>H1 2027 (Expansion)</w:t>
      </w:r>
    </w:p>
    <w:p>
      <w:pPr>
        <w:spacing w:line="360" w:lineRule="auto" w:after="120"/>
      </w:pPr>
      <w:r>
        <w:rPr>
          <w:b w:val="0"/>
          <w:i w:val="0"/>
          <w:sz w:val="20"/>
        </w:rPr>
        <w:t>API marketplace 50+ intégrations. Drone integration NDVI. ML personnalisé culture. International ESP/POR.</w:t>
      </w:r>
    </w:p>
    <w:p/>
    <w:p>
      <w:pPr>
        <w:spacing w:line="360" w:lineRule="auto" w:after="120"/>
      </w:pPr>
      <w:r>
        <w:rPr>
          <w:b/>
          <w:i w:val="0"/>
          <w:sz w:val="22"/>
        </w:rPr>
        <w:t>H2 2027+ (Platform Play)</w:t>
      </w:r>
    </w:p>
    <w:p>
      <w:pPr>
        <w:spacing w:line="360" w:lineRule="auto" w:after="120"/>
      </w:pPr>
      <w:r>
        <w:rPr>
          <w:b w:val="0"/>
          <w:i w:val="0"/>
          <w:sz w:val="20"/>
        </w:rPr>
        <w:t>Marketplace conseil agronomique. Marketplace insurance/financing. Community peer-to-peer sharing.</w:t>
      </w:r>
    </w:p>
    <w:p/>
    <w:p>
      <w:pPr>
        <w:pStyle w:val="Heading2"/>
        <w:spacing w:before="120" w:after="120"/>
      </w:pPr>
      <w:r>
        <w:rPr>
          <w:b/>
          <w:color w:val="4CAF50"/>
          <w:sz w:val="36"/>
        </w:rPr>
        <w:t>ANNEXE B : Benchmarking Concurrentiel Complet</w:t>
      </w:r>
    </w:p>
    <w:p>
      <w:pPr>
        <w:spacing w:line="360" w:lineRule="auto" w:after="120"/>
      </w:pPr>
      <w:r>
        <w:rPr>
          <w:b w:val="0"/>
          <w:i w:val="0"/>
          <w:sz w:val="22"/>
        </w:rPr>
        <w:t>Analyse 5 compétiteurs majeurs (France/International) sur 12 critères 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WaterSense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Irrigatiom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Nexus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Valmont</w:t>
            </w:r>
          </w:p>
        </w:tc>
        <w:tc>
          <w:tcPr>
            <w:tcW w:type="dxa" w:w="1568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Traditional</w:t>
            </w:r>
          </w:p>
        </w:tc>
      </w:tr>
      <w:tr>
        <w:tc>
          <w:tcPr>
            <w:tcW w:type="dxa" w:w="1568"/>
          </w:tcPr>
          <w:p>
            <w:r>
              <w:t>Pays</w:t>
            </w:r>
          </w:p>
        </w:tc>
        <w:tc>
          <w:tcPr>
            <w:tcW w:type="dxa" w:w="1568"/>
          </w:tcPr>
          <w:p>
            <w:r>
              <w:t>🇫🇷 France</w:t>
            </w:r>
          </w:p>
        </w:tc>
        <w:tc>
          <w:tcPr>
            <w:tcW w:type="dxa" w:w="1568"/>
          </w:tcPr>
          <w:p>
            <w:r>
              <w:t>🇺🇸 USA</w:t>
            </w:r>
          </w:p>
        </w:tc>
        <w:tc>
          <w:tcPr>
            <w:tcW w:type="dxa" w:w="1568"/>
          </w:tcPr>
          <w:p>
            <w:r>
              <w:t>🇮🇱 Israël</w:t>
            </w:r>
          </w:p>
        </w:tc>
        <w:tc>
          <w:tcPr>
            <w:tcW w:type="dxa" w:w="1568"/>
          </w:tcPr>
          <w:p>
            <w:r>
              <w:t>🇺🇸 USA</w:t>
            </w:r>
          </w:p>
        </w:tc>
        <w:tc>
          <w:tcPr>
            <w:tcW w:type="dxa" w:w="1568"/>
          </w:tcPr>
          <w:p>
            <w:r>
              <w:t>🇪🇺 EU</w:t>
            </w:r>
          </w:p>
        </w:tc>
      </w:tr>
      <w:tr>
        <w:tc>
          <w:tcPr>
            <w:tcW w:type="dxa" w:w="1568"/>
          </w:tcPr>
          <w:p>
            <w:r>
              <w:t>Fondée</w:t>
            </w:r>
          </w:p>
        </w:tc>
        <w:tc>
          <w:tcPr>
            <w:tcW w:type="dxa" w:w="1568"/>
          </w:tcPr>
          <w:p>
            <w:r>
              <w:t>2025</w:t>
            </w:r>
          </w:p>
        </w:tc>
        <w:tc>
          <w:tcPr>
            <w:tcW w:type="dxa" w:w="1568"/>
          </w:tcPr>
          <w:p>
            <w:r>
              <w:t>2016</w:t>
            </w:r>
          </w:p>
        </w:tc>
        <w:tc>
          <w:tcPr>
            <w:tcW w:type="dxa" w:w="1568"/>
          </w:tcPr>
          <w:p>
            <w:r>
              <w:t>2018</w:t>
            </w:r>
          </w:p>
        </w:tc>
        <w:tc>
          <w:tcPr>
            <w:tcW w:type="dxa" w:w="1568"/>
          </w:tcPr>
          <w:p>
            <w:r>
              <w:t>1954</w:t>
            </w:r>
          </w:p>
        </w:tc>
        <w:tc>
          <w:tcPr>
            <w:tcW w:type="dxa" w:w="1568"/>
          </w:tcPr>
          <w:p>
            <w:r>
              <w:t>70-80s</w:t>
            </w:r>
          </w:p>
        </w:tc>
      </w:tr>
      <w:tr>
        <w:tc>
          <w:tcPr>
            <w:tcW w:type="dxa" w:w="1568"/>
          </w:tcPr>
          <w:p>
            <w:r>
              <w:t>Tech IA</w:t>
            </w:r>
          </w:p>
        </w:tc>
        <w:tc>
          <w:tcPr>
            <w:tcW w:type="dxa" w:w="1568"/>
          </w:tcPr>
          <w:p>
            <w:r>
              <w:t>✓ Brevet</w:t>
            </w:r>
          </w:p>
        </w:tc>
        <w:tc>
          <w:tcPr>
            <w:tcW w:type="dxa" w:w="1568"/>
          </w:tcPr>
          <w:p>
            <w:r>
              <w:t>✓ Advanced</w:t>
            </w:r>
          </w:p>
        </w:tc>
        <w:tc>
          <w:tcPr>
            <w:tcW w:type="dxa" w:w="1568"/>
          </w:tcPr>
          <w:p>
            <w:r>
              <w:t>✓ Advanced</w:t>
            </w:r>
          </w:p>
        </w:tc>
        <w:tc>
          <w:tcPr>
            <w:tcW w:type="dxa" w:w="1568"/>
          </w:tcPr>
          <w:p>
            <w:r>
              <w:t>✗ Basic</w:t>
            </w:r>
          </w:p>
        </w:tc>
        <w:tc>
          <w:tcPr>
            <w:tcW w:type="dxa" w:w="1568"/>
          </w:tcPr>
          <w:p>
            <w:r>
              <w:t>✗ None</w:t>
            </w:r>
          </w:p>
        </w:tc>
      </w:tr>
      <w:tr>
        <w:tc>
          <w:tcPr>
            <w:tcW w:type="dxa" w:w="1568"/>
          </w:tcPr>
          <w:p>
            <w:r>
              <w:t>Batterie</w:t>
            </w:r>
          </w:p>
        </w:tc>
        <w:tc>
          <w:tcPr>
            <w:tcW w:type="dxa" w:w="1568"/>
          </w:tcPr>
          <w:p>
            <w:r>
              <w:t>18 mois</w:t>
            </w:r>
          </w:p>
        </w:tc>
        <w:tc>
          <w:tcPr>
            <w:tcW w:type="dxa" w:w="1568"/>
          </w:tcPr>
          <w:p>
            <w:r>
              <w:t>12 mois</w:t>
            </w:r>
          </w:p>
        </w:tc>
        <w:tc>
          <w:tcPr>
            <w:tcW w:type="dxa" w:w="1568"/>
          </w:tcPr>
          <w:p>
            <w:r>
              <w:t>10 mois</w:t>
            </w:r>
          </w:p>
        </w:tc>
        <w:tc>
          <w:tcPr>
            <w:tcW w:type="dxa" w:w="1568"/>
          </w:tcPr>
          <w:p>
            <w:r>
              <w:t>N/A</w:t>
            </w:r>
          </w:p>
        </w:tc>
        <w:tc>
          <w:tcPr>
            <w:tcW w:type="dxa" w:w="1568"/>
          </w:tcPr>
          <w:p>
            <w:r>
              <w:t>6-8 mois</w:t>
            </w:r>
          </w:p>
        </w:tc>
      </w:tr>
      <w:tr>
        <w:tc>
          <w:tcPr>
            <w:tcW w:type="dxa" w:w="1568"/>
          </w:tcPr>
          <w:p>
            <w:r>
              <w:t>SaaS Price</w:t>
            </w:r>
          </w:p>
        </w:tc>
        <w:tc>
          <w:tcPr>
            <w:tcW w:type="dxa" w:w="1568"/>
          </w:tcPr>
          <w:p>
            <w:r>
              <w:t>89-500€</w:t>
            </w:r>
          </w:p>
        </w:tc>
        <w:tc>
          <w:tcPr>
            <w:tcW w:type="dxa" w:w="1568"/>
          </w:tcPr>
          <w:p>
            <w:r>
              <w:t>200-800€</w:t>
            </w:r>
          </w:p>
        </w:tc>
        <w:tc>
          <w:tcPr>
            <w:tcW w:type="dxa" w:w="1568"/>
          </w:tcPr>
          <w:p>
            <w:r>
              <w:t>150-600€</w:t>
            </w:r>
          </w:p>
        </w:tc>
        <w:tc>
          <w:tcPr>
            <w:tcW w:type="dxa" w:w="1568"/>
          </w:tcPr>
          <w:p>
            <w:r>
              <w:t>1500-5K€</w:t>
            </w:r>
          </w:p>
        </w:tc>
        <w:tc>
          <w:tcPr>
            <w:tcW w:type="dxa" w:w="1568"/>
          </w:tcPr>
          <w:p>
            <w:r>
              <w:t>500-2K€</w:t>
            </w:r>
          </w:p>
        </w:tc>
      </w:tr>
      <w:tr>
        <w:tc>
          <w:tcPr>
            <w:tcW w:type="dxa" w:w="1568"/>
          </w:tcPr>
          <w:p>
            <w:r>
              <w:t>Modèle</w:t>
            </w:r>
          </w:p>
        </w:tc>
        <w:tc>
          <w:tcPr>
            <w:tcW w:type="dxa" w:w="1568"/>
          </w:tcPr>
          <w:p>
            <w:r>
              <w:t>SaaS+HW</w:t>
            </w:r>
          </w:p>
        </w:tc>
        <w:tc>
          <w:tcPr>
            <w:tcW w:type="dxa" w:w="1568"/>
          </w:tcPr>
          <w:p>
            <w:r>
              <w:t>SaaS</w:t>
            </w:r>
          </w:p>
        </w:tc>
        <w:tc>
          <w:tcPr>
            <w:tcW w:type="dxa" w:w="1568"/>
          </w:tcPr>
          <w:p>
            <w:r>
              <w:t>SaaS+HW</w:t>
            </w:r>
          </w:p>
        </w:tc>
        <w:tc>
          <w:tcPr>
            <w:tcW w:type="dxa" w:w="1568"/>
          </w:tcPr>
          <w:p>
            <w:r>
              <w:t>HW+Svc</w:t>
            </w:r>
          </w:p>
        </w:tc>
        <w:tc>
          <w:tcPr>
            <w:tcW w:type="dxa" w:w="1568"/>
          </w:tcPr>
          <w:p>
            <w:r>
              <w:t>HW 1-time</w:t>
            </w:r>
          </w:p>
        </w:tc>
      </w:tr>
      <w:tr>
        <w:tc>
          <w:tcPr>
            <w:tcW w:type="dxa" w:w="1568"/>
          </w:tcPr>
          <w:p>
            <w:r>
              <w:t>France %</w:t>
            </w:r>
          </w:p>
        </w:tc>
        <w:tc>
          <w:tcPr>
            <w:tcW w:type="dxa" w:w="1568"/>
          </w:tcPr>
          <w:p>
            <w:r>
              <w:t>0% launch</w:t>
            </w:r>
          </w:p>
        </w:tc>
        <w:tc>
          <w:tcPr>
            <w:tcW w:type="dxa" w:w="1568"/>
          </w:tcPr>
          <w:p>
            <w:r>
              <w:t>5%</w:t>
            </w:r>
          </w:p>
        </w:tc>
        <w:tc>
          <w:tcPr>
            <w:tcW w:type="dxa" w:w="1568"/>
          </w:tcPr>
          <w:p>
            <w:r>
              <w:t>&lt;1%</w:t>
            </w:r>
          </w:p>
        </w:tc>
        <w:tc>
          <w:tcPr>
            <w:tcW w:type="dxa" w:w="1568"/>
          </w:tcPr>
          <w:p>
            <w:r>
              <w:t>20%</w:t>
            </w:r>
          </w:p>
        </w:tc>
        <w:tc>
          <w:tcPr>
            <w:tcW w:type="dxa" w:w="1568"/>
          </w:tcPr>
          <w:p>
            <w:r>
              <w:t>60%+</w:t>
            </w:r>
          </w:p>
        </w:tc>
      </w:tr>
      <w:tr>
        <w:tc>
          <w:tcPr>
            <w:tcW w:type="dxa" w:w="1568"/>
          </w:tcPr>
          <w:p>
            <w:r>
              <w:t>Support FR</w:t>
            </w:r>
          </w:p>
        </w:tc>
        <w:tc>
          <w:tcPr>
            <w:tcW w:type="dxa" w:w="1568"/>
          </w:tcPr>
          <w:p>
            <w:r>
              <w:t>🟢 Yes</w:t>
            </w:r>
          </w:p>
        </w:tc>
        <w:tc>
          <w:tcPr>
            <w:tcW w:type="dxa" w:w="1568"/>
          </w:tcPr>
          <w:p>
            <w:r>
              <w:t>🟡 EN</w:t>
            </w:r>
          </w:p>
        </w:tc>
        <w:tc>
          <w:tcPr>
            <w:tcW w:type="dxa" w:w="1568"/>
          </w:tcPr>
          <w:p>
            <w:r>
              <w:t>🟡 EN</w:t>
            </w:r>
          </w:p>
        </w:tc>
        <w:tc>
          <w:tcPr>
            <w:tcW w:type="dxa" w:w="1568"/>
          </w:tcPr>
          <w:p>
            <w:r>
              <w:t>🟢 Yes</w:t>
            </w:r>
          </w:p>
        </w:tc>
        <w:tc>
          <w:tcPr>
            <w:tcW w:type="dxa" w:w="1568"/>
          </w:tcPr>
          <w:p>
            <w:r>
              <w:t>🟢 Yes</w:t>
            </w:r>
          </w:p>
        </w:tc>
      </w:tr>
      <w:tr>
        <w:tc>
          <w:tcPr>
            <w:tcW w:type="dxa" w:w="1568"/>
          </w:tcPr>
          <w:p>
            <w:r>
              <w:t>ERP API</w:t>
            </w:r>
          </w:p>
        </w:tc>
        <w:tc>
          <w:tcPr>
            <w:tcW w:type="dxa" w:w="1568"/>
          </w:tcPr>
          <w:p>
            <w:r>
              <w:t>✓ Full</w:t>
            </w:r>
          </w:p>
        </w:tc>
        <w:tc>
          <w:tcPr>
            <w:tcW w:type="dxa" w:w="1568"/>
          </w:tcPr>
          <w:p>
            <w:r>
              <w:t>✗ Partial</w:t>
            </w:r>
          </w:p>
        </w:tc>
        <w:tc>
          <w:tcPr>
            <w:tcW w:type="dxa" w:w="1568"/>
          </w:tcPr>
          <w:p>
            <w:r>
              <w:t>✗ Min</w:t>
            </w:r>
          </w:p>
        </w:tc>
        <w:tc>
          <w:tcPr>
            <w:tcW w:type="dxa" w:w="1568"/>
          </w:tcPr>
          <w:p>
            <w:r>
              <w:t>✓ Full</w:t>
            </w:r>
          </w:p>
        </w:tc>
        <w:tc>
          <w:tcPr>
            <w:tcW w:type="dxa" w:w="1568"/>
          </w:tcPr>
          <w:p>
            <w:r>
              <w:t>✓ Legacy</w:t>
            </w:r>
          </w:p>
        </w:tc>
      </w:tr>
      <w:tr>
        <w:tc>
          <w:tcPr>
            <w:tcW w:type="dxa" w:w="1568"/>
          </w:tcPr>
          <w:p>
            <w:r>
              <w:t>Clients FR</w:t>
            </w:r>
          </w:p>
        </w:tc>
        <w:tc>
          <w:tcPr>
            <w:tcW w:type="dxa" w:w="1568"/>
          </w:tcPr>
          <w:p>
            <w:r>
              <w:t>0 (beta)</w:t>
            </w:r>
          </w:p>
        </w:tc>
        <w:tc>
          <w:tcPr>
            <w:tcW w:type="dxa" w:w="1568"/>
          </w:tcPr>
          <w:p>
            <w:r>
              <w:t>~200</w:t>
            </w:r>
          </w:p>
        </w:tc>
        <w:tc>
          <w:tcPr>
            <w:tcW w:type="dxa" w:w="1568"/>
          </w:tcPr>
          <w:p>
            <w:r>
              <w:t>~50</w:t>
            </w:r>
          </w:p>
        </w:tc>
        <w:tc>
          <w:tcPr>
            <w:tcW w:type="dxa" w:w="1568"/>
          </w:tcPr>
          <w:p>
            <w:r>
              <w:t>~500</w:t>
            </w:r>
          </w:p>
        </w:tc>
        <w:tc>
          <w:tcPr>
            <w:tcW w:type="dxa" w:w="1568"/>
          </w:tcPr>
          <w:p>
            <w:r>
              <w:t>~3000</w:t>
            </w:r>
          </w:p>
        </w:tc>
      </w:tr>
      <w:tr>
        <w:tc>
          <w:tcPr>
            <w:tcW w:type="dxa" w:w="1568"/>
          </w:tcPr>
          <w:p>
            <w:r>
              <w:t>Momentum</w:t>
            </w:r>
          </w:p>
        </w:tc>
        <w:tc>
          <w:tcPr>
            <w:tcW w:type="dxa" w:w="1568"/>
          </w:tcPr>
          <w:p>
            <w:r>
              <w:t>↑ Launch</w:t>
            </w:r>
          </w:p>
        </w:tc>
        <w:tc>
          <w:tcPr>
            <w:tcW w:type="dxa" w:w="1568"/>
          </w:tcPr>
          <w:p>
            <w:r>
              <w:t>→ Stable</w:t>
            </w:r>
          </w:p>
        </w:tc>
        <w:tc>
          <w:tcPr>
            <w:tcW w:type="dxa" w:w="1568"/>
          </w:tcPr>
          <w:p>
            <w:r>
              <w:t>↑ Growing</w:t>
            </w:r>
          </w:p>
        </w:tc>
        <w:tc>
          <w:tcPr>
            <w:tcW w:type="dxa" w:w="1568"/>
          </w:tcPr>
          <w:p>
            <w:r>
              <w:t>→ Mature</w:t>
            </w:r>
          </w:p>
        </w:tc>
        <w:tc>
          <w:tcPr>
            <w:tcW w:type="dxa" w:w="1568"/>
          </w:tcPr>
          <w:p>
            <w:r>
              <w:t>↓ Decline</w:t>
            </w:r>
          </w:p>
        </w:tc>
      </w:tr>
    </w:tbl>
    <w:p>
      <w:pPr>
        <w:pStyle w:val="Heading2"/>
        <w:spacing w:before="120" w:after="120"/>
      </w:pPr>
      <w:r>
        <w:rPr>
          <w:b/>
          <w:color w:val="4CAF50"/>
          <w:sz w:val="36"/>
        </w:rPr>
        <w:t>ANNEXE C : Données Marché Agriculture France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Métrique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2023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2025E</w:t>
            </w:r>
          </w:p>
        </w:tc>
        <w:tc>
          <w:tcPr>
            <w:tcW w:type="dxa" w:w="1881"/>
            <w:shd w:fill="2D7D32"/>
          </w:tcPr>
          <w:p>
            <w:pPr>
              <w:jc w:val="center"/>
            </w:pPr>
            <w:r>
              <w:rPr>
                <w:b/>
                <w:color w:val="FFFFFF"/>
              </w:rPr>
              <w:t>2026E</w:t>
            </w:r>
          </w:p>
        </w:tc>
      </w:tr>
      <w:tr>
        <w:tc>
          <w:tcPr>
            <w:tcW w:type="dxa" w:w="1881"/>
          </w:tcPr>
          <w:p>
            <w:r>
              <w:t>Exploitations</w:t>
            </w:r>
          </w:p>
        </w:tc>
        <w:tc>
          <w:tcPr>
            <w:tcW w:type="dxa" w:w="1881"/>
          </w:tcPr>
          <w:p>
            <w:r>
              <w:t>315K</w:t>
            </w:r>
          </w:p>
        </w:tc>
        <w:tc>
          <w:tcPr>
            <w:tcW w:type="dxa" w:w="1881"/>
          </w:tcPr>
          <w:p>
            <w:r>
              <w:t>318K</w:t>
            </w:r>
          </w:p>
        </w:tc>
        <w:tc>
          <w:tcPr>
            <w:tcW w:type="dxa" w:w="1881"/>
          </w:tcPr>
          <w:p>
            <w:r>
              <w:t>320K</w:t>
            </w:r>
          </w:p>
        </w:tc>
        <w:tc>
          <w:tcPr>
            <w:tcW w:type="dxa" w:w="1881"/>
          </w:tcPr>
          <w:p>
            <w:r>
              <w:t>322K</w:t>
            </w:r>
          </w:p>
        </w:tc>
      </w:tr>
      <w:tr>
        <w:tc>
          <w:tcPr>
            <w:tcW w:type="dxa" w:w="1881"/>
          </w:tcPr>
          <w:p>
            <w:r>
              <w:t>Surface irrigable</w:t>
            </w:r>
          </w:p>
        </w:tc>
        <w:tc>
          <w:tcPr>
            <w:tcW w:type="dxa" w:w="1881"/>
          </w:tcPr>
          <w:p>
            <w:r>
              <w:t>7.0M ha</w:t>
            </w:r>
          </w:p>
        </w:tc>
        <w:tc>
          <w:tcPr>
            <w:tcW w:type="dxa" w:w="1881"/>
          </w:tcPr>
          <w:p>
            <w:r>
              <w:t>7.1M ha</w:t>
            </w:r>
          </w:p>
        </w:tc>
        <w:tc>
          <w:tcPr>
            <w:tcW w:type="dxa" w:w="1881"/>
          </w:tcPr>
          <w:p>
            <w:r>
              <w:t>7.2M ha</w:t>
            </w:r>
          </w:p>
        </w:tc>
        <w:tc>
          <w:tcPr>
            <w:tcW w:type="dxa" w:w="1881"/>
          </w:tcPr>
          <w:p>
            <w:r>
              <w:t>7.3M ha</w:t>
            </w:r>
          </w:p>
        </w:tc>
      </w:tr>
      <w:tr>
        <w:tc>
          <w:tcPr>
            <w:tcW w:type="dxa" w:w="1881"/>
          </w:tcPr>
          <w:p>
            <w:r>
              <w:t>Consommation eau</w:t>
            </w:r>
          </w:p>
        </w:tc>
        <w:tc>
          <w:tcPr>
            <w:tcW w:type="dxa" w:w="1881"/>
          </w:tcPr>
          <w:p>
            <w:r>
              <w:t>9,275 Mm³</w:t>
            </w:r>
          </w:p>
        </w:tc>
        <w:tc>
          <w:tcPr>
            <w:tcW w:type="dxa" w:w="1881"/>
          </w:tcPr>
          <w:p>
            <w:r>
              <w:t>9,400 Mm³</w:t>
            </w:r>
          </w:p>
        </w:tc>
        <w:tc>
          <w:tcPr>
            <w:tcW w:type="dxa" w:w="1881"/>
          </w:tcPr>
          <w:p>
            <w:r>
              <w:t>9,500 Mm³</w:t>
            </w:r>
          </w:p>
        </w:tc>
        <w:tc>
          <w:tcPr>
            <w:tcW w:type="dxa" w:w="1881"/>
          </w:tcPr>
          <w:p>
            <w:r>
              <w:t>9,600 Mm³</w:t>
            </w:r>
          </w:p>
        </w:tc>
      </w:tr>
      <w:tr>
        <w:tc>
          <w:tcPr>
            <w:tcW w:type="dxa" w:w="1881"/>
          </w:tcPr>
          <w:p>
            <w:r>
              <w:t>Investissement (€M)</w:t>
            </w:r>
          </w:p>
        </w:tc>
        <w:tc>
          <w:tcPr>
            <w:tcW w:type="dxa" w:w="1881"/>
          </w:tcPr>
          <w:p>
            <w:r>
              <w:t>840</w:t>
            </w:r>
          </w:p>
        </w:tc>
        <w:tc>
          <w:tcPr>
            <w:tcW w:type="dxa" w:w="1881"/>
          </w:tcPr>
          <w:p>
            <w:r>
              <w:t>890</w:t>
            </w:r>
          </w:p>
        </w:tc>
        <w:tc>
          <w:tcPr>
            <w:tcW w:type="dxa" w:w="1881"/>
          </w:tcPr>
          <w:p>
            <w:r>
              <w:t>950</w:t>
            </w:r>
          </w:p>
        </w:tc>
        <w:tc>
          <w:tcPr>
            <w:tcW w:type="dxa" w:w="1881"/>
          </w:tcPr>
          <w:p>
            <w:r>
              <w:t>1,020</w:t>
            </w:r>
          </w:p>
        </w:tc>
      </w:tr>
      <w:tr>
        <w:tc>
          <w:tcPr>
            <w:tcW w:type="dxa" w:w="1881"/>
          </w:tcPr>
          <w:p>
            <w:r>
              <w:t>Marché logiciels (€M)</w:t>
            </w:r>
          </w:p>
        </w:tc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58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>
              <w:t>95</w:t>
            </w:r>
          </w:p>
        </w:tc>
      </w:tr>
      <w:tr>
        <w:tc>
          <w:tcPr>
            <w:tcW w:type="dxa" w:w="1881"/>
          </w:tcPr>
          <w:p>
            <w:r>
              <w:t>CAGR logiciels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+28%</w:t>
            </w:r>
          </w:p>
        </w:tc>
        <w:tc>
          <w:tcPr>
            <w:tcW w:type="dxa" w:w="1881"/>
          </w:tcPr>
          <w:p>
            <w:r>
              <w:t>+29%</w:t>
            </w:r>
          </w:p>
        </w:tc>
        <w:tc>
          <w:tcPr>
            <w:tcW w:type="dxa" w:w="1881"/>
          </w:tcPr>
          <w:p>
            <w:r>
              <w:t>+27%</w:t>
            </w:r>
          </w:p>
        </w:tc>
      </w:tr>
      <w:tr>
        <w:tc>
          <w:tcPr>
            <w:tcW w:type="dxa" w:w="1881"/>
          </w:tcPr>
          <w:p>
            <w:r>
              <w:t>TAM digital (€M)</w:t>
            </w:r>
          </w:p>
        </w:tc>
        <w:tc>
          <w:tcPr>
            <w:tcW w:type="dxa" w:w="1881"/>
          </w:tcPr>
          <w:p>
            <w:r>
              <w:t>250</w:t>
            </w:r>
          </w:p>
        </w:tc>
        <w:tc>
          <w:tcPr>
            <w:tcW w:type="dxa" w:w="1881"/>
          </w:tcPr>
          <w:p>
            <w:r>
              <w:t>265</w:t>
            </w:r>
          </w:p>
        </w:tc>
        <w:tc>
          <w:tcPr>
            <w:tcW w:type="dxa" w:w="1881"/>
          </w:tcPr>
          <w:p>
            <w:r>
              <w:t>284.5</w:t>
            </w:r>
          </w:p>
        </w:tc>
        <w:tc>
          <w:tcPr>
            <w:tcW w:type="dxa" w:w="1881"/>
          </w:tcPr>
          <w:p>
            <w:r>
              <w:t>300</w:t>
            </w:r>
          </w:p>
        </w:tc>
      </w:tr>
    </w:tbl>
    <w:p>
      <w:pPr>
        <w:pStyle w:val="Heading2"/>
        <w:spacing w:before="120" w:after="120"/>
      </w:pPr>
      <w:r>
        <w:rPr>
          <w:b/>
          <w:color w:val="4CAF50"/>
          <w:sz w:val="36"/>
        </w:rPr>
        <w:t>ANNEXE D : Calendrier Lancement 2026 (25 Étapes)</w:t>
      </w:r>
    </w:p>
    <w:p>
      <w:pPr>
        <w:spacing w:line="360" w:lineRule="auto" w:after="120"/>
      </w:pPr>
      <w:r>
        <w:rPr>
          <w:b w:val="0"/>
          <w:i w:val="0"/>
          <w:sz w:val="22"/>
        </w:rPr>
        <w:t>Timeline opérationnel 2026 - Jalons critiques :</w:t>
      </w:r>
    </w:p>
    <w:p/>
    <w:p>
      <w:pPr>
        <w:pStyle w:val="ListBullet"/>
      </w:pPr>
      <w:r>
        <w:t>Janvier : Finaliser levée 500K€. Recruter CTO lead dev.</w:t>
      </w:r>
    </w:p>
    <w:p>
      <w:pPr>
        <w:pStyle w:val="ListBullet"/>
      </w:pPr>
      <w:r>
        <w:t>Février : Signature LoI Agrial. Lancer 20 pilots.</w:t>
      </w:r>
    </w:p>
    <w:p>
      <w:pPr>
        <w:pStyle w:val="ListBullet"/>
      </w:pPr>
      <w:r>
        <w:t>Mars : Launch web dashboard + App iOS beta. Cert ISO 27001 submission.</w:t>
      </w:r>
    </w:p>
    <w:p>
      <w:pPr>
        <w:pStyle w:val="ListBullet"/>
      </w:pPr>
      <w:r>
        <w:t>Avril : Sponsoring TechAgro (500+ leads). Crédit Agricole financing deal.</w:t>
      </w:r>
    </w:p>
    <w:p>
      <w:pPr>
        <w:pStyle w:val="ListBullet"/>
      </w:pPr>
      <w:r>
        <w:t>Mai : 50 installations. Google Ads + LinkedIn campaign. MRR 5K€.</w:t>
      </w:r>
    </w:p>
    <w:p>
      <w:pPr>
        <w:pStyle w:val="ListBullet"/>
      </w:pPr>
      <w:r>
        <w:t>Juin : 200 installations. John Deere integration. MRR 18K€.</w:t>
      </w:r>
    </w:p>
    <w:p>
      <w:pPr>
        <w:pStyle w:val="ListBullet"/>
      </w:pPr>
      <w:r>
        <w:t>Juillet : FRCUMA white-label accord (12 coopératives).</w:t>
      </w:r>
    </w:p>
    <w:p>
      <w:pPr>
        <w:pStyle w:val="ListBullet"/>
      </w:pPr>
      <w:r>
        <w:t>Août : App Android production. 24/7 support. MRR 35K€.</w:t>
      </w:r>
    </w:p>
    <w:p>
      <w:pPr>
        <w:pStyle w:val="ListBullet"/>
      </w:pPr>
      <w:r>
        <w:t>Septembre : 500 clients cible. Préparer levée Série A.</w:t>
      </w:r>
    </w:p>
    <w:p>
      <w:pPr>
        <w:pStyle w:val="ListBullet"/>
      </w:pPr>
      <w:r>
        <w:t>Octobre : EBITDA neutralité. 12 FTE équipe complète.</w:t>
      </w:r>
    </w:p>
    <w:p>
      <w:pPr>
        <w:pStyle w:val="ListBullet"/>
      </w:pPr>
      <w:r>
        <w:t>Novembre-Décembre : Finalize IA model. Bilan Y1 : 1K+ pilots, 450K€ ARR cible.</w:t>
      </w:r>
    </w:p>
    <w:p>
      <w:pPr>
        <w:pStyle w:val="Heading2"/>
        <w:spacing w:before="120" w:after="120"/>
      </w:pPr>
      <w:r>
        <w:rPr>
          <w:b/>
          <w:color w:val="4CAF50"/>
          <w:sz w:val="36"/>
        </w:rPr>
        <w:t>ANNEXE E : Résumé Exécutif Investisseurs</w:t>
      </w:r>
    </w:p>
    <w:p>
      <w:pPr>
        <w:spacing w:line="360" w:lineRule="auto" w:after="120"/>
      </w:pPr>
      <w:r>
        <w:rPr>
          <w:b/>
          <w:i w:val="0"/>
          <w:sz w:val="24"/>
        </w:rPr>
        <w:t>ONE-PAGE PITCH</w:t>
      </w:r>
    </w:p>
    <w:p/>
    <w:p>
      <w:pPr>
        <w:spacing w:line="360" w:lineRule="auto" w:after="120"/>
      </w:pPr>
      <w:r>
        <w:rPr>
          <w:b w:val="0"/>
          <w:i w:val="0"/>
          <w:sz w:val="20"/>
        </w:rPr>
        <w:br/>
        <w:t>WATERSENSE - Plateforme IA pour irrigation durable France</w:t>
        <w:br/>
        <w:br/>
        <w:t xml:space="preserve">PROBLÈME : 315K agriculteurs irrigants France DOIVENT réduire eau -28% pour rester viables face pénurie eau </w:t>
        <w:br/>
        <w:t>(coûts +240%, allocations -30%, régulation EU), mais manquent outils automation et données.</w:t>
        <w:br/>
        <w:br/>
        <w:t xml:space="preserve">SOLUTION : Platform IoT + IA propriétaire recommandant irrigation optimale temps réel. </w:t>
        <w:br/>
        <w:t>ROI 18 mois (économie eau 25-35K€/an exploitation). Conformité régulation garantie. Support français.</w:t>
        <w:br/>
        <w:br/>
        <w:t>MARCHÉ : TAM 284.5M€ (irrigation France). SAM 118M€ (agritech solutions). SOM Y1 2.8M€ achievable.</w:t>
        <w:br/>
        <w:t>CAGR logiciels irrigation +27% (2026-2030).</w:t>
        <w:br/>
        <w:br/>
        <w:t>ÉQUIPE : Cofondateurs expérience 45 ans (CTO Orange, CEO Syngenta, CFO Crédit Agricole).</w:t>
        <w:br/>
        <w:br/>
        <w:t>FINANCIALS : 500K€ levée Q1 2026. EBITDA breakeven Q3 2027. LTV/CAC 56x. Profitabilité GAAP 2028.</w:t>
        <w:br/>
        <w:t>Target exit 2029 via Netafim/Valmont (15-18x revenues multiple agriculture).</w:t>
        <w:br/>
        <w:br/>
        <w:t>TRACTION : 50 pilots Q1 → 500 clients Q3 → 1K clients Q4 2026. MRR 45K€ end-année.</w:t>
        <w:br/>
        <w:br/>
        <w:t>PROCHAINES ÉTAPES : Clôturer levée mars 2026. Finaliser pilots coopératives. Lancer commercial.</w:t>
        <w:br/>
      </w:r>
    </w:p>
    <w:p>
      <w:r>
        <w:br w:type="page"/>
      </w:r>
    </w:p>
    <w:p>
      <w:pPr>
        <w:jc w:val="center"/>
      </w:pPr>
      <w:r>
        <w:rPr>
          <w:sz w:val="24"/>
        </w:rPr>
        <w:t>═════════════════════════════════════════════════════════</w:t>
        <w:br/>
        <w:br/>
      </w:r>
      <w:r>
        <w:rPr>
          <w:b/>
          <w:color w:val="2E7D32"/>
          <w:sz w:val="28"/>
        </w:rPr>
        <w:t>FIN DU DOSSIER MARKETING PROFESSIONNEL COMPLET</w:t>
        <w:br/>
        <w:br/>
      </w:r>
      <w:r>
        <w:rPr>
          <w:b/>
          <w:sz w:val="22"/>
        </w:rPr>
        <w:br/>
        <w:t>WaterSense 2026 - Innovation Irrigation Intelligente France</w:t>
        <w:br/>
        <w:br/>
      </w:r>
    </w:p>
    <w:p/>
    <w:p>
      <w:pPr>
        <w:jc w:val="center"/>
      </w:pPr>
      <w:r>
        <w:rPr>
          <w:i/>
          <w:color w:val="646464"/>
          <w:sz w:val="18"/>
        </w:rPr>
        <w:t>Rapport rédigé par : Marketeur Specialist (20+ ans expérience)</w:t>
        <w:br/>
        <w:t>Date : Février 2026</w:t>
        <w:br/>
        <w:t>Statut : CONFIDENTIEL - Projet Académique</w:t>
        <w:br/>
        <w:t>Pages : 40+ (hors annexes détaillées)</w:t>
        <w:br/>
        <w:br/>
        <w:t>Structure : INTRO (Contexte) → PRÉSENTATION → ÉTUDE MARCHÉ → MARKETING MIX → FAISABILITÉ → CONCLUSION → BIBLIOGRAPHIE → ANNEXES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