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D342171">
      <w:pPr>
        <w:pStyle w:val="style0"/>
        <w:rPr>
          <w:rFonts w:ascii="Proxima Nova" w:hAnsi="Proxima Nova"/>
          <w:sz w:val="23"/>
          <w:szCs w:val="23"/>
          <w:lang w:val="en-US"/>
        </w:rPr>
      </w:pPr>
      <w:r>
        <w:rPr>
          <w:rFonts w:ascii="Proxima Nova" w:hAnsi="Proxima Nova"/>
          <w:sz w:val="23"/>
          <w:szCs w:val="23"/>
          <w:lang w:val="en-US"/>
        </w:rPr>
        <w:t>QUESTIONS TO GUIDE U</w:t>
      </w:r>
      <w:r>
        <w:rPr>
          <w:rFonts w:hAnsi="Proxima Nova"/>
          <w:sz w:val="23"/>
          <w:szCs w:val="23"/>
          <w:lang w:val="en-US"/>
        </w:rPr>
        <w:t xml:space="preserve">R LAYOUT </w:t>
      </w:r>
    </w:p>
    <w:p w14:paraId="0DF3EB14">
      <w:pPr>
        <w:pStyle w:val="style94"/>
        <w:rPr>
          <w:rStyle w:val="style88"/>
          <w:rFonts w:ascii="Proxima Nova" w:hAnsi="Proxima Nova"/>
          <w:i w:val="false"/>
          <w:sz w:val="23"/>
          <w:szCs w:val="23"/>
        </w:rPr>
      </w:pPr>
      <w:r>
        <w:rPr>
          <w:rStyle w:val="style87"/>
          <w:rFonts w:ascii="Proxima Nova" w:hAnsi="Proxima Nova"/>
          <w:sz w:val="23"/>
          <w:szCs w:val="23"/>
        </w:rPr>
        <w:t>User Access Rights:</w:t>
      </w:r>
      <w:r>
        <w:rPr>
          <w:rFonts w:ascii="Proxima Nova" w:hAnsi="Proxima Nova"/>
          <w:sz w:val="23"/>
          <w:szCs w:val="23"/>
        </w:rPr>
        <w:t xml:space="preserve"> </w:t>
      </w:r>
      <w:r>
        <w:rPr>
          <w:rStyle w:val="style88"/>
          <w:rFonts w:ascii="Proxima Nova" w:hAnsi="Proxima Nova"/>
          <w:i w:val="false"/>
          <w:sz w:val="23"/>
          <w:szCs w:val="23"/>
        </w:rPr>
        <w:t>What level of access should be granted to each user category (Administrator, Manager, and Staff) across the different system interfaces?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8"/>
        <w:gridCol w:w="30"/>
        <w:gridCol w:w="2160"/>
        <w:gridCol w:w="2889"/>
        <w:gridCol w:w="1916"/>
      </w:tblGrid>
      <w:tr w14:paraId="46EA720C">
        <w:trPr>
          <w:tblHeader/>
          <w:tblCellSpacing w:w="15" w:type="dxa"/>
        </w:trPr>
        <w:tc>
          <w:tcPr>
            <w:tcW w:w="0" w:type="auto"/>
            <w:tcBorders/>
            <w:vAlign w:val="center"/>
            <w:hideMark/>
          </w:tcPr>
          <w:p w14:paraId="2021EE96">
            <w:pPr>
              <w:pStyle w:val="style0"/>
              <w:spacing w:after="0" w:lineRule="auto" w:line="240"/>
              <w:jc w:val="center"/>
              <w:rPr>
                <w:rFonts w:ascii="Proxima Nova" w:cs="Times New Roman" w:eastAsia="Times New Roman" w:hAnsi="Proxima Nova"/>
                <w:b/>
                <w:bCs/>
                <w:color w:val="ed7d31"/>
              </w:rPr>
            </w:pPr>
            <w:r>
              <w:rPr>
                <w:rFonts w:ascii="Proxima Nova" w:cs="Times New Roman" w:eastAsia="Times New Roman" w:hAnsi="Proxima Nova"/>
                <w:b/>
                <w:bCs/>
                <w:color w:val="ed7d31"/>
              </w:rPr>
              <w:t>Module/Function</w:t>
            </w:r>
          </w:p>
        </w:tc>
        <w:tc>
          <w:tcPr>
            <w:tcW w:w="0" w:type="auto"/>
            <w:tcBorders/>
          </w:tcPr>
          <w:p w14:paraId="50CAA252">
            <w:pPr>
              <w:pStyle w:val="style0"/>
              <w:spacing w:after="0" w:lineRule="auto" w:line="240"/>
              <w:jc w:val="center"/>
              <w:rPr>
                <w:rFonts w:ascii="Proxima Nova" w:cs="Times New Roman" w:eastAsia="Times New Roman" w:hAnsi="Proxima Nova"/>
                <w:b/>
                <w:bCs/>
                <w:color w:val="ed7d31"/>
              </w:rPr>
            </w:pPr>
          </w:p>
        </w:tc>
        <w:tc>
          <w:tcPr>
            <w:tcW w:w="0" w:type="auto"/>
            <w:tcBorders/>
            <w:vAlign w:val="center"/>
            <w:hideMark/>
          </w:tcPr>
          <w:p w14:paraId="08C1F59D">
            <w:pPr>
              <w:pStyle w:val="style0"/>
              <w:spacing w:after="0" w:lineRule="auto" w:line="240"/>
              <w:jc w:val="center"/>
              <w:rPr>
                <w:rFonts w:ascii="Proxima Nova" w:cs="Times New Roman" w:eastAsia="Times New Roman" w:hAnsi="Proxima Nova"/>
                <w:b/>
                <w:bCs/>
                <w:color w:val="ed7d31"/>
              </w:rPr>
            </w:pPr>
            <w:r>
              <w:rPr>
                <w:rFonts w:ascii="Proxima Nova" w:cs="Times New Roman" w:eastAsia="Times New Roman" w:hAnsi="Proxima Nova"/>
                <w:b/>
                <w:bCs/>
                <w:color w:val="ed7d31"/>
              </w:rPr>
              <w:t>Administrator (HRM/PCM)</w:t>
            </w:r>
          </w:p>
        </w:tc>
        <w:tc>
          <w:tcPr>
            <w:tcW w:w="0" w:type="auto"/>
            <w:tcBorders/>
            <w:vAlign w:val="center"/>
            <w:hideMark/>
          </w:tcPr>
          <w:p w14:paraId="13F84900">
            <w:pPr>
              <w:pStyle w:val="style0"/>
              <w:spacing w:after="0" w:lineRule="auto" w:line="240"/>
              <w:jc w:val="center"/>
              <w:rPr>
                <w:rFonts w:ascii="Proxima Nova" w:cs="Times New Roman" w:eastAsia="Times New Roman" w:hAnsi="Proxima Nova"/>
                <w:b/>
                <w:bCs/>
                <w:color w:val="ed7d31"/>
              </w:rPr>
            </w:pPr>
            <w:r>
              <w:rPr>
                <w:rFonts w:ascii="Proxima Nova" w:cs="Times New Roman" w:eastAsia="Times New Roman" w:hAnsi="Proxima Nova"/>
                <w:b/>
                <w:bCs/>
                <w:color w:val="ed7d31"/>
              </w:rPr>
              <w:t>Manager/Supervisor</w:t>
            </w:r>
          </w:p>
        </w:tc>
        <w:tc>
          <w:tcPr>
            <w:tcW w:w="0" w:type="auto"/>
            <w:tcBorders/>
            <w:vAlign w:val="center"/>
            <w:hideMark/>
          </w:tcPr>
          <w:p w14:paraId="37154AFC">
            <w:pPr>
              <w:pStyle w:val="style0"/>
              <w:spacing w:after="0" w:lineRule="auto" w:line="240"/>
              <w:jc w:val="center"/>
              <w:rPr>
                <w:rFonts w:ascii="Proxima Nova" w:cs="Times New Roman" w:eastAsia="Times New Roman" w:hAnsi="Proxima Nova"/>
                <w:b/>
                <w:bCs/>
                <w:color w:val="ed7d31"/>
              </w:rPr>
            </w:pPr>
            <w:r>
              <w:rPr>
                <w:rFonts w:ascii="Proxima Nova" w:cs="Times New Roman" w:eastAsia="Times New Roman" w:hAnsi="Proxima Nova"/>
                <w:b/>
                <w:bCs/>
                <w:color w:val="ed7d31"/>
              </w:rPr>
              <w:t>Staff</w:t>
            </w:r>
          </w:p>
        </w:tc>
      </w:tr>
      <w:tr w14:paraId="7AC82133">
        <w:tblPrEx/>
        <w:trPr>
          <w:tblCellSpacing w:w="15" w:type="dxa"/>
        </w:trPr>
        <w:tc>
          <w:tcPr>
            <w:tcW w:w="0" w:type="auto"/>
            <w:tcBorders/>
            <w:vAlign w:val="center"/>
            <w:hideMark/>
          </w:tcPr>
          <w:p w14:paraId="2B2621A9">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Employee Records</w:t>
            </w:r>
          </w:p>
        </w:tc>
        <w:tc>
          <w:tcPr>
            <w:tcW w:w="0" w:type="auto"/>
            <w:tcBorders/>
          </w:tcPr>
          <w:p w14:paraId="70E60810">
            <w:pPr>
              <w:pStyle w:val="style0"/>
              <w:spacing w:after="0" w:lineRule="auto" w:line="240"/>
              <w:rPr>
                <w:rFonts w:ascii="Proxima Nova" w:cs="Times New Roman" w:eastAsia="Times New Roman" w:hAnsi="Proxima Nova"/>
                <w:color w:val="ed7d31"/>
              </w:rPr>
            </w:pPr>
          </w:p>
        </w:tc>
        <w:tc>
          <w:tcPr>
            <w:tcW w:w="0" w:type="auto"/>
            <w:tcBorders/>
            <w:vAlign w:val="center"/>
            <w:hideMark/>
          </w:tcPr>
          <w:p w14:paraId="43D04C71">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Full Access (Create, View, Edit, Delete)</w:t>
            </w:r>
          </w:p>
        </w:tc>
        <w:tc>
          <w:tcPr>
            <w:tcW w:w="0" w:type="auto"/>
            <w:tcBorders/>
            <w:vAlign w:val="center"/>
            <w:hideMark/>
          </w:tcPr>
          <w:p w14:paraId="291163FE">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View team records only</w:t>
            </w:r>
          </w:p>
        </w:tc>
        <w:tc>
          <w:tcPr>
            <w:tcW w:w="0" w:type="auto"/>
            <w:tcBorders/>
            <w:vAlign w:val="center"/>
            <w:hideMark/>
          </w:tcPr>
          <w:p w14:paraId="1B35D20E">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View own profile only</w:t>
            </w:r>
          </w:p>
        </w:tc>
      </w:tr>
      <w:tr w14:paraId="7A04D23D">
        <w:tblPrEx/>
        <w:trPr>
          <w:tblCellSpacing w:w="15" w:type="dxa"/>
        </w:trPr>
        <w:tc>
          <w:tcPr>
            <w:tcW w:w="0" w:type="auto"/>
            <w:tcBorders/>
            <w:vAlign w:val="center"/>
            <w:hideMark/>
          </w:tcPr>
          <w:p w14:paraId="6AAE919E">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Recruitment</w:t>
            </w:r>
          </w:p>
        </w:tc>
        <w:tc>
          <w:tcPr>
            <w:tcW w:w="0" w:type="auto"/>
            <w:tcBorders/>
          </w:tcPr>
          <w:p w14:paraId="46155069">
            <w:pPr>
              <w:pStyle w:val="style0"/>
              <w:spacing w:after="0" w:lineRule="auto" w:line="240"/>
              <w:rPr>
                <w:rFonts w:ascii="Proxima Nova" w:cs="Times New Roman" w:eastAsia="Times New Roman" w:hAnsi="Proxima Nova"/>
                <w:color w:val="ed7d31"/>
              </w:rPr>
            </w:pPr>
          </w:p>
        </w:tc>
        <w:tc>
          <w:tcPr>
            <w:tcW w:w="0" w:type="auto"/>
            <w:tcBorders/>
            <w:vAlign w:val="center"/>
            <w:hideMark/>
          </w:tcPr>
          <w:p w14:paraId="3ABAA935">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Full Access</w:t>
            </w:r>
          </w:p>
        </w:tc>
        <w:tc>
          <w:tcPr>
            <w:tcW w:w="0" w:type="auto"/>
            <w:tcBorders/>
            <w:vAlign w:val="center"/>
            <w:hideMark/>
          </w:tcPr>
          <w:p w14:paraId="25FA20A9">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View vacancies and interview schedules</w:t>
            </w:r>
          </w:p>
        </w:tc>
        <w:tc>
          <w:tcPr>
            <w:tcW w:w="0" w:type="auto"/>
            <w:tcBorders/>
            <w:vAlign w:val="center"/>
            <w:hideMark/>
          </w:tcPr>
          <w:p w14:paraId="07C3B509">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Apply/View own applications</w:t>
            </w:r>
          </w:p>
        </w:tc>
      </w:tr>
      <w:tr w14:paraId="7BD007E6">
        <w:tblPrEx/>
        <w:trPr>
          <w:tblCellSpacing w:w="15" w:type="dxa"/>
        </w:trPr>
        <w:tc>
          <w:tcPr>
            <w:tcW w:w="0" w:type="auto"/>
            <w:tcBorders/>
            <w:vAlign w:val="center"/>
            <w:hideMark/>
          </w:tcPr>
          <w:p w14:paraId="2602624D">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Leave Management</w:t>
            </w:r>
          </w:p>
        </w:tc>
        <w:tc>
          <w:tcPr>
            <w:tcW w:w="0" w:type="auto"/>
            <w:tcBorders/>
          </w:tcPr>
          <w:p w14:paraId="4481EC6E">
            <w:pPr>
              <w:pStyle w:val="style0"/>
              <w:spacing w:after="0" w:lineRule="auto" w:line="240"/>
              <w:rPr>
                <w:rFonts w:ascii="Proxima Nova" w:cs="Times New Roman" w:eastAsia="Times New Roman" w:hAnsi="Proxima Nova"/>
                <w:color w:val="ed7d31"/>
              </w:rPr>
            </w:pPr>
          </w:p>
        </w:tc>
        <w:tc>
          <w:tcPr>
            <w:tcW w:w="0" w:type="auto"/>
            <w:tcBorders/>
            <w:vAlign w:val="center"/>
            <w:hideMark/>
          </w:tcPr>
          <w:p w14:paraId="4758043D">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Full Access</w:t>
            </w:r>
          </w:p>
        </w:tc>
        <w:tc>
          <w:tcPr>
            <w:tcW w:w="0" w:type="auto"/>
            <w:tcBorders/>
            <w:vAlign w:val="center"/>
            <w:hideMark/>
          </w:tcPr>
          <w:p w14:paraId="16A76E8E">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Approve/Reject team leave</w:t>
            </w:r>
          </w:p>
        </w:tc>
        <w:tc>
          <w:tcPr>
            <w:tcW w:w="0" w:type="auto"/>
            <w:tcBorders/>
            <w:vAlign w:val="center"/>
            <w:hideMark/>
          </w:tcPr>
          <w:p w14:paraId="3049019F">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Apply and track own leave</w:t>
            </w:r>
          </w:p>
        </w:tc>
      </w:tr>
      <w:tr w14:paraId="47662AAA">
        <w:tblPrEx/>
        <w:trPr>
          <w:tblCellSpacing w:w="15" w:type="dxa"/>
        </w:trPr>
        <w:tc>
          <w:tcPr>
            <w:tcW w:w="0" w:type="auto"/>
            <w:tcBorders/>
            <w:vAlign w:val="center"/>
            <w:hideMark/>
          </w:tcPr>
          <w:p w14:paraId="76CC0C45">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Attendance &amp; Timesheets</w:t>
            </w:r>
          </w:p>
        </w:tc>
        <w:tc>
          <w:tcPr>
            <w:tcW w:w="0" w:type="auto"/>
            <w:tcBorders/>
          </w:tcPr>
          <w:p w14:paraId="0CFFADE1">
            <w:pPr>
              <w:pStyle w:val="style0"/>
              <w:spacing w:after="0" w:lineRule="auto" w:line="240"/>
              <w:rPr>
                <w:rFonts w:ascii="Proxima Nova" w:cs="Times New Roman" w:eastAsia="Times New Roman" w:hAnsi="Proxima Nova"/>
                <w:color w:val="ed7d31"/>
              </w:rPr>
            </w:pPr>
          </w:p>
        </w:tc>
        <w:tc>
          <w:tcPr>
            <w:tcW w:w="0" w:type="auto"/>
            <w:tcBorders/>
            <w:vAlign w:val="center"/>
            <w:hideMark/>
          </w:tcPr>
          <w:p w14:paraId="47BE3920">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Full Access</w:t>
            </w:r>
          </w:p>
        </w:tc>
        <w:tc>
          <w:tcPr>
            <w:tcW w:w="0" w:type="auto"/>
            <w:tcBorders/>
            <w:vAlign w:val="center"/>
            <w:hideMark/>
          </w:tcPr>
          <w:p w14:paraId="67A256CA">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View and approve team attendance</w:t>
            </w:r>
          </w:p>
        </w:tc>
        <w:tc>
          <w:tcPr>
            <w:tcW w:w="0" w:type="auto"/>
            <w:tcBorders/>
            <w:vAlign w:val="center"/>
            <w:hideMark/>
          </w:tcPr>
          <w:p w14:paraId="59E87F3D">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Submit/view own attendance</w:t>
            </w:r>
          </w:p>
        </w:tc>
      </w:tr>
      <w:tr w14:paraId="38577F10">
        <w:tblPrEx/>
        <w:trPr>
          <w:tblCellSpacing w:w="15" w:type="dxa"/>
        </w:trPr>
        <w:tc>
          <w:tcPr>
            <w:tcW w:w="0" w:type="auto"/>
            <w:tcBorders/>
            <w:vAlign w:val="center"/>
            <w:hideMark/>
          </w:tcPr>
          <w:p w14:paraId="357F9DFD">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Performance Management</w:t>
            </w:r>
          </w:p>
        </w:tc>
        <w:tc>
          <w:tcPr>
            <w:tcW w:w="0" w:type="auto"/>
            <w:tcBorders/>
          </w:tcPr>
          <w:p w14:paraId="7BDCD1C4">
            <w:pPr>
              <w:pStyle w:val="style0"/>
              <w:spacing w:after="0" w:lineRule="auto" w:line="240"/>
              <w:rPr>
                <w:rFonts w:ascii="Proxima Nova" w:cs="Times New Roman" w:eastAsia="Times New Roman" w:hAnsi="Proxima Nova"/>
                <w:color w:val="ed7d31"/>
              </w:rPr>
            </w:pPr>
          </w:p>
        </w:tc>
        <w:tc>
          <w:tcPr>
            <w:tcW w:w="0" w:type="auto"/>
            <w:tcBorders/>
            <w:vAlign w:val="center"/>
            <w:hideMark/>
          </w:tcPr>
          <w:p w14:paraId="61684AC1">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Full Access</w:t>
            </w:r>
          </w:p>
        </w:tc>
        <w:tc>
          <w:tcPr>
            <w:tcW w:w="0" w:type="auto"/>
            <w:tcBorders/>
            <w:vAlign w:val="center"/>
            <w:hideMark/>
          </w:tcPr>
          <w:p w14:paraId="7908C65F">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Conduct appraisals for direct reports</w:t>
            </w:r>
          </w:p>
        </w:tc>
        <w:tc>
          <w:tcPr>
            <w:tcW w:w="0" w:type="auto"/>
            <w:tcBorders/>
            <w:vAlign w:val="center"/>
            <w:hideMark/>
          </w:tcPr>
          <w:p w14:paraId="60AF18CE">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View and complete own appraisal</w:t>
            </w:r>
          </w:p>
        </w:tc>
      </w:tr>
      <w:tr w14:paraId="6D5AB6F1">
        <w:tblPrEx/>
        <w:trPr>
          <w:tblCellSpacing w:w="15" w:type="dxa"/>
        </w:trPr>
        <w:tc>
          <w:tcPr>
            <w:tcW w:w="0" w:type="auto"/>
            <w:tcBorders/>
            <w:vAlign w:val="center"/>
            <w:hideMark/>
          </w:tcPr>
          <w:p w14:paraId="0FB255B1">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Training &amp; Development</w:t>
            </w:r>
          </w:p>
        </w:tc>
        <w:tc>
          <w:tcPr>
            <w:tcW w:w="0" w:type="auto"/>
            <w:tcBorders/>
          </w:tcPr>
          <w:p w14:paraId="478E28B7">
            <w:pPr>
              <w:pStyle w:val="style0"/>
              <w:spacing w:after="0" w:lineRule="auto" w:line="240"/>
              <w:rPr>
                <w:rFonts w:ascii="Proxima Nova" w:cs="Times New Roman" w:eastAsia="Times New Roman" w:hAnsi="Proxima Nova"/>
                <w:color w:val="ed7d31"/>
              </w:rPr>
            </w:pPr>
          </w:p>
        </w:tc>
        <w:tc>
          <w:tcPr>
            <w:tcW w:w="0" w:type="auto"/>
            <w:tcBorders/>
            <w:vAlign w:val="center"/>
            <w:hideMark/>
          </w:tcPr>
          <w:p w14:paraId="33BCBDE9">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Full Access</w:t>
            </w:r>
          </w:p>
        </w:tc>
        <w:tc>
          <w:tcPr>
            <w:tcW w:w="0" w:type="auto"/>
            <w:tcBorders/>
            <w:vAlign w:val="center"/>
            <w:hideMark/>
          </w:tcPr>
          <w:p w14:paraId="6ACE6DC8">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Recommend staff training</w:t>
            </w:r>
          </w:p>
        </w:tc>
        <w:tc>
          <w:tcPr>
            <w:tcW w:w="0" w:type="auto"/>
            <w:tcBorders/>
            <w:vAlign w:val="center"/>
            <w:hideMark/>
          </w:tcPr>
          <w:p w14:paraId="0C567F34">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View assigned training</w:t>
            </w:r>
          </w:p>
        </w:tc>
      </w:tr>
      <w:tr w14:paraId="3F3905A6">
        <w:tblPrEx/>
        <w:trPr>
          <w:tblCellSpacing w:w="15" w:type="dxa"/>
        </w:trPr>
        <w:tc>
          <w:tcPr>
            <w:tcW w:w="0" w:type="auto"/>
            <w:tcBorders/>
            <w:vAlign w:val="center"/>
            <w:hideMark/>
          </w:tcPr>
          <w:p w14:paraId="4C293F93">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Payroll Information</w:t>
            </w:r>
          </w:p>
        </w:tc>
        <w:tc>
          <w:tcPr>
            <w:tcW w:w="0" w:type="auto"/>
            <w:tcBorders/>
          </w:tcPr>
          <w:p w14:paraId="6578C656">
            <w:pPr>
              <w:pStyle w:val="style0"/>
              <w:spacing w:after="0" w:lineRule="auto" w:line="240"/>
              <w:rPr>
                <w:rFonts w:ascii="Proxima Nova" w:cs="Times New Roman" w:eastAsia="Times New Roman" w:hAnsi="Proxima Nova"/>
                <w:color w:val="ed7d31"/>
              </w:rPr>
            </w:pPr>
          </w:p>
        </w:tc>
        <w:tc>
          <w:tcPr>
            <w:tcW w:w="0" w:type="auto"/>
            <w:tcBorders/>
            <w:vAlign w:val="center"/>
            <w:hideMark/>
          </w:tcPr>
          <w:p w14:paraId="655DCC92">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Full Access (restricted HR/Finance)</w:t>
            </w:r>
          </w:p>
        </w:tc>
        <w:tc>
          <w:tcPr>
            <w:tcW w:w="0" w:type="auto"/>
            <w:tcBorders/>
            <w:vAlign w:val="center"/>
            <w:hideMark/>
          </w:tcPr>
          <w:p w14:paraId="5A7DFC7E">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View team payroll summary only (if authorized)</w:t>
            </w:r>
          </w:p>
        </w:tc>
        <w:tc>
          <w:tcPr>
            <w:tcW w:w="0" w:type="auto"/>
            <w:tcBorders/>
            <w:vAlign w:val="center"/>
            <w:hideMark/>
          </w:tcPr>
          <w:p w14:paraId="2E4C467D">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View own payslips only</w:t>
            </w:r>
          </w:p>
        </w:tc>
      </w:tr>
      <w:tr w14:paraId="3DE05E70">
        <w:tblPrEx/>
        <w:trPr>
          <w:tblCellSpacing w:w="15" w:type="dxa"/>
        </w:trPr>
        <w:tc>
          <w:tcPr>
            <w:tcW w:w="0" w:type="auto"/>
            <w:tcBorders/>
            <w:vAlign w:val="center"/>
            <w:hideMark/>
          </w:tcPr>
          <w:p w14:paraId="099A7BC9">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Reports &amp; Analytics</w:t>
            </w:r>
          </w:p>
        </w:tc>
        <w:tc>
          <w:tcPr>
            <w:tcW w:w="0" w:type="auto"/>
            <w:tcBorders/>
          </w:tcPr>
          <w:p w14:paraId="068B96A1">
            <w:pPr>
              <w:pStyle w:val="style0"/>
              <w:spacing w:after="0" w:lineRule="auto" w:line="240"/>
              <w:rPr>
                <w:rFonts w:ascii="Proxima Nova" w:cs="Times New Roman" w:eastAsia="Times New Roman" w:hAnsi="Proxima Nova"/>
                <w:color w:val="ed7d31"/>
              </w:rPr>
            </w:pPr>
          </w:p>
        </w:tc>
        <w:tc>
          <w:tcPr>
            <w:tcW w:w="0" w:type="auto"/>
            <w:tcBorders/>
            <w:vAlign w:val="center"/>
            <w:hideMark/>
          </w:tcPr>
          <w:p w14:paraId="341E5257">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Full Access</w:t>
            </w:r>
          </w:p>
        </w:tc>
        <w:tc>
          <w:tcPr>
            <w:tcW w:w="0" w:type="auto"/>
            <w:tcBorders/>
            <w:vAlign w:val="center"/>
            <w:hideMark/>
          </w:tcPr>
          <w:p w14:paraId="0A49A1C2">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Department reports only</w:t>
            </w:r>
          </w:p>
        </w:tc>
        <w:tc>
          <w:tcPr>
            <w:tcW w:w="0" w:type="auto"/>
            <w:tcBorders/>
            <w:vAlign w:val="center"/>
            <w:hideMark/>
          </w:tcPr>
          <w:p w14:paraId="45CF5443">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Personal reports only</w:t>
            </w:r>
          </w:p>
        </w:tc>
      </w:tr>
      <w:tr w14:paraId="52BF00A8">
        <w:tblPrEx/>
        <w:trPr>
          <w:tblCellSpacing w:w="15" w:type="dxa"/>
        </w:trPr>
        <w:tc>
          <w:tcPr>
            <w:tcW w:w="0" w:type="auto"/>
            <w:tcBorders/>
            <w:vAlign w:val="center"/>
            <w:hideMark/>
          </w:tcPr>
          <w:p w14:paraId="6393CF31">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Document Management</w:t>
            </w:r>
          </w:p>
        </w:tc>
        <w:tc>
          <w:tcPr>
            <w:tcW w:w="0" w:type="auto"/>
            <w:tcBorders/>
          </w:tcPr>
          <w:p w14:paraId="38808935">
            <w:pPr>
              <w:pStyle w:val="style0"/>
              <w:spacing w:after="0" w:lineRule="auto" w:line="240"/>
              <w:rPr>
                <w:rFonts w:ascii="Proxima Nova" w:cs="Times New Roman" w:eastAsia="Times New Roman" w:hAnsi="Proxima Nova"/>
                <w:color w:val="ed7d31"/>
              </w:rPr>
            </w:pPr>
          </w:p>
        </w:tc>
        <w:tc>
          <w:tcPr>
            <w:tcW w:w="0" w:type="auto"/>
            <w:tcBorders/>
            <w:vAlign w:val="center"/>
            <w:hideMark/>
          </w:tcPr>
          <w:p w14:paraId="361C7A24">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Full Access</w:t>
            </w:r>
          </w:p>
        </w:tc>
        <w:tc>
          <w:tcPr>
            <w:tcW w:w="0" w:type="auto"/>
            <w:tcBorders/>
            <w:vAlign w:val="center"/>
            <w:hideMark/>
          </w:tcPr>
          <w:p w14:paraId="7D868048">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View departmental documents</w:t>
            </w:r>
          </w:p>
        </w:tc>
        <w:tc>
          <w:tcPr>
            <w:tcW w:w="0" w:type="auto"/>
            <w:tcBorders/>
            <w:vAlign w:val="center"/>
            <w:hideMark/>
          </w:tcPr>
          <w:p w14:paraId="2BF435C1">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View own documents</w:t>
            </w:r>
          </w:p>
        </w:tc>
      </w:tr>
      <w:tr w14:paraId="2015E91A">
        <w:tblPrEx/>
        <w:trPr>
          <w:tblCellSpacing w:w="15" w:type="dxa"/>
        </w:trPr>
        <w:tc>
          <w:tcPr>
            <w:tcW w:w="0" w:type="auto"/>
            <w:tcBorders/>
            <w:vAlign w:val="center"/>
            <w:hideMark/>
          </w:tcPr>
          <w:p w14:paraId="04891B2E">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System Configuration</w:t>
            </w:r>
          </w:p>
        </w:tc>
        <w:tc>
          <w:tcPr>
            <w:tcW w:w="0" w:type="auto"/>
            <w:tcBorders/>
          </w:tcPr>
          <w:p w14:paraId="1AE467A4">
            <w:pPr>
              <w:pStyle w:val="style0"/>
              <w:spacing w:after="0" w:lineRule="auto" w:line="240"/>
              <w:rPr>
                <w:rFonts w:ascii="Proxima Nova" w:cs="Times New Roman" w:eastAsia="Times New Roman" w:hAnsi="Proxima Nova"/>
                <w:color w:val="ed7d31"/>
              </w:rPr>
            </w:pPr>
          </w:p>
        </w:tc>
        <w:tc>
          <w:tcPr>
            <w:tcW w:w="0" w:type="auto"/>
            <w:tcBorders/>
            <w:vAlign w:val="center"/>
            <w:hideMark/>
          </w:tcPr>
          <w:p w14:paraId="4768AD55">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Full Access</w:t>
            </w:r>
          </w:p>
        </w:tc>
        <w:tc>
          <w:tcPr>
            <w:tcW w:w="0" w:type="auto"/>
            <w:tcBorders/>
            <w:vAlign w:val="center"/>
            <w:hideMark/>
          </w:tcPr>
          <w:p w14:paraId="15CE7CE9">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No Access</w:t>
            </w:r>
          </w:p>
        </w:tc>
        <w:tc>
          <w:tcPr>
            <w:tcW w:w="0" w:type="auto"/>
            <w:tcBorders/>
            <w:vAlign w:val="center"/>
            <w:hideMark/>
          </w:tcPr>
          <w:p w14:paraId="2D9AA0C1">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No Access</w:t>
            </w:r>
          </w:p>
        </w:tc>
      </w:tr>
      <w:tr w14:paraId="31F84390">
        <w:tblPrEx/>
        <w:trPr>
          <w:tblCellSpacing w:w="15" w:type="dxa"/>
        </w:trPr>
        <w:tc>
          <w:tcPr>
            <w:tcW w:w="0" w:type="auto"/>
            <w:tcBorders/>
            <w:vAlign w:val="center"/>
            <w:hideMark/>
          </w:tcPr>
          <w:p w14:paraId="039C4DE3">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User Management</w:t>
            </w:r>
          </w:p>
        </w:tc>
        <w:tc>
          <w:tcPr>
            <w:tcW w:w="0" w:type="auto"/>
            <w:tcBorders/>
          </w:tcPr>
          <w:p w14:paraId="1E649CDD">
            <w:pPr>
              <w:pStyle w:val="style0"/>
              <w:spacing w:after="0" w:lineRule="auto" w:line="240"/>
              <w:rPr>
                <w:rFonts w:ascii="Proxima Nova" w:cs="Times New Roman" w:eastAsia="Times New Roman" w:hAnsi="Proxima Nova"/>
                <w:color w:val="ed7d31"/>
              </w:rPr>
            </w:pPr>
          </w:p>
        </w:tc>
        <w:tc>
          <w:tcPr>
            <w:tcW w:w="0" w:type="auto"/>
            <w:tcBorders/>
            <w:vAlign w:val="center"/>
            <w:hideMark/>
          </w:tcPr>
          <w:p w14:paraId="14E281E3">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Full Access</w:t>
            </w:r>
          </w:p>
        </w:tc>
        <w:tc>
          <w:tcPr>
            <w:tcW w:w="0" w:type="auto"/>
            <w:tcBorders/>
            <w:vAlign w:val="center"/>
            <w:hideMark/>
          </w:tcPr>
          <w:p w14:paraId="509D8C66">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No Access</w:t>
            </w:r>
          </w:p>
        </w:tc>
        <w:tc>
          <w:tcPr>
            <w:tcW w:w="0" w:type="auto"/>
            <w:tcBorders/>
            <w:vAlign w:val="center"/>
            <w:hideMark/>
          </w:tcPr>
          <w:p w14:paraId="472001F7">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No Access</w:t>
            </w:r>
          </w:p>
        </w:tc>
      </w:tr>
    </w:tbl>
    <w:p w14:paraId="5853C10D">
      <w:pPr>
        <w:pStyle w:val="style94"/>
        <w:rPr>
          <w:rStyle w:val="style88"/>
          <w:rFonts w:ascii="Proxima Nova" w:hAnsi="Proxima Nova"/>
          <w:i w:val="false"/>
          <w:sz w:val="23"/>
          <w:szCs w:val="23"/>
        </w:rPr>
      </w:pPr>
    </w:p>
    <w:p w14:paraId="618E0B12">
      <w:pPr>
        <w:pStyle w:val="style94"/>
        <w:rPr>
          <w:rStyle w:val="style88"/>
          <w:rFonts w:ascii="Proxima Nova" w:hAnsi="Proxima Nova"/>
          <w:i w:val="false"/>
          <w:sz w:val="23"/>
          <w:szCs w:val="23"/>
        </w:rPr>
      </w:pPr>
      <w:r>
        <w:rPr>
          <w:rStyle w:val="style87"/>
          <w:rFonts w:ascii="Proxima Nova" w:hAnsi="Proxima Nova"/>
          <w:sz w:val="23"/>
          <w:szCs w:val="23"/>
        </w:rPr>
        <w:t>Document Upload Permissions:</w:t>
      </w:r>
      <w:r>
        <w:rPr>
          <w:rFonts w:ascii="Proxima Nova" w:hAnsi="Proxima Nova"/>
          <w:sz w:val="23"/>
          <w:szCs w:val="23"/>
        </w:rPr>
        <w:t xml:space="preserve"> </w:t>
      </w:r>
      <w:r>
        <w:rPr>
          <w:rStyle w:val="style88"/>
          <w:rFonts w:ascii="Proxima Nova" w:hAnsi="Proxima Nova"/>
          <w:i w:val="false"/>
          <w:sz w:val="23"/>
          <w:szCs w:val="23"/>
        </w:rPr>
        <w:t>Which types of documents should each user category be authorized to upload? Specifically, can the HRM/PCM departments upload staff-related files, and what uploads should be permitted for individual staff members?</w:t>
      </w:r>
    </w:p>
    <w:p w14:paraId="472C8E04">
      <w:pPr>
        <w:pStyle w:val="style0"/>
        <w:spacing w:before="100" w:beforeAutospacing="true" w:after="100" w:afterAutospacing="true" w:lineRule="auto" w:line="240"/>
        <w:outlineLvl w:val="1"/>
        <w:rPr>
          <w:rFonts w:ascii="Proxima Nova" w:cs="Times New Roman" w:eastAsia="Times New Roman" w:hAnsi="Proxima Nova"/>
          <w:b/>
          <w:bCs/>
        </w:rPr>
      </w:pPr>
    </w:p>
    <w:tbl>
      <w:tblPr>
        <w:tblStyle w:val="style154"/>
        <w:tblW w:w="0" w:type="auto"/>
        <w:tblLook w:val="04A0" w:firstRow="1" w:lastRow="0" w:firstColumn="1" w:lastColumn="0" w:noHBand="0" w:noVBand="1"/>
      </w:tblPr>
      <w:tblGrid>
        <w:gridCol w:w="2853"/>
        <w:gridCol w:w="3347"/>
        <w:gridCol w:w="2825"/>
      </w:tblGrid>
      <w:tr w14:paraId="6A442BEF">
        <w:trPr/>
        <w:tc>
          <w:tcPr>
            <w:tcW w:w="3005" w:type="dxa"/>
            <w:tcBorders/>
          </w:tcPr>
          <w:p w14:paraId="2F1EA15F">
            <w:pPr>
              <w:pStyle w:val="style0"/>
              <w:spacing w:before="100" w:beforeAutospacing="true" w:after="100" w:afterAutospacing="true"/>
              <w:outlineLvl w:val="1"/>
              <w:rPr>
                <w:rFonts w:ascii="Proxima Nova" w:cs="Times New Roman" w:eastAsia="Times New Roman" w:hAnsi="Proxima Nova"/>
                <w:b/>
                <w:bCs/>
                <w:color w:val="ed7d31"/>
                <w:lang w:val="en-US"/>
              </w:rPr>
            </w:pPr>
            <w:r>
              <w:rPr>
                <w:rFonts w:ascii="Proxima Nova" w:cs="Times New Roman" w:eastAsia="Times New Roman" w:hAnsi="Proxima Nova"/>
                <w:b/>
                <w:bCs/>
                <w:color w:val="ed7d31"/>
              </w:rPr>
              <w:t>PCM Department</w:t>
            </w:r>
            <w:r>
              <w:rPr>
                <w:rFonts w:ascii="Proxima Nova" w:cs="Times New Roman" w:eastAsia="Times New Roman" w:hAnsi="Proxima Nova"/>
                <w:b/>
                <w:bCs/>
                <w:color w:val="ed7d31"/>
                <w:lang w:val="en-US"/>
              </w:rPr>
              <w:t xml:space="preserve">: </w:t>
            </w:r>
            <w:r>
              <w:rPr>
                <w:rFonts w:ascii="Proxima Nova" w:cs="Times New Roman" w:eastAsia="Times New Roman" w:hAnsi="Proxima Nova"/>
                <w:color w:val="ed7d31"/>
              </w:rPr>
              <w:t>The HRM/People &amp; Culture Management team should be authorized to upload</w:t>
            </w:r>
          </w:p>
        </w:tc>
        <w:tc>
          <w:tcPr>
            <w:tcW w:w="3005" w:type="dxa"/>
            <w:tcBorders/>
          </w:tcPr>
          <w:p w14:paraId="45218351">
            <w:pPr>
              <w:pStyle w:val="style0"/>
              <w:spacing w:before="100" w:beforeAutospacing="true" w:after="100" w:afterAutospacing="true"/>
              <w:outlineLvl w:val="1"/>
              <w:rPr>
                <w:rFonts w:ascii="Proxima Nova" w:cs="Times New Roman" w:eastAsia="Times New Roman" w:hAnsi="Proxima Nova"/>
                <w:b/>
                <w:bCs/>
                <w:color w:val="ed7d31"/>
              </w:rPr>
            </w:pPr>
            <w:r>
              <w:rPr>
                <w:rFonts w:ascii="Proxima Nova" w:cs="Times New Roman" w:eastAsia="Times New Roman" w:hAnsi="Proxima Nova"/>
                <w:b/>
                <w:bCs/>
                <w:color w:val="ed7d31"/>
              </w:rPr>
              <w:t>Managers</w:t>
            </w:r>
            <w:r>
              <w:rPr>
                <w:rFonts w:ascii="Proxima Nova" w:cs="Times New Roman" w:eastAsia="Times New Roman" w:hAnsi="Proxima Nova"/>
                <w:b/>
                <w:bCs/>
                <w:color w:val="ed7d31"/>
                <w:lang w:val="en-US"/>
              </w:rPr>
              <w:t xml:space="preserve">: </w:t>
            </w:r>
            <w:r>
              <w:rPr>
                <w:rFonts w:ascii="Proxima Nova" w:cs="Times New Roman" w:eastAsia="Times New Roman" w:hAnsi="Proxima Nova"/>
                <w:color w:val="ed7d31"/>
                <w:lang w:val="en-US"/>
              </w:rPr>
              <w:t xml:space="preserve">The </w:t>
            </w:r>
            <w:r>
              <w:rPr>
                <w:rFonts w:ascii="Proxima Nova" w:cs="Times New Roman" w:eastAsia="Times New Roman" w:hAnsi="Proxima Nova"/>
                <w:color w:val="ed7d31"/>
              </w:rPr>
              <w:t>Managers should upload</w:t>
            </w:r>
          </w:p>
        </w:tc>
        <w:tc>
          <w:tcPr>
            <w:tcW w:w="3006" w:type="dxa"/>
            <w:tcBorders/>
          </w:tcPr>
          <w:p w14:paraId="151F726C">
            <w:pPr>
              <w:pStyle w:val="style0"/>
              <w:spacing w:before="100" w:beforeAutospacing="true" w:after="100" w:afterAutospacing="true"/>
              <w:outlineLvl w:val="1"/>
              <w:rPr>
                <w:rFonts w:ascii="Proxima Nova" w:cs="Times New Roman" w:eastAsia="Times New Roman" w:hAnsi="Proxima Nova"/>
                <w:b/>
                <w:bCs/>
                <w:color w:val="ed7d31"/>
              </w:rPr>
            </w:pPr>
            <w:r>
              <w:rPr>
                <w:rFonts w:ascii="Proxima Nova" w:cs="Times New Roman" w:eastAsia="Times New Roman" w:hAnsi="Proxima Nova"/>
                <w:b/>
                <w:bCs/>
                <w:color w:val="ed7d31"/>
              </w:rPr>
              <w:t>Individual Staff</w:t>
            </w:r>
          </w:p>
          <w:p w14:paraId="31B7910B">
            <w:pPr>
              <w:pStyle w:val="style0"/>
              <w:spacing w:before="100" w:beforeAutospacing="true" w:after="100" w:afterAutospacing="true"/>
              <w:rPr>
                <w:rFonts w:ascii="Proxima Nova" w:cs="Times New Roman" w:eastAsia="Times New Roman" w:hAnsi="Proxima Nova"/>
                <w:color w:val="ed7d31"/>
              </w:rPr>
            </w:pPr>
            <w:r>
              <w:rPr>
                <w:rFonts w:ascii="Proxima Nova" w:cs="Times New Roman" w:eastAsia="Times New Roman" w:hAnsi="Proxima Nova"/>
                <w:color w:val="ed7d31"/>
              </w:rPr>
              <w:t>Staff should upload:</w:t>
            </w:r>
          </w:p>
        </w:tc>
      </w:tr>
      <w:tr w14:paraId="163CEAFC">
        <w:tblPrEx/>
        <w:trPr/>
        <w:tc>
          <w:tcPr>
            <w:tcW w:w="3005" w:type="dxa"/>
            <w:tcBorders/>
          </w:tcPr>
          <w:p w14:paraId="6F99B406">
            <w:pPr>
              <w:pStyle w:val="style0"/>
              <w:numPr>
                <w:ilvl w:val="0"/>
                <w:numId w:val="1"/>
              </w:numPr>
              <w:spacing w:before="100" w:beforeAutospacing="true" w:after="100" w:afterAutospacing="true"/>
              <w:rPr>
                <w:rFonts w:ascii="Proxima Nova" w:cs="Times New Roman" w:eastAsia="Times New Roman" w:hAnsi="Proxima Nova"/>
                <w:color w:val="ed7d31"/>
              </w:rPr>
            </w:pPr>
            <w:r>
              <w:rPr>
                <w:rFonts w:ascii="Proxima Nova" w:cs="Times New Roman" w:eastAsia="Times New Roman" w:hAnsi="Proxima Nova"/>
                <w:color w:val="ed7d31"/>
              </w:rPr>
              <w:t>Employment contracts</w:t>
            </w:r>
          </w:p>
          <w:p w14:paraId="769C4E0D">
            <w:pPr>
              <w:pStyle w:val="style0"/>
              <w:numPr>
                <w:ilvl w:val="0"/>
                <w:numId w:val="1"/>
              </w:numPr>
              <w:spacing w:before="100" w:beforeAutospacing="true" w:after="100" w:afterAutospacing="true"/>
              <w:rPr>
                <w:rFonts w:ascii="Proxima Nova" w:cs="Times New Roman" w:eastAsia="Times New Roman" w:hAnsi="Proxima Nova"/>
                <w:color w:val="ed7d31"/>
              </w:rPr>
            </w:pPr>
            <w:r>
              <w:rPr>
                <w:rFonts w:ascii="Proxima Nova" w:cs="Times New Roman" w:eastAsia="Times New Roman" w:hAnsi="Proxima Nova"/>
                <w:color w:val="ed7d31"/>
              </w:rPr>
              <w:t>Job descriptions</w:t>
            </w:r>
          </w:p>
          <w:p w14:paraId="656B3CEF">
            <w:pPr>
              <w:pStyle w:val="style0"/>
              <w:numPr>
                <w:ilvl w:val="0"/>
                <w:numId w:val="1"/>
              </w:numPr>
              <w:spacing w:before="100" w:beforeAutospacing="true" w:after="100" w:afterAutospacing="true"/>
              <w:rPr>
                <w:rFonts w:ascii="Proxima Nova" w:cs="Times New Roman" w:eastAsia="Times New Roman" w:hAnsi="Proxima Nova"/>
                <w:color w:val="ed7d31"/>
              </w:rPr>
            </w:pPr>
            <w:r>
              <w:rPr>
                <w:rFonts w:ascii="Proxima Nova" w:cs="Times New Roman" w:eastAsia="Times New Roman" w:hAnsi="Proxima Nova"/>
                <w:color w:val="ed7d31"/>
              </w:rPr>
              <w:t>National ID copies</w:t>
            </w:r>
          </w:p>
          <w:p w14:paraId="5E0D9289">
            <w:pPr>
              <w:pStyle w:val="style0"/>
              <w:numPr>
                <w:ilvl w:val="0"/>
                <w:numId w:val="1"/>
              </w:numPr>
              <w:spacing w:before="100" w:beforeAutospacing="true" w:after="100" w:afterAutospacing="true"/>
              <w:rPr>
                <w:rFonts w:ascii="Proxima Nova" w:cs="Times New Roman" w:eastAsia="Times New Roman" w:hAnsi="Proxima Nova"/>
                <w:color w:val="ed7d31"/>
              </w:rPr>
            </w:pPr>
            <w:r>
              <w:rPr>
                <w:rFonts w:ascii="Proxima Nova" w:cs="Times New Roman" w:eastAsia="Times New Roman" w:hAnsi="Proxima Nova"/>
                <w:color w:val="ed7d31"/>
              </w:rPr>
              <w:t>Academic documents</w:t>
            </w:r>
          </w:p>
          <w:p w14:paraId="49BB7952">
            <w:pPr>
              <w:pStyle w:val="style0"/>
              <w:numPr>
                <w:ilvl w:val="0"/>
                <w:numId w:val="1"/>
              </w:numPr>
              <w:spacing w:before="100" w:beforeAutospacing="true" w:after="100" w:afterAutospacing="true"/>
              <w:rPr>
                <w:rFonts w:ascii="Proxima Nova" w:cs="Times New Roman" w:eastAsia="Times New Roman" w:hAnsi="Proxima Nova"/>
                <w:color w:val="ed7d31"/>
              </w:rPr>
            </w:pPr>
            <w:r>
              <w:rPr>
                <w:rFonts w:ascii="Proxima Nova" w:cs="Times New Roman" w:eastAsia="Times New Roman" w:hAnsi="Proxima Nova"/>
                <w:color w:val="ed7d31"/>
              </w:rPr>
              <w:t>Professional certificates</w:t>
            </w:r>
          </w:p>
          <w:p w14:paraId="382A19AE">
            <w:pPr>
              <w:pStyle w:val="style0"/>
              <w:numPr>
                <w:ilvl w:val="0"/>
                <w:numId w:val="1"/>
              </w:numPr>
              <w:spacing w:before="100" w:beforeAutospacing="true" w:after="100" w:afterAutospacing="true"/>
              <w:rPr>
                <w:rFonts w:ascii="Proxima Nova" w:cs="Times New Roman" w:eastAsia="Times New Roman" w:hAnsi="Proxima Nova"/>
                <w:color w:val="ed7d31"/>
              </w:rPr>
            </w:pPr>
            <w:r>
              <w:rPr>
                <w:rFonts w:ascii="Proxima Nova" w:cs="Times New Roman" w:eastAsia="Times New Roman" w:hAnsi="Proxima Nova"/>
                <w:color w:val="ed7d31"/>
              </w:rPr>
              <w:t>Reference check reports</w:t>
            </w:r>
          </w:p>
          <w:p w14:paraId="4227E85A">
            <w:pPr>
              <w:pStyle w:val="style0"/>
              <w:numPr>
                <w:ilvl w:val="0"/>
                <w:numId w:val="1"/>
              </w:numPr>
              <w:spacing w:before="100" w:beforeAutospacing="true" w:after="100" w:afterAutospacing="true"/>
              <w:rPr>
                <w:rFonts w:ascii="Proxima Nova" w:cs="Times New Roman" w:eastAsia="Times New Roman" w:hAnsi="Proxima Nova"/>
                <w:color w:val="ed7d31"/>
              </w:rPr>
            </w:pPr>
            <w:r>
              <w:rPr>
                <w:rFonts w:ascii="Proxima Nova" w:cs="Times New Roman" w:eastAsia="Times New Roman" w:hAnsi="Proxima Nova"/>
                <w:color w:val="ed7d31"/>
              </w:rPr>
              <w:t>Performance appraisal reports</w:t>
            </w:r>
          </w:p>
          <w:p w14:paraId="10098AC2">
            <w:pPr>
              <w:pStyle w:val="style0"/>
              <w:numPr>
                <w:ilvl w:val="0"/>
                <w:numId w:val="1"/>
              </w:numPr>
              <w:spacing w:before="100" w:beforeAutospacing="true" w:after="100" w:afterAutospacing="true"/>
              <w:rPr>
                <w:rFonts w:ascii="Proxima Nova" w:cs="Times New Roman" w:eastAsia="Times New Roman" w:hAnsi="Proxima Nova"/>
                <w:color w:val="ed7d31"/>
              </w:rPr>
            </w:pPr>
            <w:r>
              <w:rPr>
                <w:rFonts w:ascii="Proxima Nova" w:cs="Times New Roman" w:eastAsia="Times New Roman" w:hAnsi="Proxima Nova"/>
                <w:color w:val="ed7d31"/>
              </w:rPr>
              <w:t>Disciplinary records</w:t>
            </w:r>
          </w:p>
          <w:p w14:paraId="591CE195">
            <w:pPr>
              <w:pStyle w:val="style0"/>
              <w:numPr>
                <w:ilvl w:val="0"/>
                <w:numId w:val="1"/>
              </w:numPr>
              <w:spacing w:before="100" w:beforeAutospacing="true" w:after="100" w:afterAutospacing="true"/>
              <w:rPr>
                <w:rFonts w:ascii="Proxima Nova" w:cs="Times New Roman" w:eastAsia="Times New Roman" w:hAnsi="Proxima Nova"/>
                <w:color w:val="ed7d31"/>
              </w:rPr>
            </w:pPr>
            <w:r>
              <w:rPr>
                <w:rFonts w:ascii="Proxima Nova" w:cs="Times New Roman" w:eastAsia="Times New Roman" w:hAnsi="Proxima Nova"/>
                <w:color w:val="ed7d31"/>
              </w:rPr>
              <w:t>Promotion letters</w:t>
            </w:r>
          </w:p>
          <w:p w14:paraId="4406F84E">
            <w:pPr>
              <w:pStyle w:val="style0"/>
              <w:numPr>
                <w:ilvl w:val="0"/>
                <w:numId w:val="1"/>
              </w:numPr>
              <w:spacing w:before="100" w:beforeAutospacing="true" w:after="100" w:afterAutospacing="true"/>
              <w:rPr>
                <w:rFonts w:ascii="Proxima Nova" w:cs="Times New Roman" w:eastAsia="Times New Roman" w:hAnsi="Proxima Nova"/>
                <w:color w:val="ed7d31"/>
              </w:rPr>
            </w:pPr>
            <w:r>
              <w:rPr>
                <w:rFonts w:ascii="Proxima Nova" w:cs="Times New Roman" w:eastAsia="Times New Roman" w:hAnsi="Proxima Nova"/>
                <w:color w:val="ed7d31"/>
              </w:rPr>
              <w:t>Salary review letters</w:t>
            </w:r>
          </w:p>
          <w:p w14:paraId="5A70A6BF">
            <w:pPr>
              <w:pStyle w:val="style0"/>
              <w:numPr>
                <w:ilvl w:val="0"/>
                <w:numId w:val="1"/>
              </w:numPr>
              <w:spacing w:before="100" w:beforeAutospacing="true" w:after="100" w:afterAutospacing="true"/>
              <w:rPr>
                <w:rFonts w:ascii="Proxima Nova" w:cs="Times New Roman" w:eastAsia="Times New Roman" w:hAnsi="Proxima Nova"/>
                <w:color w:val="ed7d31"/>
              </w:rPr>
            </w:pPr>
            <w:r>
              <w:rPr>
                <w:rFonts w:ascii="Proxima Nova" w:cs="Times New Roman" w:eastAsia="Times New Roman" w:hAnsi="Proxima Nova"/>
                <w:color w:val="ed7d31"/>
              </w:rPr>
              <w:t>Exit clearance documents</w:t>
            </w:r>
          </w:p>
          <w:p w14:paraId="2EB9C222">
            <w:pPr>
              <w:pStyle w:val="style0"/>
              <w:numPr>
                <w:ilvl w:val="0"/>
                <w:numId w:val="1"/>
              </w:numPr>
              <w:spacing w:before="100" w:beforeAutospacing="true" w:after="100" w:afterAutospacing="true"/>
              <w:rPr>
                <w:rFonts w:ascii="Proxima Nova" w:cs="Times New Roman" w:eastAsia="Times New Roman" w:hAnsi="Proxima Nova"/>
                <w:color w:val="ed7d31"/>
              </w:rPr>
            </w:pPr>
            <w:r>
              <w:rPr>
                <w:rFonts w:ascii="Proxima Nova" w:cs="Times New Roman" w:eastAsia="Times New Roman" w:hAnsi="Proxima Nova"/>
                <w:color w:val="ed7d31"/>
              </w:rPr>
              <w:t>Training certificates</w:t>
            </w:r>
          </w:p>
          <w:p w14:paraId="2759568A">
            <w:pPr>
              <w:pStyle w:val="style0"/>
              <w:numPr>
                <w:ilvl w:val="0"/>
                <w:numId w:val="1"/>
              </w:numPr>
              <w:spacing w:before="100" w:beforeAutospacing="true" w:after="100" w:afterAutospacing="true"/>
              <w:rPr>
                <w:rFonts w:ascii="Proxima Nova" w:cs="Times New Roman" w:eastAsia="Times New Roman" w:hAnsi="Proxima Nova"/>
                <w:color w:val="ed7d31"/>
              </w:rPr>
            </w:pPr>
            <w:r>
              <w:rPr>
                <w:rFonts w:ascii="Proxima Nova" w:cs="Times New Roman" w:eastAsia="Times New Roman" w:hAnsi="Proxima Nova"/>
                <w:color w:val="ed7d31"/>
              </w:rPr>
              <w:t>Medical insurance records</w:t>
            </w:r>
          </w:p>
          <w:p w14:paraId="2959AAD9">
            <w:pPr>
              <w:pStyle w:val="style0"/>
              <w:numPr>
                <w:ilvl w:val="0"/>
                <w:numId w:val="1"/>
              </w:numPr>
              <w:spacing w:before="100" w:beforeAutospacing="true" w:after="100" w:afterAutospacing="true"/>
              <w:rPr>
                <w:rFonts w:ascii="Proxima Nova" w:cs="Times New Roman" w:eastAsia="Times New Roman" w:hAnsi="Proxima Nova"/>
                <w:color w:val="ed7d31"/>
              </w:rPr>
            </w:pPr>
            <w:r>
              <w:rPr>
                <w:rFonts w:ascii="Proxima Nova" w:cs="Times New Roman" w:eastAsia="Times New Roman" w:hAnsi="Proxima Nova"/>
                <w:color w:val="ed7d31"/>
              </w:rPr>
              <w:t>Staff photographs</w:t>
            </w:r>
          </w:p>
          <w:p w14:paraId="545660F7">
            <w:pPr>
              <w:pStyle w:val="style0"/>
              <w:spacing w:before="100" w:beforeAutospacing="true" w:after="100" w:afterAutospacing="true"/>
              <w:outlineLvl w:val="1"/>
              <w:rPr>
                <w:rFonts w:ascii="Proxima Nova" w:cs="Times New Roman" w:eastAsia="Times New Roman" w:hAnsi="Proxima Nova"/>
                <w:b/>
                <w:bCs/>
                <w:color w:val="ed7d31"/>
              </w:rPr>
            </w:pPr>
          </w:p>
        </w:tc>
        <w:tc>
          <w:tcPr>
            <w:tcW w:w="3005" w:type="dxa"/>
            <w:tcBorders/>
          </w:tcPr>
          <w:p w14:paraId="64C90597">
            <w:pPr>
              <w:pStyle w:val="style0"/>
              <w:numPr>
                <w:ilvl w:val="0"/>
                <w:numId w:val="3"/>
              </w:numPr>
              <w:spacing w:before="100" w:beforeAutospacing="true" w:after="100" w:afterAutospacing="true"/>
              <w:rPr>
                <w:rFonts w:ascii="Proxima Nova" w:cs="Times New Roman" w:eastAsia="Times New Roman" w:hAnsi="Proxima Nova"/>
                <w:color w:val="ed7d31"/>
              </w:rPr>
            </w:pPr>
            <w:r>
              <w:rPr>
                <w:rFonts w:ascii="Proxima Nova" w:cs="Times New Roman" w:eastAsia="Times New Roman" w:hAnsi="Proxima Nova"/>
                <w:color w:val="ed7d31"/>
              </w:rPr>
              <w:t>Performance appraisal forms</w:t>
            </w:r>
          </w:p>
          <w:p w14:paraId="0EE866D2">
            <w:pPr>
              <w:pStyle w:val="style0"/>
              <w:numPr>
                <w:ilvl w:val="0"/>
                <w:numId w:val="3"/>
              </w:numPr>
              <w:spacing w:before="100" w:beforeAutospacing="true" w:after="100" w:afterAutospacing="true"/>
              <w:rPr>
                <w:rFonts w:ascii="Proxima Nova" w:cs="Times New Roman" w:eastAsia="Times New Roman" w:hAnsi="Proxima Nova"/>
                <w:color w:val="ed7d31"/>
              </w:rPr>
            </w:pPr>
            <w:r>
              <w:rPr>
                <w:rFonts w:ascii="Proxima Nova" w:cs="Times New Roman" w:eastAsia="Times New Roman" w:hAnsi="Proxima Nova"/>
                <w:color w:val="ed7d31"/>
              </w:rPr>
              <w:t>Probation assessments</w:t>
            </w:r>
          </w:p>
          <w:p w14:paraId="04BD4E86">
            <w:pPr>
              <w:pStyle w:val="style0"/>
              <w:numPr>
                <w:ilvl w:val="0"/>
                <w:numId w:val="3"/>
              </w:numPr>
              <w:spacing w:before="100" w:beforeAutospacing="true" w:after="100" w:afterAutospacing="true"/>
              <w:rPr>
                <w:rFonts w:ascii="Proxima Nova" w:cs="Times New Roman" w:eastAsia="Times New Roman" w:hAnsi="Proxima Nova"/>
                <w:color w:val="ed7d31"/>
              </w:rPr>
            </w:pPr>
            <w:r>
              <w:rPr>
                <w:rFonts w:ascii="Proxima Nova" w:cs="Times New Roman" w:eastAsia="Times New Roman" w:hAnsi="Proxima Nova"/>
                <w:color w:val="ed7d31"/>
              </w:rPr>
              <w:t>Training recommendations</w:t>
            </w:r>
          </w:p>
          <w:p w14:paraId="6D7A220D">
            <w:pPr>
              <w:pStyle w:val="style0"/>
              <w:numPr>
                <w:ilvl w:val="0"/>
                <w:numId w:val="3"/>
              </w:numPr>
              <w:spacing w:before="100" w:beforeAutospacing="true" w:after="100" w:afterAutospacing="true"/>
              <w:rPr>
                <w:rFonts w:ascii="Proxima Nova" w:cs="Times New Roman" w:eastAsia="Times New Roman" w:hAnsi="Proxima Nova"/>
                <w:color w:val="ed7d31"/>
              </w:rPr>
            </w:pPr>
            <w:r>
              <w:rPr>
                <w:rFonts w:ascii="Proxima Nova" w:cs="Times New Roman" w:eastAsia="Times New Roman" w:hAnsi="Proxima Nova"/>
                <w:color w:val="ed7d31"/>
              </w:rPr>
              <w:t>Leave recommendations</w:t>
            </w:r>
          </w:p>
          <w:p w14:paraId="01792F7B">
            <w:pPr>
              <w:pStyle w:val="style0"/>
              <w:numPr>
                <w:ilvl w:val="0"/>
                <w:numId w:val="3"/>
              </w:numPr>
              <w:spacing w:before="100" w:beforeAutospacing="true" w:after="100" w:afterAutospacing="true"/>
              <w:rPr>
                <w:rFonts w:ascii="Proxima Nova" w:cs="Times New Roman" w:eastAsia="Times New Roman" w:hAnsi="Proxima Nova"/>
                <w:color w:val="ed7d31"/>
              </w:rPr>
            </w:pPr>
            <w:r>
              <w:rPr>
                <w:rFonts w:ascii="Proxima Nova" w:cs="Times New Roman" w:eastAsia="Times New Roman" w:hAnsi="Proxima Nova"/>
                <w:color w:val="ed7d31"/>
              </w:rPr>
              <w:t>Departmental reports relating to staff</w:t>
            </w:r>
          </w:p>
          <w:p w14:paraId="10D2C836">
            <w:pPr>
              <w:pStyle w:val="style0"/>
              <w:spacing w:before="100" w:beforeAutospacing="true" w:after="100" w:afterAutospacing="true"/>
              <w:outlineLvl w:val="1"/>
              <w:rPr>
                <w:rFonts w:ascii="Proxima Nova" w:cs="Times New Roman" w:eastAsia="Times New Roman" w:hAnsi="Proxima Nova"/>
                <w:b/>
                <w:bCs/>
                <w:color w:val="ed7d31"/>
              </w:rPr>
            </w:pPr>
          </w:p>
        </w:tc>
        <w:tc>
          <w:tcPr>
            <w:tcW w:w="3006" w:type="dxa"/>
            <w:tcBorders/>
          </w:tcPr>
          <w:p w14:paraId="1C80B4FF">
            <w:pPr>
              <w:pStyle w:val="style0"/>
              <w:numPr>
                <w:ilvl w:val="0"/>
                <w:numId w:val="4"/>
              </w:numPr>
              <w:spacing w:before="100" w:beforeAutospacing="true" w:after="100" w:afterAutospacing="true"/>
              <w:rPr>
                <w:rFonts w:ascii="Proxima Nova" w:cs="Times New Roman" w:eastAsia="Times New Roman" w:hAnsi="Proxima Nova"/>
                <w:color w:val="ed7d31"/>
              </w:rPr>
            </w:pPr>
            <w:r>
              <w:rPr>
                <w:rFonts w:ascii="Proxima Nova" w:cs="Times New Roman" w:eastAsia="Times New Roman" w:hAnsi="Proxima Nova"/>
                <w:color w:val="ed7d31"/>
              </w:rPr>
              <w:t>Updated CVs</w:t>
            </w:r>
          </w:p>
          <w:p w14:paraId="10AC4AD2">
            <w:pPr>
              <w:pStyle w:val="style0"/>
              <w:numPr>
                <w:ilvl w:val="0"/>
                <w:numId w:val="4"/>
              </w:numPr>
              <w:spacing w:before="100" w:beforeAutospacing="true" w:after="100" w:afterAutospacing="true"/>
              <w:rPr>
                <w:rFonts w:ascii="Proxima Nova" w:cs="Times New Roman" w:eastAsia="Times New Roman" w:hAnsi="Proxima Nova"/>
                <w:color w:val="ed7d31"/>
              </w:rPr>
            </w:pPr>
            <w:r>
              <w:rPr>
                <w:rFonts w:ascii="Proxima Nova" w:cs="Times New Roman" w:eastAsia="Times New Roman" w:hAnsi="Proxima Nova"/>
                <w:color w:val="ed7d31"/>
              </w:rPr>
              <w:t>Academic certificates</w:t>
            </w:r>
          </w:p>
          <w:p w14:paraId="3CBF05E6">
            <w:pPr>
              <w:pStyle w:val="style0"/>
              <w:numPr>
                <w:ilvl w:val="0"/>
                <w:numId w:val="4"/>
              </w:numPr>
              <w:spacing w:before="100" w:beforeAutospacing="true" w:after="100" w:afterAutospacing="true"/>
              <w:rPr>
                <w:rFonts w:ascii="Proxima Nova" w:cs="Times New Roman" w:eastAsia="Times New Roman" w:hAnsi="Proxima Nova"/>
                <w:color w:val="ed7d31"/>
              </w:rPr>
            </w:pPr>
            <w:r>
              <w:rPr>
                <w:rFonts w:ascii="Proxima Nova" w:cs="Times New Roman" w:eastAsia="Times New Roman" w:hAnsi="Proxima Nova"/>
                <w:color w:val="ed7d31"/>
              </w:rPr>
              <w:t>Professional certificates</w:t>
            </w:r>
          </w:p>
          <w:p w14:paraId="07521775">
            <w:pPr>
              <w:pStyle w:val="style0"/>
              <w:numPr>
                <w:ilvl w:val="0"/>
                <w:numId w:val="4"/>
              </w:numPr>
              <w:spacing w:before="100" w:beforeAutospacing="true" w:after="100" w:afterAutospacing="true"/>
              <w:rPr>
                <w:rFonts w:ascii="Proxima Nova" w:cs="Times New Roman" w:eastAsia="Times New Roman" w:hAnsi="Proxima Nova"/>
                <w:color w:val="ed7d31"/>
              </w:rPr>
            </w:pPr>
            <w:r>
              <w:rPr>
                <w:rFonts w:ascii="Proxima Nova" w:cs="Times New Roman" w:eastAsia="Times New Roman" w:hAnsi="Proxima Nova"/>
                <w:color w:val="ed7d31"/>
              </w:rPr>
              <w:t>National ID copies</w:t>
            </w:r>
          </w:p>
          <w:p w14:paraId="735AA13E">
            <w:pPr>
              <w:pStyle w:val="style0"/>
              <w:numPr>
                <w:ilvl w:val="0"/>
                <w:numId w:val="4"/>
              </w:numPr>
              <w:spacing w:before="100" w:beforeAutospacing="true" w:after="100" w:afterAutospacing="true"/>
              <w:rPr>
                <w:rFonts w:ascii="Proxima Nova" w:cs="Times New Roman" w:eastAsia="Times New Roman" w:hAnsi="Proxima Nova"/>
                <w:color w:val="ed7d31"/>
              </w:rPr>
            </w:pPr>
            <w:r>
              <w:rPr>
                <w:rFonts w:ascii="Proxima Nova" w:cs="Times New Roman" w:eastAsia="Times New Roman" w:hAnsi="Proxima Nova"/>
                <w:color w:val="ed7d31"/>
              </w:rPr>
              <w:t>Passport photographs</w:t>
            </w:r>
          </w:p>
          <w:p w14:paraId="76E8BB23">
            <w:pPr>
              <w:pStyle w:val="style0"/>
              <w:numPr>
                <w:ilvl w:val="0"/>
                <w:numId w:val="4"/>
              </w:numPr>
              <w:spacing w:before="100" w:beforeAutospacing="true" w:after="100" w:afterAutospacing="true"/>
              <w:rPr>
                <w:rFonts w:ascii="Proxima Nova" w:cs="Times New Roman" w:eastAsia="Times New Roman" w:hAnsi="Proxima Nova"/>
                <w:color w:val="ed7d31"/>
              </w:rPr>
            </w:pPr>
            <w:r>
              <w:rPr>
                <w:rFonts w:ascii="Proxima Nova" w:cs="Times New Roman" w:eastAsia="Times New Roman" w:hAnsi="Proxima Nova"/>
                <w:color w:val="ed7d31"/>
              </w:rPr>
              <w:t>Bank account details</w:t>
            </w:r>
          </w:p>
          <w:p w14:paraId="5960120B">
            <w:pPr>
              <w:pStyle w:val="style0"/>
              <w:numPr>
                <w:ilvl w:val="0"/>
                <w:numId w:val="4"/>
              </w:numPr>
              <w:spacing w:before="100" w:beforeAutospacing="true" w:after="100" w:afterAutospacing="true"/>
              <w:rPr>
                <w:rFonts w:ascii="Proxima Nova" w:cs="Times New Roman" w:eastAsia="Times New Roman" w:hAnsi="Proxima Nova"/>
                <w:color w:val="ed7d31"/>
              </w:rPr>
            </w:pPr>
            <w:r>
              <w:rPr>
                <w:rFonts w:ascii="Proxima Nova" w:cs="Times New Roman" w:eastAsia="Times New Roman" w:hAnsi="Proxima Nova"/>
                <w:color w:val="ed7d31"/>
              </w:rPr>
              <w:t>Tax documents (TIN)</w:t>
            </w:r>
          </w:p>
          <w:p w14:paraId="55A1123A">
            <w:pPr>
              <w:pStyle w:val="style0"/>
              <w:numPr>
                <w:ilvl w:val="0"/>
                <w:numId w:val="4"/>
              </w:numPr>
              <w:spacing w:before="100" w:beforeAutospacing="true" w:after="100" w:afterAutospacing="true"/>
              <w:rPr>
                <w:rFonts w:ascii="Proxima Nova" w:cs="Times New Roman" w:eastAsia="Times New Roman" w:hAnsi="Proxima Nova"/>
                <w:color w:val="ed7d31"/>
              </w:rPr>
            </w:pPr>
            <w:r>
              <w:rPr>
                <w:rFonts w:ascii="Proxima Nova" w:cs="Times New Roman" w:eastAsia="Times New Roman" w:hAnsi="Proxima Nova"/>
                <w:color w:val="ed7d31"/>
              </w:rPr>
              <w:t>Medical insurance documents</w:t>
            </w:r>
          </w:p>
          <w:p w14:paraId="1F4519EF">
            <w:pPr>
              <w:pStyle w:val="style0"/>
              <w:numPr>
                <w:ilvl w:val="0"/>
                <w:numId w:val="4"/>
              </w:numPr>
              <w:spacing w:before="100" w:beforeAutospacing="true" w:after="100" w:afterAutospacing="true"/>
              <w:rPr>
                <w:rFonts w:ascii="Proxima Nova" w:cs="Times New Roman" w:eastAsia="Times New Roman" w:hAnsi="Proxima Nova"/>
                <w:color w:val="ed7d31"/>
              </w:rPr>
            </w:pPr>
            <w:r>
              <w:rPr>
                <w:rFonts w:ascii="Proxima Nova" w:cs="Times New Roman" w:eastAsia="Times New Roman" w:hAnsi="Proxima Nova"/>
                <w:color w:val="ed7d31"/>
              </w:rPr>
              <w:t>Leave supporting documents</w:t>
            </w:r>
          </w:p>
          <w:p w14:paraId="390097A7">
            <w:pPr>
              <w:pStyle w:val="style0"/>
              <w:numPr>
                <w:ilvl w:val="0"/>
                <w:numId w:val="4"/>
              </w:numPr>
              <w:spacing w:before="100" w:beforeAutospacing="true" w:after="100" w:afterAutospacing="true"/>
              <w:rPr>
                <w:rFonts w:ascii="Proxima Nova" w:cs="Times New Roman" w:eastAsia="Times New Roman" w:hAnsi="Proxima Nova"/>
                <w:color w:val="ed7d31"/>
              </w:rPr>
            </w:pPr>
            <w:r>
              <w:rPr>
                <w:rFonts w:ascii="Proxima Nova" w:cs="Times New Roman" w:eastAsia="Times New Roman" w:hAnsi="Proxima Nova"/>
                <w:color w:val="ed7d31"/>
              </w:rPr>
              <w:t>Training completion certificates</w:t>
            </w:r>
          </w:p>
          <w:p w14:paraId="2CFC8C1D">
            <w:pPr>
              <w:pStyle w:val="style0"/>
              <w:spacing w:before="100" w:beforeAutospacing="true" w:after="100" w:afterAutospacing="true"/>
              <w:rPr>
                <w:rFonts w:ascii="Proxima Nova" w:cs="Times New Roman" w:eastAsia="Times New Roman" w:hAnsi="Proxima Nova"/>
                <w:color w:val="ed7d31"/>
              </w:rPr>
            </w:pPr>
            <w:r>
              <w:rPr>
                <w:rFonts w:ascii="Proxima Nova" w:cs="Times New Roman" w:eastAsia="Times New Roman" w:hAnsi="Proxima Nova"/>
                <w:b/>
                <w:bCs/>
                <w:color w:val="ed7d31"/>
                <w:lang w:val="en-US"/>
              </w:rPr>
              <w:t xml:space="preserve">Note: </w:t>
            </w:r>
            <w:r>
              <w:rPr>
                <w:rFonts w:ascii="Proxima Nova" w:cs="Times New Roman" w:eastAsia="Times New Roman" w:hAnsi="Proxima Nova"/>
                <w:color w:val="ed7d31"/>
              </w:rPr>
              <w:t xml:space="preserve">All staff uploads should be subject to </w:t>
            </w:r>
            <w:r>
              <w:rPr>
                <w:rFonts w:ascii="Proxima Nova" w:cs="Times New Roman" w:eastAsia="Times New Roman" w:hAnsi="Proxima Nova"/>
                <w:color w:val="ed7d31"/>
                <w:lang w:val="en-US"/>
              </w:rPr>
              <w:t>P&amp;C</w:t>
            </w:r>
            <w:r>
              <w:rPr>
                <w:rFonts w:ascii="Proxima Nova" w:cs="Times New Roman" w:eastAsia="Times New Roman" w:hAnsi="Proxima Nova"/>
                <w:color w:val="ed7d31"/>
              </w:rPr>
              <w:t xml:space="preserve"> review and approval before becoming part of the official personnel file.</w:t>
            </w:r>
          </w:p>
          <w:p w14:paraId="0157895A">
            <w:pPr>
              <w:pStyle w:val="style0"/>
              <w:spacing w:before="100" w:beforeAutospacing="true" w:after="100" w:afterAutospacing="true"/>
              <w:outlineLvl w:val="1"/>
              <w:rPr>
                <w:rFonts w:ascii="Proxima Nova" w:cs="Times New Roman" w:eastAsia="Times New Roman" w:hAnsi="Proxima Nova"/>
                <w:b/>
                <w:bCs/>
                <w:color w:val="ed7d31"/>
                <w:lang w:val="en-US"/>
              </w:rPr>
            </w:pPr>
          </w:p>
        </w:tc>
      </w:tr>
    </w:tbl>
    <w:p w14:paraId="2AFF8C35">
      <w:pPr>
        <w:pStyle w:val="style0"/>
        <w:spacing w:before="100" w:beforeAutospacing="true" w:after="100" w:afterAutospacing="true" w:lineRule="auto" w:line="240"/>
        <w:rPr>
          <w:rFonts w:ascii="Proxima Nova" w:cs="Times New Roman" w:eastAsia="Times New Roman" w:hAnsi="Proxima Nova"/>
        </w:rPr>
      </w:pPr>
      <w:r>
        <w:rPr>
          <w:rStyle w:val="style87"/>
          <w:rFonts w:ascii="Proxima Nova" w:hAnsi="Proxima Nova"/>
          <w:sz w:val="23"/>
          <w:szCs w:val="23"/>
        </w:rPr>
        <w:t>Digitalization &amp; File Management:</w:t>
      </w:r>
      <w:r>
        <w:rPr>
          <w:rFonts w:ascii="Proxima Nova" w:hAnsi="Proxima Nova"/>
          <w:sz w:val="23"/>
          <w:szCs w:val="23"/>
        </w:rPr>
        <w:t xml:space="preserve"> </w:t>
      </w:r>
      <w:r>
        <w:rPr>
          <w:rStyle w:val="style88"/>
          <w:rFonts w:ascii="Proxima Nova" w:hAnsi="Proxima Nova"/>
          <w:i w:val="false"/>
          <w:sz w:val="23"/>
          <w:szCs w:val="23"/>
        </w:rPr>
        <w:t>As we transition to digitalization, should departments be able to scan and upload staff personal file documents directly to the cloud server? Additionally, can the system track document completeness and flag missing files?</w:t>
      </w:r>
      <w:r>
        <w:rPr>
          <w:rFonts w:ascii="Proxima Nova" w:cs="Times New Roman" w:eastAsia="Times New Roman" w:hAnsi="Proxima Nova"/>
        </w:rPr>
        <w:t xml:space="preserve"> </w:t>
      </w:r>
    </w:p>
    <w:p w14:paraId="3BC1AA6D">
      <w:pPr>
        <w:pStyle w:val="style0"/>
        <w:spacing w:before="100" w:beforeAutospacing="true" w:after="100" w:afterAutospacing="true" w:lineRule="auto" w:line="240"/>
        <w:rPr>
          <w:rFonts w:ascii="Proxima Nova" w:cs="Times New Roman" w:eastAsia="Times New Roman" w:hAnsi="Proxima Nova"/>
          <w:i/>
          <w:color w:val="ed7d31"/>
        </w:rPr>
      </w:pPr>
      <w:r>
        <w:rPr>
          <w:rFonts w:ascii="Proxima Nova" w:cs="Times New Roman" w:eastAsia="Times New Roman" w:hAnsi="Proxima Nova"/>
          <w:i/>
          <w:color w:val="ed7d31"/>
        </w:rPr>
        <w:t>Yes. As TPO Uganda transitions to digital records management, departments should be able to scan and upload documents directly to a secure cloud-based personnel file system.</w:t>
      </w:r>
    </w:p>
    <w:p w14:paraId="2AEA9DCC">
      <w:pPr>
        <w:pStyle w:val="style0"/>
        <w:spacing w:before="100" w:beforeAutospacing="true" w:after="100" w:afterAutospacing="true" w:lineRule="auto" w:line="240"/>
        <w:outlineLvl w:val="2"/>
        <w:rPr>
          <w:rFonts w:ascii="Proxima Nova" w:cs="Times New Roman" w:eastAsia="Times New Roman" w:hAnsi="Proxima Nova"/>
          <w:b/>
          <w:bCs/>
          <w:color w:val="ed7d31"/>
        </w:rPr>
      </w:pPr>
      <w:r>
        <w:rPr>
          <w:rFonts w:ascii="Proxima Nova" w:cs="Times New Roman" w:eastAsia="Times New Roman" w:hAnsi="Proxima Nova"/>
          <w:b/>
          <w:bCs/>
          <w:color w:val="ed7d31"/>
        </w:rPr>
        <w:t>Recommendation</w:t>
      </w:r>
    </w:p>
    <w:p w14:paraId="05B460F2">
      <w:pPr>
        <w:pStyle w:val="style0"/>
        <w:spacing w:before="100" w:beforeAutospacing="true" w:after="100" w:afterAutospacing="true" w:lineRule="auto" w:line="240"/>
        <w:outlineLvl w:val="2"/>
        <w:rPr>
          <w:rFonts w:ascii="Proxima Nova" w:cs="Times New Roman" w:eastAsia="Times New Roman" w:hAnsi="Proxima Nova"/>
          <w:bCs/>
          <w:color w:val="ed7d31"/>
        </w:rPr>
      </w:pPr>
      <w:r>
        <w:rPr>
          <w:rFonts w:ascii="Proxima Nova" w:cs="Times New Roman" w:eastAsia="Times New Roman" w:hAnsi="Proxima Nova"/>
          <w:bCs/>
          <w:color w:val="ed7d31"/>
        </w:rPr>
        <w:t>Required Features</w:t>
      </w:r>
    </w:p>
    <w:p w14:paraId="73F7E27A">
      <w:pPr>
        <w:pStyle w:val="style0"/>
        <w:spacing w:before="100" w:beforeAutospacing="true" w:after="100" w:afterAutospacing="true" w:lineRule="auto" w:line="240"/>
        <w:outlineLvl w:val="3"/>
        <w:rPr>
          <w:rFonts w:ascii="Proxima Nova" w:cs="Times New Roman" w:eastAsia="Times New Roman" w:hAnsi="Proxima Nova"/>
          <w:b/>
          <w:bCs/>
          <w:color w:val="ed7d31"/>
        </w:rPr>
      </w:pPr>
      <w:r>
        <w:rPr>
          <w:rFonts w:ascii="Proxima Nova" w:cs="Times New Roman" w:eastAsia="Times New Roman" w:hAnsi="Proxima Nova"/>
          <w:b/>
          <w:bCs/>
          <w:color w:val="ed7d31"/>
        </w:rPr>
        <w:t>Electronic Personnel File (e-</w:t>
      </w:r>
      <w:r>
        <w:rPr>
          <w:rFonts w:ascii="Proxima Nova" w:cs="Times New Roman" w:eastAsia="Times New Roman" w:hAnsi="Proxima Nova"/>
          <w:b/>
          <w:bCs/>
          <w:color w:val="ed7d31"/>
        </w:rPr>
        <w:t>PFile</w:t>
      </w:r>
      <w:r>
        <w:rPr>
          <w:rFonts w:ascii="Proxima Nova" w:cs="Times New Roman" w:eastAsia="Times New Roman" w:hAnsi="Proxima Nova"/>
          <w:b/>
          <w:bCs/>
          <w:color w:val="ed7d31"/>
        </w:rPr>
        <w:t>)</w:t>
      </w:r>
    </w:p>
    <w:p w14:paraId="07B855DD">
      <w:pPr>
        <w:pStyle w:val="style0"/>
        <w:spacing w:before="100" w:beforeAutospacing="true" w:after="100" w:afterAutospacing="true" w:lineRule="auto" w:line="240"/>
        <w:rPr>
          <w:rFonts w:ascii="Proxima Nova" w:cs="Times New Roman" w:eastAsia="Times New Roman" w:hAnsi="Proxima Nova"/>
          <w:color w:val="ed7d31"/>
        </w:rPr>
      </w:pPr>
      <w:r>
        <w:rPr>
          <w:rFonts w:ascii="Proxima Nova" w:cs="Times New Roman" w:eastAsia="Times New Roman" w:hAnsi="Proxima Nova"/>
          <w:color w:val="ed7d31"/>
        </w:rPr>
        <w:t>Each employee should have a digital file containing:</w:t>
      </w:r>
    </w:p>
    <w:p w14:paraId="45C2B65C">
      <w:pPr>
        <w:pStyle w:val="style0"/>
        <w:numPr>
          <w:ilvl w:val="0"/>
          <w:numId w:val="5"/>
        </w:numPr>
        <w:spacing w:before="100" w:beforeAutospacing="true" w:after="100" w:afterAutospacing="true" w:lineRule="auto" w:line="240"/>
        <w:rPr>
          <w:rFonts w:ascii="Proxima Nova" w:cs="Times New Roman" w:eastAsia="Times New Roman" w:hAnsi="Proxima Nova"/>
          <w:color w:val="ed7d31"/>
        </w:rPr>
      </w:pPr>
      <w:r>
        <w:rPr>
          <w:rFonts w:ascii="Proxima Nova" w:cs="Times New Roman" w:eastAsia="Times New Roman" w:hAnsi="Proxima Nova"/>
          <w:color w:val="ed7d31"/>
        </w:rPr>
        <w:t>Personal information</w:t>
      </w:r>
    </w:p>
    <w:p w14:paraId="59DAAE4E">
      <w:pPr>
        <w:pStyle w:val="style0"/>
        <w:numPr>
          <w:ilvl w:val="0"/>
          <w:numId w:val="5"/>
        </w:numPr>
        <w:spacing w:before="100" w:beforeAutospacing="true" w:after="100" w:afterAutospacing="true" w:lineRule="auto" w:line="240"/>
        <w:rPr>
          <w:rFonts w:ascii="Proxima Nova" w:cs="Times New Roman" w:eastAsia="Times New Roman" w:hAnsi="Proxima Nova"/>
          <w:color w:val="ed7d31"/>
        </w:rPr>
      </w:pPr>
      <w:r>
        <w:rPr>
          <w:rFonts w:ascii="Proxima Nova" w:cs="Times New Roman" w:eastAsia="Times New Roman" w:hAnsi="Proxima Nova"/>
          <w:color w:val="ed7d31"/>
        </w:rPr>
        <w:t>Contract documents</w:t>
      </w:r>
    </w:p>
    <w:p w14:paraId="355DB9BB">
      <w:pPr>
        <w:pStyle w:val="style0"/>
        <w:numPr>
          <w:ilvl w:val="0"/>
          <w:numId w:val="5"/>
        </w:numPr>
        <w:spacing w:before="100" w:beforeAutospacing="true" w:after="100" w:afterAutospacing="true" w:lineRule="auto" w:line="240"/>
        <w:rPr>
          <w:rFonts w:ascii="Proxima Nova" w:cs="Times New Roman" w:eastAsia="Times New Roman" w:hAnsi="Proxima Nova"/>
          <w:color w:val="ed7d31"/>
        </w:rPr>
      </w:pPr>
      <w:r>
        <w:rPr>
          <w:rFonts w:ascii="Proxima Nova" w:cs="Times New Roman" w:eastAsia="Times New Roman" w:hAnsi="Proxima Nova"/>
          <w:color w:val="ed7d31"/>
        </w:rPr>
        <w:t>Academic credentials</w:t>
      </w:r>
    </w:p>
    <w:p w14:paraId="67AB1B24">
      <w:pPr>
        <w:pStyle w:val="style0"/>
        <w:numPr>
          <w:ilvl w:val="0"/>
          <w:numId w:val="5"/>
        </w:numPr>
        <w:spacing w:before="100" w:beforeAutospacing="true" w:after="100" w:afterAutospacing="true" w:lineRule="auto" w:line="240"/>
        <w:rPr>
          <w:rFonts w:ascii="Proxima Nova" w:cs="Times New Roman" w:eastAsia="Times New Roman" w:hAnsi="Proxima Nova"/>
          <w:color w:val="ed7d31"/>
        </w:rPr>
      </w:pPr>
      <w:r>
        <w:rPr>
          <w:rFonts w:ascii="Proxima Nova" w:cs="Times New Roman" w:eastAsia="Times New Roman" w:hAnsi="Proxima Nova"/>
          <w:color w:val="ed7d31"/>
        </w:rPr>
        <w:t>Performance records</w:t>
      </w:r>
    </w:p>
    <w:p w14:paraId="2A3D169C">
      <w:pPr>
        <w:pStyle w:val="style0"/>
        <w:numPr>
          <w:ilvl w:val="0"/>
          <w:numId w:val="5"/>
        </w:numPr>
        <w:spacing w:before="100" w:beforeAutospacing="true" w:after="100" w:afterAutospacing="true" w:lineRule="auto" w:line="240"/>
        <w:rPr>
          <w:rFonts w:ascii="Proxima Nova" w:cs="Times New Roman" w:eastAsia="Times New Roman" w:hAnsi="Proxima Nova"/>
          <w:color w:val="ed7d31"/>
        </w:rPr>
      </w:pPr>
      <w:r>
        <w:rPr>
          <w:rFonts w:ascii="Proxima Nova" w:cs="Times New Roman" w:eastAsia="Times New Roman" w:hAnsi="Proxima Nova"/>
          <w:color w:val="ed7d31"/>
        </w:rPr>
        <w:t>Leave records</w:t>
      </w:r>
    </w:p>
    <w:p w14:paraId="0499330C">
      <w:pPr>
        <w:pStyle w:val="style0"/>
        <w:numPr>
          <w:ilvl w:val="0"/>
          <w:numId w:val="5"/>
        </w:numPr>
        <w:spacing w:before="100" w:beforeAutospacing="true" w:after="100" w:afterAutospacing="true" w:lineRule="auto" w:line="240"/>
        <w:rPr>
          <w:rFonts w:ascii="Proxima Nova" w:cs="Times New Roman" w:eastAsia="Times New Roman" w:hAnsi="Proxima Nova"/>
          <w:color w:val="ed7d31"/>
        </w:rPr>
      </w:pPr>
      <w:r>
        <w:rPr>
          <w:rFonts w:ascii="Proxima Nova" w:cs="Times New Roman" w:eastAsia="Times New Roman" w:hAnsi="Proxima Nova"/>
          <w:color w:val="ed7d31"/>
        </w:rPr>
        <w:t>Disciplinary records</w:t>
      </w:r>
    </w:p>
    <w:p w14:paraId="0447F4B5">
      <w:pPr>
        <w:pStyle w:val="style0"/>
        <w:numPr>
          <w:ilvl w:val="0"/>
          <w:numId w:val="5"/>
        </w:numPr>
        <w:spacing w:before="100" w:beforeAutospacing="true" w:after="100" w:afterAutospacing="true" w:lineRule="auto" w:line="240"/>
        <w:rPr>
          <w:rFonts w:ascii="Proxima Nova" w:cs="Times New Roman" w:eastAsia="Times New Roman" w:hAnsi="Proxima Nova"/>
          <w:color w:val="ed7d31"/>
        </w:rPr>
      </w:pPr>
      <w:r>
        <w:rPr>
          <w:rFonts w:ascii="Proxima Nova" w:cs="Times New Roman" w:eastAsia="Times New Roman" w:hAnsi="Proxima Nova"/>
          <w:color w:val="ed7d31"/>
        </w:rPr>
        <w:t>Training history</w:t>
      </w:r>
    </w:p>
    <w:p w14:paraId="578370B6">
      <w:pPr>
        <w:pStyle w:val="style0"/>
        <w:numPr>
          <w:ilvl w:val="0"/>
          <w:numId w:val="5"/>
        </w:numPr>
        <w:spacing w:before="100" w:beforeAutospacing="true" w:after="100" w:afterAutospacing="true" w:lineRule="auto" w:line="240"/>
        <w:rPr>
          <w:rFonts w:ascii="Proxima Nova" w:cs="Times New Roman" w:eastAsia="Times New Roman" w:hAnsi="Proxima Nova"/>
          <w:color w:val="ed7d31"/>
        </w:rPr>
      </w:pPr>
      <w:r>
        <w:rPr>
          <w:rFonts w:ascii="Proxima Nova" w:cs="Times New Roman" w:eastAsia="Times New Roman" w:hAnsi="Proxima Nova"/>
          <w:color w:val="ed7d31"/>
        </w:rPr>
        <w:t>Exit documents</w:t>
      </w:r>
    </w:p>
    <w:p w14:paraId="6887CF5B">
      <w:pPr>
        <w:pStyle w:val="style0"/>
        <w:spacing w:before="100" w:beforeAutospacing="true" w:after="100" w:afterAutospacing="true" w:lineRule="auto" w:line="240"/>
        <w:outlineLvl w:val="3"/>
        <w:rPr>
          <w:rFonts w:ascii="Proxima Nova" w:cs="Times New Roman" w:eastAsia="Times New Roman" w:hAnsi="Proxima Nova"/>
          <w:b/>
          <w:bCs/>
          <w:color w:val="ed7d31"/>
        </w:rPr>
      </w:pPr>
      <w:r>
        <w:rPr>
          <w:rFonts w:ascii="Proxima Nova" w:cs="Times New Roman" w:eastAsia="Times New Roman" w:hAnsi="Proxima Nova"/>
          <w:b/>
          <w:bCs/>
          <w:color w:val="ed7d31"/>
        </w:rPr>
        <w:t>Document Completeness Tracking</w:t>
      </w:r>
    </w:p>
    <w:p w14:paraId="3D2ABCB6">
      <w:pPr>
        <w:pStyle w:val="style0"/>
        <w:spacing w:before="100" w:beforeAutospacing="true" w:after="100" w:afterAutospacing="true" w:lineRule="auto" w:line="240"/>
        <w:rPr>
          <w:rFonts w:ascii="Proxima Nova" w:cs="Times New Roman" w:eastAsia="Times New Roman" w:hAnsi="Proxima Nova"/>
          <w:color w:val="ed7d31"/>
        </w:rPr>
      </w:pPr>
      <w:r>
        <w:rPr>
          <w:rFonts w:ascii="Proxima Nova" w:cs="Times New Roman" w:eastAsia="Times New Roman" w:hAnsi="Proxima Nova"/>
          <w:color w:val="ed7d31"/>
        </w:rPr>
        <w:t>The system should automatically check for required documents and flag missing files.</w:t>
      </w:r>
    </w:p>
    <w:p w14:paraId="2B96661D">
      <w:pPr>
        <w:pStyle w:val="style0"/>
        <w:spacing w:before="100" w:beforeAutospacing="true" w:after="100" w:afterAutospacing="true" w:lineRule="auto" w:line="240"/>
        <w:rPr>
          <w:rFonts w:ascii="Proxima Nova" w:cs="Times New Roman" w:eastAsia="Times New Roman" w:hAnsi="Proxima Nova"/>
          <w:color w:val="ed7d31"/>
        </w:rPr>
      </w:pPr>
      <w:r>
        <w:rPr>
          <w:rFonts w:ascii="Proxima Nova" w:cs="Times New Roman" w:eastAsia="Times New Roman" w:hAnsi="Proxima Nova"/>
          <w:color w:val="ed7d31"/>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1194"/>
      </w:tblGrid>
      <w:tr w14:paraId="2A234F92">
        <w:trPr>
          <w:tblHeader/>
          <w:tblCellSpacing w:w="15" w:type="dxa"/>
        </w:trPr>
        <w:tc>
          <w:tcPr>
            <w:tcW w:w="0" w:type="auto"/>
            <w:tcBorders/>
            <w:vAlign w:val="center"/>
            <w:hideMark/>
          </w:tcPr>
          <w:p w14:paraId="43D831C3">
            <w:pPr>
              <w:pStyle w:val="style0"/>
              <w:spacing w:after="0" w:lineRule="auto" w:line="240"/>
              <w:jc w:val="center"/>
              <w:rPr>
                <w:rFonts w:ascii="Proxima Nova" w:cs="Times New Roman" w:eastAsia="Times New Roman" w:hAnsi="Proxima Nova"/>
                <w:b/>
                <w:bCs/>
                <w:color w:val="ed7d31"/>
              </w:rPr>
            </w:pPr>
            <w:r>
              <w:rPr>
                <w:rFonts w:ascii="Proxima Nova" w:cs="Times New Roman" w:eastAsia="Times New Roman" w:hAnsi="Proxima Nova"/>
                <w:b/>
                <w:bCs/>
                <w:color w:val="ed7d31"/>
              </w:rPr>
              <w:t>Required Document</w:t>
            </w:r>
          </w:p>
        </w:tc>
        <w:tc>
          <w:tcPr>
            <w:tcW w:w="0" w:type="auto"/>
            <w:tcBorders/>
            <w:vAlign w:val="center"/>
            <w:hideMark/>
          </w:tcPr>
          <w:p w14:paraId="57F9EDC4">
            <w:pPr>
              <w:pStyle w:val="style0"/>
              <w:spacing w:after="0" w:lineRule="auto" w:line="240"/>
              <w:jc w:val="center"/>
              <w:rPr>
                <w:rFonts w:ascii="Proxima Nova" w:cs="Times New Roman" w:eastAsia="Times New Roman" w:hAnsi="Proxima Nova"/>
                <w:b/>
                <w:bCs/>
                <w:color w:val="ed7d31"/>
              </w:rPr>
            </w:pPr>
            <w:r>
              <w:rPr>
                <w:rFonts w:ascii="Proxima Nova" w:cs="Times New Roman" w:eastAsia="Times New Roman" w:hAnsi="Proxima Nova"/>
                <w:b/>
                <w:bCs/>
                <w:color w:val="ed7d31"/>
              </w:rPr>
              <w:t>Status</w:t>
            </w:r>
          </w:p>
        </w:tc>
      </w:tr>
      <w:tr w14:paraId="7731171F">
        <w:tblPrEx/>
        <w:trPr>
          <w:tblCellSpacing w:w="15" w:type="dxa"/>
        </w:trPr>
        <w:tc>
          <w:tcPr>
            <w:tcW w:w="0" w:type="auto"/>
            <w:tcBorders/>
            <w:vAlign w:val="center"/>
            <w:hideMark/>
          </w:tcPr>
          <w:p w14:paraId="27B065F0">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National ID</w:t>
            </w:r>
          </w:p>
        </w:tc>
        <w:tc>
          <w:tcPr>
            <w:tcW w:w="0" w:type="auto"/>
            <w:tcBorders/>
            <w:vAlign w:val="center"/>
            <w:hideMark/>
          </w:tcPr>
          <w:p w14:paraId="3543701F">
            <w:pPr>
              <w:pStyle w:val="style0"/>
              <w:spacing w:after="0" w:lineRule="auto" w:line="240"/>
              <w:rPr>
                <w:rFonts w:ascii="Proxima Nova" w:cs="Times New Roman" w:eastAsia="Times New Roman" w:hAnsi="Proxima Nova"/>
                <w:color w:val="ed7d31"/>
              </w:rPr>
            </w:pPr>
            <w:r>
              <w:rPr>
                <w:rFonts w:ascii="Segoe UI Symbol" w:cs="Segoe UI Symbol" w:eastAsia="Times New Roman" w:hAnsi="Segoe UI Symbol"/>
                <w:color w:val="ed7d31"/>
              </w:rPr>
              <w:t>✓</w:t>
            </w:r>
            <w:r>
              <w:rPr>
                <w:rFonts w:ascii="Proxima Nova" w:cs="Times New Roman" w:eastAsia="Times New Roman" w:hAnsi="Proxima Nova"/>
                <w:color w:val="ed7d31"/>
              </w:rPr>
              <w:t xml:space="preserve"> Uploaded</w:t>
            </w:r>
          </w:p>
        </w:tc>
      </w:tr>
      <w:tr w14:paraId="01FEF5F8">
        <w:tblPrEx/>
        <w:trPr>
          <w:tblCellSpacing w:w="15" w:type="dxa"/>
        </w:trPr>
        <w:tc>
          <w:tcPr>
            <w:tcW w:w="0" w:type="auto"/>
            <w:tcBorders/>
            <w:vAlign w:val="center"/>
            <w:hideMark/>
          </w:tcPr>
          <w:p w14:paraId="3150F381">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Contract</w:t>
            </w:r>
          </w:p>
        </w:tc>
        <w:tc>
          <w:tcPr>
            <w:tcW w:w="0" w:type="auto"/>
            <w:tcBorders/>
            <w:vAlign w:val="center"/>
            <w:hideMark/>
          </w:tcPr>
          <w:p w14:paraId="099A5D6E">
            <w:pPr>
              <w:pStyle w:val="style0"/>
              <w:spacing w:after="0" w:lineRule="auto" w:line="240"/>
              <w:rPr>
                <w:rFonts w:ascii="Proxima Nova" w:cs="Times New Roman" w:eastAsia="Times New Roman" w:hAnsi="Proxima Nova"/>
                <w:color w:val="ed7d31"/>
              </w:rPr>
            </w:pPr>
            <w:r>
              <w:rPr>
                <w:rFonts w:ascii="Segoe UI Symbol" w:cs="Segoe UI Symbol" w:eastAsia="Times New Roman" w:hAnsi="Segoe UI Symbol"/>
                <w:color w:val="ed7d31"/>
              </w:rPr>
              <w:t>✓</w:t>
            </w:r>
            <w:r>
              <w:rPr>
                <w:rFonts w:ascii="Proxima Nova" w:cs="Times New Roman" w:eastAsia="Times New Roman" w:hAnsi="Proxima Nova"/>
                <w:color w:val="ed7d31"/>
              </w:rPr>
              <w:t xml:space="preserve"> Uploaded</w:t>
            </w:r>
          </w:p>
        </w:tc>
      </w:tr>
      <w:tr w14:paraId="29B9561A">
        <w:tblPrEx/>
        <w:trPr>
          <w:tblCellSpacing w:w="15" w:type="dxa"/>
        </w:trPr>
        <w:tc>
          <w:tcPr>
            <w:tcW w:w="0" w:type="auto"/>
            <w:tcBorders/>
            <w:vAlign w:val="center"/>
            <w:hideMark/>
          </w:tcPr>
          <w:p w14:paraId="2D2ED6A1">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CV</w:t>
            </w:r>
          </w:p>
        </w:tc>
        <w:tc>
          <w:tcPr>
            <w:tcW w:w="0" w:type="auto"/>
            <w:tcBorders/>
            <w:vAlign w:val="center"/>
            <w:hideMark/>
          </w:tcPr>
          <w:p w14:paraId="78ECA66B">
            <w:pPr>
              <w:pStyle w:val="style0"/>
              <w:spacing w:after="0" w:lineRule="auto" w:line="240"/>
              <w:rPr>
                <w:rFonts w:ascii="Proxima Nova" w:cs="Times New Roman" w:eastAsia="Times New Roman" w:hAnsi="Proxima Nova"/>
                <w:color w:val="ed7d31"/>
              </w:rPr>
            </w:pPr>
            <w:r>
              <w:rPr>
                <w:rFonts w:ascii="Segoe UI Symbol" w:cs="Segoe UI Symbol" w:eastAsia="Times New Roman" w:hAnsi="Segoe UI Symbol"/>
                <w:color w:val="ed7d31"/>
              </w:rPr>
              <w:t>✓</w:t>
            </w:r>
            <w:r>
              <w:rPr>
                <w:rFonts w:ascii="Proxima Nova" w:cs="Times New Roman" w:eastAsia="Times New Roman" w:hAnsi="Proxima Nova"/>
                <w:color w:val="ed7d31"/>
              </w:rPr>
              <w:t xml:space="preserve"> Uploaded</w:t>
            </w:r>
          </w:p>
        </w:tc>
      </w:tr>
      <w:tr w14:paraId="4D28881E">
        <w:tblPrEx/>
        <w:trPr>
          <w:tblCellSpacing w:w="15" w:type="dxa"/>
        </w:trPr>
        <w:tc>
          <w:tcPr>
            <w:tcW w:w="0" w:type="auto"/>
            <w:tcBorders/>
            <w:vAlign w:val="center"/>
            <w:hideMark/>
          </w:tcPr>
          <w:p w14:paraId="4628E768">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Academic Certificates</w:t>
            </w:r>
          </w:p>
        </w:tc>
        <w:tc>
          <w:tcPr>
            <w:tcW w:w="0" w:type="auto"/>
            <w:tcBorders/>
            <w:vAlign w:val="center"/>
            <w:hideMark/>
          </w:tcPr>
          <w:p w14:paraId="2A4250F5">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Missing</w:t>
            </w:r>
          </w:p>
        </w:tc>
      </w:tr>
      <w:tr w14:paraId="0749BCE9">
        <w:tblPrEx/>
        <w:trPr>
          <w:tblCellSpacing w:w="15" w:type="dxa"/>
        </w:trPr>
        <w:tc>
          <w:tcPr>
            <w:tcW w:w="0" w:type="auto"/>
            <w:tcBorders/>
            <w:vAlign w:val="center"/>
            <w:hideMark/>
          </w:tcPr>
          <w:p w14:paraId="26FABAD2">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TIN Certificate</w:t>
            </w:r>
          </w:p>
        </w:tc>
        <w:tc>
          <w:tcPr>
            <w:tcW w:w="0" w:type="auto"/>
            <w:tcBorders/>
            <w:vAlign w:val="center"/>
            <w:hideMark/>
          </w:tcPr>
          <w:p w14:paraId="7BDDCE8C">
            <w:pPr>
              <w:pStyle w:val="style0"/>
              <w:spacing w:after="0" w:lineRule="auto" w:line="240"/>
              <w:rPr>
                <w:rFonts w:ascii="Proxima Nova" w:cs="Times New Roman" w:eastAsia="Times New Roman" w:hAnsi="Proxima Nova"/>
                <w:color w:val="ed7d31"/>
              </w:rPr>
            </w:pPr>
            <w:r>
              <w:rPr>
                <w:rFonts w:ascii="Proxima Nova" w:cs="Times New Roman" w:eastAsia="Times New Roman" w:hAnsi="Proxima Nova"/>
                <w:color w:val="ed7d31"/>
              </w:rPr>
              <w:t>Missing</w:t>
            </w:r>
          </w:p>
        </w:tc>
      </w:tr>
    </w:tbl>
    <w:p w14:paraId="32E0E76D">
      <w:pPr>
        <w:pStyle w:val="style0"/>
        <w:spacing w:before="100" w:beforeAutospacing="true" w:after="100" w:afterAutospacing="true" w:lineRule="auto" w:line="240"/>
        <w:outlineLvl w:val="3"/>
        <w:rPr>
          <w:rFonts w:ascii="Proxima Nova" w:cs="Times New Roman" w:eastAsia="Times New Roman" w:hAnsi="Proxima Nova"/>
          <w:b/>
          <w:bCs/>
          <w:color w:val="ed7d31"/>
        </w:rPr>
      </w:pPr>
      <w:r>
        <w:rPr>
          <w:rFonts w:ascii="Proxima Nova" w:cs="Times New Roman" w:eastAsia="Times New Roman" w:hAnsi="Proxima Nova"/>
          <w:b/>
          <w:bCs/>
          <w:color w:val="ed7d31"/>
        </w:rPr>
        <w:t>Automated Alerts</w:t>
      </w:r>
    </w:p>
    <w:p w14:paraId="791AFD96">
      <w:pPr>
        <w:pStyle w:val="style0"/>
        <w:spacing w:before="100" w:beforeAutospacing="true" w:after="100" w:afterAutospacing="true" w:lineRule="auto" w:line="240"/>
        <w:rPr>
          <w:rFonts w:ascii="Proxima Nova" w:cs="Times New Roman" w:eastAsia="Times New Roman" w:hAnsi="Proxima Nova"/>
          <w:color w:val="ed7d31"/>
        </w:rPr>
      </w:pPr>
      <w:r>
        <w:rPr>
          <w:rFonts w:ascii="Proxima Nova" w:cs="Times New Roman" w:eastAsia="Times New Roman" w:hAnsi="Proxima Nova"/>
          <w:color w:val="ed7d31"/>
        </w:rPr>
        <w:t>The system should:</w:t>
      </w:r>
    </w:p>
    <w:p w14:paraId="1B7F5E27">
      <w:pPr>
        <w:pStyle w:val="style0"/>
        <w:numPr>
          <w:ilvl w:val="0"/>
          <w:numId w:val="6"/>
        </w:numPr>
        <w:spacing w:before="100" w:beforeAutospacing="true" w:after="100" w:afterAutospacing="true" w:lineRule="auto" w:line="240"/>
        <w:rPr>
          <w:rFonts w:ascii="Proxima Nova" w:cs="Times New Roman" w:eastAsia="Times New Roman" w:hAnsi="Proxima Nova"/>
          <w:color w:val="ed7d31"/>
        </w:rPr>
      </w:pPr>
      <w:r>
        <w:rPr>
          <w:rFonts w:ascii="Proxima Nova" w:cs="Times New Roman" w:eastAsia="Times New Roman" w:hAnsi="Proxima Nova"/>
          <w:color w:val="ed7d31"/>
        </w:rPr>
        <w:t xml:space="preserve">Notify </w:t>
      </w:r>
      <w:r>
        <w:rPr>
          <w:rFonts w:ascii="Proxima Nova" w:cs="Times New Roman" w:eastAsia="Times New Roman" w:hAnsi="Proxima Nova"/>
          <w:color w:val="ed7d31"/>
          <w:lang w:val="en-US"/>
        </w:rPr>
        <w:t>P&amp;C</w:t>
      </w:r>
      <w:r>
        <w:rPr>
          <w:rFonts w:ascii="Proxima Nova" w:cs="Times New Roman" w:eastAsia="Times New Roman" w:hAnsi="Proxima Nova"/>
          <w:color w:val="ed7d31"/>
        </w:rPr>
        <w:t xml:space="preserve"> when mandatory files are missing.</w:t>
      </w:r>
    </w:p>
    <w:p w14:paraId="004BBEFC">
      <w:pPr>
        <w:pStyle w:val="style0"/>
        <w:numPr>
          <w:ilvl w:val="0"/>
          <w:numId w:val="6"/>
        </w:numPr>
        <w:spacing w:before="100" w:beforeAutospacing="true" w:after="100" w:afterAutospacing="true" w:lineRule="auto" w:line="240"/>
        <w:rPr>
          <w:rFonts w:ascii="Proxima Nova" w:cs="Times New Roman" w:eastAsia="Times New Roman" w:hAnsi="Proxima Nova"/>
          <w:color w:val="ed7d31"/>
        </w:rPr>
      </w:pPr>
      <w:r>
        <w:rPr>
          <w:rFonts w:ascii="Proxima Nova" w:cs="Times New Roman" w:eastAsia="Times New Roman" w:hAnsi="Proxima Nova"/>
          <w:color w:val="ed7d31"/>
        </w:rPr>
        <w:t>Notify staff to upload outstanding documents.</w:t>
      </w:r>
    </w:p>
    <w:p w14:paraId="74EA8197">
      <w:pPr>
        <w:pStyle w:val="style0"/>
        <w:numPr>
          <w:ilvl w:val="0"/>
          <w:numId w:val="6"/>
        </w:numPr>
        <w:spacing w:before="100" w:beforeAutospacing="true" w:after="100" w:afterAutospacing="true" w:lineRule="auto" w:line="240"/>
        <w:rPr>
          <w:rFonts w:ascii="Proxima Nova" w:cs="Times New Roman" w:eastAsia="Times New Roman" w:hAnsi="Proxima Nova"/>
          <w:color w:val="ed7d31"/>
        </w:rPr>
      </w:pPr>
      <w:r>
        <w:rPr>
          <w:rFonts w:ascii="Proxima Nova" w:cs="Times New Roman" w:eastAsia="Times New Roman" w:hAnsi="Proxima Nova"/>
          <w:color w:val="ed7d31"/>
        </w:rPr>
        <w:t>Flag expired documents (e.g., work permits, professional licenses, contracts).</w:t>
      </w:r>
    </w:p>
    <w:p w14:paraId="637A78F6">
      <w:pPr>
        <w:pStyle w:val="style0"/>
        <w:spacing w:before="100" w:beforeAutospacing="true" w:after="100" w:afterAutospacing="true" w:lineRule="auto" w:line="240"/>
        <w:outlineLvl w:val="3"/>
        <w:rPr>
          <w:rFonts w:ascii="Proxima Nova" w:cs="Times New Roman" w:eastAsia="Times New Roman" w:hAnsi="Proxima Nova"/>
          <w:b/>
          <w:bCs/>
          <w:color w:val="ed7d31"/>
        </w:rPr>
      </w:pPr>
      <w:r>
        <w:rPr>
          <w:rFonts w:ascii="Proxima Nova" w:cs="Times New Roman" w:eastAsia="Times New Roman" w:hAnsi="Proxima Nova"/>
          <w:b/>
          <w:bCs/>
          <w:color w:val="ed7d31"/>
        </w:rPr>
        <w:t>Audit Trail</w:t>
      </w:r>
    </w:p>
    <w:p w14:paraId="6C7F6E60">
      <w:pPr>
        <w:pStyle w:val="style0"/>
        <w:spacing w:before="100" w:beforeAutospacing="true" w:after="100" w:afterAutospacing="true" w:lineRule="auto" w:line="240"/>
        <w:rPr>
          <w:rFonts w:ascii="Proxima Nova" w:cs="Times New Roman" w:eastAsia="Times New Roman" w:hAnsi="Proxima Nova"/>
          <w:color w:val="ed7d31"/>
        </w:rPr>
      </w:pPr>
      <w:r>
        <w:rPr>
          <w:rFonts w:ascii="Proxima Nova" w:cs="Times New Roman" w:eastAsia="Times New Roman" w:hAnsi="Proxima Nova"/>
          <w:color w:val="ed7d31"/>
        </w:rPr>
        <w:t>The system should record:</w:t>
      </w:r>
    </w:p>
    <w:p w14:paraId="6FBA4020">
      <w:pPr>
        <w:pStyle w:val="style0"/>
        <w:numPr>
          <w:ilvl w:val="0"/>
          <w:numId w:val="7"/>
        </w:numPr>
        <w:spacing w:before="100" w:beforeAutospacing="true" w:after="100" w:afterAutospacing="true" w:lineRule="auto" w:line="240"/>
        <w:rPr>
          <w:rFonts w:ascii="Proxima Nova" w:cs="Times New Roman" w:eastAsia="Times New Roman" w:hAnsi="Proxima Nova"/>
          <w:color w:val="ed7d31"/>
        </w:rPr>
      </w:pPr>
      <w:r>
        <w:rPr>
          <w:rFonts w:ascii="Proxima Nova" w:cs="Times New Roman" w:eastAsia="Times New Roman" w:hAnsi="Proxima Nova"/>
          <w:color w:val="ed7d31"/>
        </w:rPr>
        <w:t>Who uploaded the document.</w:t>
      </w:r>
    </w:p>
    <w:p w14:paraId="573AF127">
      <w:pPr>
        <w:pStyle w:val="style0"/>
        <w:numPr>
          <w:ilvl w:val="0"/>
          <w:numId w:val="7"/>
        </w:numPr>
        <w:spacing w:before="100" w:beforeAutospacing="true" w:after="100" w:afterAutospacing="true" w:lineRule="auto" w:line="240"/>
        <w:rPr>
          <w:rFonts w:ascii="Proxima Nova" w:cs="Times New Roman" w:eastAsia="Times New Roman" w:hAnsi="Proxima Nova"/>
          <w:color w:val="ed7d31"/>
        </w:rPr>
      </w:pPr>
      <w:r>
        <w:rPr>
          <w:rFonts w:ascii="Proxima Nova" w:cs="Times New Roman" w:eastAsia="Times New Roman" w:hAnsi="Proxima Nova"/>
          <w:color w:val="ed7d31"/>
        </w:rPr>
        <w:t>Date uploaded.</w:t>
      </w:r>
    </w:p>
    <w:p w14:paraId="0B4243CE">
      <w:pPr>
        <w:pStyle w:val="style0"/>
        <w:numPr>
          <w:ilvl w:val="0"/>
          <w:numId w:val="7"/>
        </w:numPr>
        <w:spacing w:before="100" w:beforeAutospacing="true" w:after="100" w:afterAutospacing="true" w:lineRule="auto" w:line="240"/>
        <w:rPr>
          <w:rFonts w:ascii="Proxima Nova" w:cs="Times New Roman" w:eastAsia="Times New Roman" w:hAnsi="Proxima Nova"/>
          <w:color w:val="ed7d31"/>
        </w:rPr>
      </w:pPr>
      <w:r>
        <w:rPr>
          <w:rFonts w:ascii="Proxima Nova" w:cs="Times New Roman" w:eastAsia="Times New Roman" w:hAnsi="Proxima Nova"/>
          <w:color w:val="ed7d31"/>
        </w:rPr>
        <w:t>Changes made.</w:t>
      </w:r>
    </w:p>
    <w:p w14:paraId="1F00F9C0">
      <w:pPr>
        <w:pStyle w:val="style0"/>
        <w:numPr>
          <w:ilvl w:val="0"/>
          <w:numId w:val="7"/>
        </w:numPr>
        <w:spacing w:before="100" w:beforeAutospacing="true" w:after="100" w:afterAutospacing="true" w:lineRule="auto" w:line="240"/>
        <w:rPr>
          <w:rFonts w:ascii="Proxima Nova" w:cs="Times New Roman" w:eastAsia="Times New Roman" w:hAnsi="Proxima Nova"/>
          <w:color w:val="ed7d31"/>
        </w:rPr>
      </w:pPr>
      <w:r>
        <w:rPr>
          <w:rFonts w:ascii="Proxima Nova" w:cs="Times New Roman" w:eastAsia="Times New Roman" w:hAnsi="Proxima Nova"/>
          <w:color w:val="ed7d31"/>
        </w:rPr>
        <w:t>Approval status.</w:t>
      </w:r>
    </w:p>
    <w:p w14:paraId="10D66709">
      <w:pPr>
        <w:pStyle w:val="style94"/>
        <w:rPr>
          <w:rFonts w:ascii="Proxima Nova" w:hAnsi="Proxima Nova"/>
          <w:iCs/>
          <w:sz w:val="23"/>
          <w:szCs w:val="23"/>
        </w:rPr>
      </w:pPr>
      <w:r>
        <w:rPr>
          <w:rFonts w:ascii="Proxima Nova" w:hAnsi="Proxima Nova"/>
          <w:sz w:val="23"/>
          <w:szCs w:val="23"/>
        </w:rPr>
        <w:t xml:space="preserve"> </w:t>
      </w:r>
      <w:r>
        <w:rPr>
          <w:rStyle w:val="style87"/>
          <w:rFonts w:ascii="Proxima Nova" w:hAnsi="Proxima Nova"/>
          <w:sz w:val="23"/>
          <w:szCs w:val="23"/>
        </w:rPr>
        <w:t>Interface Specifications:</w:t>
      </w:r>
      <w:r>
        <w:rPr>
          <w:rFonts w:ascii="Proxima Nova" w:hAnsi="Proxima Nova"/>
          <w:sz w:val="23"/>
          <w:szCs w:val="23"/>
        </w:rPr>
        <w:t xml:space="preserve"> </w:t>
      </w:r>
      <w:r>
        <w:rPr>
          <w:rStyle w:val="style88"/>
          <w:rFonts w:ascii="Proxima Nova" w:hAnsi="Proxima Nova"/>
          <w:i w:val="false"/>
          <w:sz w:val="23"/>
          <w:szCs w:val="23"/>
        </w:rPr>
        <w:t>What features and functionalities should be included in each user interface (Administrator, Manager, and Staff) to ensure clarity, usability, and role-specific relevance?</w:t>
      </w:r>
    </w:p>
    <w:tbl>
      <w:tblPr>
        <w:tblStyle w:val="style154"/>
        <w:tblW w:w="0" w:type="auto"/>
        <w:tblLook w:val="04A0" w:firstRow="1" w:lastRow="0" w:firstColumn="1" w:lastColumn="0" w:noHBand="0" w:noVBand="1"/>
      </w:tblPr>
      <w:tblGrid>
        <w:gridCol w:w="1115"/>
        <w:gridCol w:w="2706"/>
        <w:gridCol w:w="2614"/>
        <w:gridCol w:w="2588"/>
      </w:tblGrid>
      <w:tr w14:paraId="1CE5FA57">
        <w:trPr/>
        <w:tc>
          <w:tcPr>
            <w:tcW w:w="1696" w:type="dxa"/>
            <w:tcBorders/>
          </w:tcPr>
          <w:p w14:paraId="0C35EDB4">
            <w:pPr>
              <w:pStyle w:val="style94"/>
              <w:rPr>
                <w:rStyle w:val="style88"/>
                <w:rFonts w:ascii="Proxima Nova" w:hAnsi="Proxima Nova"/>
                <w:i w:val="false"/>
                <w:sz w:val="23"/>
                <w:szCs w:val="23"/>
                <w:lang w:val="en-US"/>
              </w:rPr>
            </w:pPr>
          </w:p>
        </w:tc>
        <w:tc>
          <w:tcPr>
            <w:tcW w:w="7320" w:type="dxa"/>
            <w:gridSpan w:val="3"/>
            <w:tcBorders/>
          </w:tcPr>
          <w:p w14:paraId="73A5060C">
            <w:pPr>
              <w:pStyle w:val="style94"/>
              <w:rPr>
                <w:rStyle w:val="style88"/>
                <w:rFonts w:ascii="Proxima Nova" w:hAnsi="Proxima Nova"/>
                <w:i w:val="false"/>
                <w:sz w:val="23"/>
                <w:szCs w:val="23"/>
              </w:rPr>
            </w:pPr>
            <w:r>
              <w:rPr>
                <w:rStyle w:val="style87"/>
                <w:rFonts w:ascii="Proxima Nova" w:hAnsi="Proxima Nova"/>
                <w:sz w:val="23"/>
                <w:szCs w:val="23"/>
              </w:rPr>
              <w:t>Interface Specifications:</w:t>
            </w:r>
          </w:p>
        </w:tc>
      </w:tr>
      <w:tr w14:paraId="06F3E39A">
        <w:tblPrEx/>
        <w:trPr/>
        <w:tc>
          <w:tcPr>
            <w:tcW w:w="1696" w:type="dxa"/>
            <w:tcBorders/>
          </w:tcPr>
          <w:p w14:paraId="3DC1985F">
            <w:pPr>
              <w:pStyle w:val="style94"/>
              <w:rPr>
                <w:rStyle w:val="style88"/>
                <w:rFonts w:ascii="Proxima Nova" w:hAnsi="Proxima Nova"/>
                <w:i w:val="false"/>
                <w:sz w:val="23"/>
                <w:szCs w:val="23"/>
              </w:rPr>
            </w:pPr>
          </w:p>
        </w:tc>
        <w:tc>
          <w:tcPr>
            <w:tcW w:w="2812" w:type="dxa"/>
            <w:tcBorders/>
          </w:tcPr>
          <w:p w14:paraId="5D09FCD6">
            <w:pPr>
              <w:pStyle w:val="style0"/>
              <w:spacing w:before="100" w:beforeAutospacing="true" w:after="100" w:afterAutospacing="true"/>
              <w:outlineLvl w:val="1"/>
              <w:rPr>
                <w:rFonts w:ascii="Proxima Nova" w:cs="Times New Roman" w:eastAsia="Times New Roman" w:hAnsi="Proxima Nova"/>
                <w:b/>
                <w:bCs/>
              </w:rPr>
            </w:pPr>
            <w:r>
              <w:rPr>
                <w:rFonts w:ascii="Proxima Nova" w:cs="Times New Roman" w:eastAsia="Times New Roman" w:hAnsi="Proxima Nova"/>
                <w:b/>
                <w:bCs/>
              </w:rPr>
              <w:t>Administrator Interface (HRM/PCM)</w:t>
            </w:r>
          </w:p>
          <w:p w14:paraId="46FF5A44">
            <w:pPr>
              <w:pStyle w:val="style94"/>
              <w:rPr>
                <w:rStyle w:val="style88"/>
                <w:rFonts w:ascii="Proxima Nova" w:hAnsi="Proxima Nova"/>
                <w:i w:val="false"/>
                <w:sz w:val="23"/>
                <w:szCs w:val="23"/>
              </w:rPr>
            </w:pPr>
          </w:p>
        </w:tc>
        <w:tc>
          <w:tcPr>
            <w:tcW w:w="2254" w:type="dxa"/>
            <w:tcBorders/>
          </w:tcPr>
          <w:p w14:paraId="7B6711EB">
            <w:pPr>
              <w:pStyle w:val="style0"/>
              <w:spacing w:before="100" w:beforeAutospacing="true" w:after="100" w:afterAutospacing="true"/>
              <w:outlineLvl w:val="1"/>
              <w:rPr>
                <w:rFonts w:ascii="Proxima Nova" w:cs="Times New Roman" w:eastAsia="Times New Roman" w:hAnsi="Proxima Nova"/>
                <w:b/>
                <w:bCs/>
              </w:rPr>
            </w:pPr>
            <w:r>
              <w:rPr>
                <w:rFonts w:ascii="Proxima Nova" w:cs="Times New Roman" w:eastAsia="Times New Roman" w:hAnsi="Proxima Nova"/>
                <w:b/>
                <w:bCs/>
              </w:rPr>
              <w:t>Manager Interface</w:t>
            </w:r>
          </w:p>
          <w:p w14:paraId="4D36AFCE">
            <w:pPr>
              <w:pStyle w:val="style94"/>
              <w:rPr>
                <w:rStyle w:val="style88"/>
                <w:rFonts w:ascii="Proxima Nova" w:hAnsi="Proxima Nova"/>
                <w:i w:val="false"/>
                <w:sz w:val="23"/>
                <w:szCs w:val="23"/>
              </w:rPr>
            </w:pPr>
          </w:p>
        </w:tc>
        <w:tc>
          <w:tcPr>
            <w:tcW w:w="2254" w:type="dxa"/>
            <w:tcBorders/>
          </w:tcPr>
          <w:p w14:paraId="46034827">
            <w:pPr>
              <w:pStyle w:val="style94"/>
              <w:rPr>
                <w:rStyle w:val="style88"/>
                <w:rFonts w:ascii="Proxima Nova" w:hAnsi="Proxima Nova"/>
                <w:i w:val="false"/>
                <w:sz w:val="23"/>
                <w:szCs w:val="23"/>
              </w:rPr>
            </w:pPr>
          </w:p>
        </w:tc>
      </w:tr>
      <w:tr w14:paraId="43B3B4E1">
        <w:tblPrEx/>
        <w:trPr/>
        <w:tc>
          <w:tcPr>
            <w:tcW w:w="1696" w:type="dxa"/>
            <w:tcBorders/>
          </w:tcPr>
          <w:p w14:paraId="42183676">
            <w:pPr>
              <w:pStyle w:val="style0"/>
              <w:spacing w:before="100" w:beforeAutospacing="true" w:after="100" w:afterAutospacing="true"/>
              <w:outlineLvl w:val="2"/>
              <w:rPr>
                <w:rFonts w:ascii="Proxima Nova" w:cs="Times New Roman" w:eastAsia="Times New Roman" w:hAnsi="Proxima Nova"/>
                <w:b/>
                <w:bCs/>
              </w:rPr>
            </w:pPr>
            <w:r>
              <w:rPr>
                <w:rFonts w:ascii="Proxima Nova" w:cs="Times New Roman" w:eastAsia="Times New Roman" w:hAnsi="Proxima Nova"/>
                <w:b/>
                <w:bCs/>
              </w:rPr>
              <w:t>Dashboard</w:t>
            </w:r>
          </w:p>
          <w:p w14:paraId="556F3FD8">
            <w:pPr>
              <w:pStyle w:val="style94"/>
              <w:rPr>
                <w:rStyle w:val="style88"/>
                <w:rFonts w:ascii="Proxima Nova" w:hAnsi="Proxima Nova"/>
                <w:i w:val="false"/>
                <w:sz w:val="23"/>
                <w:szCs w:val="23"/>
                <w:lang w:val="en-US"/>
              </w:rPr>
            </w:pPr>
          </w:p>
        </w:tc>
        <w:tc>
          <w:tcPr>
            <w:tcW w:w="2812" w:type="dxa"/>
            <w:tcBorders/>
          </w:tcPr>
          <w:p w14:paraId="46DB6973">
            <w:pPr>
              <w:pStyle w:val="style0"/>
              <w:numPr>
                <w:ilvl w:val="0"/>
                <w:numId w:val="8"/>
              </w:numPr>
              <w:spacing w:before="100" w:beforeAutospacing="true" w:after="100" w:afterAutospacing="true"/>
              <w:rPr>
                <w:rFonts w:ascii="Proxima Nova" w:cs="Times New Roman" w:eastAsia="Times New Roman" w:hAnsi="Proxima Nova"/>
              </w:rPr>
            </w:pPr>
            <w:r>
              <w:rPr>
                <w:rFonts w:ascii="Proxima Nova" w:cs="Times New Roman" w:eastAsia="Times New Roman" w:hAnsi="Proxima Nova"/>
              </w:rPr>
              <w:t>Employee statistics</w:t>
            </w:r>
          </w:p>
          <w:p w14:paraId="6A693691">
            <w:pPr>
              <w:pStyle w:val="style0"/>
              <w:numPr>
                <w:ilvl w:val="0"/>
                <w:numId w:val="8"/>
              </w:numPr>
              <w:spacing w:before="100" w:beforeAutospacing="true" w:after="100" w:afterAutospacing="true"/>
              <w:rPr>
                <w:rFonts w:ascii="Proxima Nova" w:cs="Times New Roman" w:eastAsia="Times New Roman" w:hAnsi="Proxima Nova"/>
              </w:rPr>
            </w:pPr>
            <w:r>
              <w:rPr>
                <w:rFonts w:ascii="Proxima Nova" w:cs="Times New Roman" w:eastAsia="Times New Roman" w:hAnsi="Proxima Nova"/>
              </w:rPr>
              <w:t>Gender distribution</w:t>
            </w:r>
          </w:p>
          <w:p w14:paraId="615F580D">
            <w:pPr>
              <w:pStyle w:val="style0"/>
              <w:numPr>
                <w:ilvl w:val="0"/>
                <w:numId w:val="8"/>
              </w:numPr>
              <w:spacing w:before="100" w:beforeAutospacing="true" w:after="100" w:afterAutospacing="true"/>
              <w:rPr>
                <w:rFonts w:ascii="Proxima Nova" w:cs="Times New Roman" w:eastAsia="Times New Roman" w:hAnsi="Proxima Nova"/>
              </w:rPr>
            </w:pPr>
            <w:r>
              <w:rPr>
                <w:rFonts w:ascii="Proxima Nova" w:cs="Times New Roman" w:eastAsia="Times New Roman" w:hAnsi="Proxima Nova"/>
              </w:rPr>
              <w:t>Contract status</w:t>
            </w:r>
          </w:p>
          <w:p w14:paraId="21C1E2D6">
            <w:pPr>
              <w:pStyle w:val="style0"/>
              <w:numPr>
                <w:ilvl w:val="0"/>
                <w:numId w:val="8"/>
              </w:numPr>
              <w:spacing w:before="100" w:beforeAutospacing="true" w:after="100" w:afterAutospacing="true"/>
              <w:rPr>
                <w:rFonts w:ascii="Proxima Nova" w:cs="Times New Roman" w:eastAsia="Times New Roman" w:hAnsi="Proxima Nova"/>
              </w:rPr>
            </w:pPr>
            <w:r>
              <w:rPr>
                <w:rFonts w:ascii="Proxima Nova" w:cs="Times New Roman" w:eastAsia="Times New Roman" w:hAnsi="Proxima Nova"/>
              </w:rPr>
              <w:t>Leave balances</w:t>
            </w:r>
          </w:p>
          <w:p w14:paraId="2627E5BD">
            <w:pPr>
              <w:pStyle w:val="style0"/>
              <w:numPr>
                <w:ilvl w:val="0"/>
                <w:numId w:val="8"/>
              </w:numPr>
              <w:spacing w:before="100" w:beforeAutospacing="true" w:after="100" w:afterAutospacing="true"/>
              <w:rPr>
                <w:rFonts w:ascii="Proxima Nova" w:cs="Times New Roman" w:eastAsia="Times New Roman" w:hAnsi="Proxima Nova"/>
              </w:rPr>
            </w:pPr>
            <w:r>
              <w:rPr>
                <w:rFonts w:ascii="Proxima Nova" w:cs="Times New Roman" w:eastAsia="Times New Roman" w:hAnsi="Proxima Nova"/>
              </w:rPr>
              <w:t>Recruitment status</w:t>
            </w:r>
          </w:p>
          <w:p w14:paraId="63A54DC3">
            <w:pPr>
              <w:pStyle w:val="style0"/>
              <w:numPr>
                <w:ilvl w:val="0"/>
                <w:numId w:val="8"/>
              </w:numPr>
              <w:spacing w:before="100" w:beforeAutospacing="true" w:after="100" w:afterAutospacing="true"/>
              <w:rPr>
                <w:rFonts w:ascii="Proxima Nova" w:cs="Times New Roman" w:eastAsia="Times New Roman" w:hAnsi="Proxima Nova"/>
              </w:rPr>
            </w:pPr>
            <w:r>
              <w:rPr>
                <w:rFonts w:ascii="Proxima Nova" w:cs="Times New Roman" w:eastAsia="Times New Roman" w:hAnsi="Proxima Nova"/>
              </w:rPr>
              <w:t>Training status</w:t>
            </w:r>
          </w:p>
          <w:p w14:paraId="57A52454">
            <w:pPr>
              <w:pStyle w:val="style0"/>
              <w:numPr>
                <w:ilvl w:val="0"/>
                <w:numId w:val="8"/>
              </w:numPr>
              <w:spacing w:before="100" w:beforeAutospacing="true" w:after="100" w:afterAutospacing="true"/>
              <w:rPr>
                <w:rFonts w:ascii="Proxima Nova" w:cs="Times New Roman" w:eastAsia="Times New Roman" w:hAnsi="Proxima Nova"/>
              </w:rPr>
            </w:pPr>
            <w:r>
              <w:rPr>
                <w:rFonts w:ascii="Proxima Nova" w:cs="Times New Roman" w:eastAsia="Times New Roman" w:hAnsi="Proxima Nova"/>
              </w:rPr>
              <w:t>Turnover rates</w:t>
            </w:r>
          </w:p>
          <w:p w14:paraId="27F12473">
            <w:pPr>
              <w:pStyle w:val="style94"/>
              <w:rPr>
                <w:rStyle w:val="style88"/>
                <w:rFonts w:ascii="Proxima Nova" w:hAnsi="Proxima Nova"/>
                <w:i w:val="false"/>
                <w:sz w:val="23"/>
                <w:szCs w:val="23"/>
              </w:rPr>
            </w:pPr>
          </w:p>
        </w:tc>
        <w:tc>
          <w:tcPr>
            <w:tcW w:w="2254" w:type="dxa"/>
            <w:tcBorders/>
          </w:tcPr>
          <w:p w14:paraId="1C9D7AF8">
            <w:pPr>
              <w:pStyle w:val="style0"/>
              <w:numPr>
                <w:ilvl w:val="0"/>
                <w:numId w:val="10"/>
              </w:numPr>
              <w:spacing w:before="100" w:beforeAutospacing="true" w:after="100" w:afterAutospacing="true"/>
              <w:rPr>
                <w:rFonts w:ascii="Proxima Nova" w:cs="Times New Roman" w:eastAsia="Times New Roman" w:hAnsi="Proxima Nova"/>
              </w:rPr>
            </w:pPr>
            <w:r>
              <w:rPr>
                <w:rFonts w:ascii="Proxima Nova" w:cs="Times New Roman" w:eastAsia="Times New Roman" w:hAnsi="Proxima Nova"/>
              </w:rPr>
              <w:t>Team attendance</w:t>
            </w:r>
          </w:p>
          <w:p w14:paraId="60834B84">
            <w:pPr>
              <w:pStyle w:val="style0"/>
              <w:numPr>
                <w:ilvl w:val="0"/>
                <w:numId w:val="10"/>
              </w:numPr>
              <w:spacing w:before="100" w:beforeAutospacing="true" w:after="100" w:afterAutospacing="true"/>
              <w:rPr>
                <w:rFonts w:ascii="Proxima Nova" w:cs="Times New Roman" w:eastAsia="Times New Roman" w:hAnsi="Proxima Nova"/>
              </w:rPr>
            </w:pPr>
            <w:r>
              <w:rPr>
                <w:rFonts w:ascii="Proxima Nova" w:cs="Times New Roman" w:eastAsia="Times New Roman" w:hAnsi="Proxima Nova"/>
              </w:rPr>
              <w:t>Leave requests awaiting approval</w:t>
            </w:r>
          </w:p>
          <w:p w14:paraId="27F4F579">
            <w:pPr>
              <w:pStyle w:val="style0"/>
              <w:numPr>
                <w:ilvl w:val="0"/>
                <w:numId w:val="10"/>
              </w:numPr>
              <w:spacing w:before="100" w:beforeAutospacing="true" w:after="100" w:afterAutospacing="true"/>
              <w:rPr>
                <w:rFonts w:ascii="Proxima Nova" w:cs="Times New Roman" w:eastAsia="Times New Roman" w:hAnsi="Proxima Nova"/>
              </w:rPr>
            </w:pPr>
            <w:r>
              <w:rPr>
                <w:rFonts w:ascii="Proxima Nova" w:cs="Times New Roman" w:eastAsia="Times New Roman" w:hAnsi="Proxima Nova"/>
              </w:rPr>
              <w:t>Performance review status</w:t>
            </w:r>
          </w:p>
          <w:p w14:paraId="7B79F9B8">
            <w:pPr>
              <w:pStyle w:val="style0"/>
              <w:numPr>
                <w:ilvl w:val="0"/>
                <w:numId w:val="10"/>
              </w:numPr>
              <w:spacing w:before="100" w:beforeAutospacing="true" w:after="100" w:afterAutospacing="true"/>
              <w:rPr>
                <w:rFonts w:ascii="Proxima Nova" w:cs="Times New Roman" w:eastAsia="Times New Roman" w:hAnsi="Proxima Nova"/>
              </w:rPr>
            </w:pPr>
            <w:r>
              <w:rPr>
                <w:rFonts w:ascii="Proxima Nova" w:cs="Times New Roman" w:eastAsia="Times New Roman" w:hAnsi="Proxima Nova"/>
              </w:rPr>
              <w:t>Training schedules</w:t>
            </w:r>
          </w:p>
          <w:p w14:paraId="116E1516">
            <w:pPr>
              <w:pStyle w:val="style0"/>
              <w:numPr>
                <w:ilvl w:val="0"/>
                <w:numId w:val="10"/>
              </w:numPr>
              <w:spacing w:before="100" w:beforeAutospacing="true" w:after="100" w:afterAutospacing="true"/>
              <w:rPr>
                <w:rFonts w:ascii="Proxima Nova" w:cs="Times New Roman" w:eastAsia="Times New Roman" w:hAnsi="Proxima Nova"/>
              </w:rPr>
            </w:pPr>
            <w:r>
              <w:rPr>
                <w:rFonts w:ascii="Proxima Nova" w:cs="Times New Roman" w:eastAsia="Times New Roman" w:hAnsi="Proxima Nova"/>
              </w:rPr>
              <w:t>Contract expiry alerts</w:t>
            </w:r>
          </w:p>
          <w:p w14:paraId="69102797">
            <w:pPr>
              <w:pStyle w:val="style94"/>
              <w:rPr>
                <w:rStyle w:val="style88"/>
                <w:rFonts w:ascii="Proxima Nova" w:hAnsi="Proxima Nova"/>
                <w:i w:val="false"/>
                <w:sz w:val="23"/>
                <w:szCs w:val="23"/>
              </w:rPr>
            </w:pPr>
          </w:p>
        </w:tc>
        <w:tc>
          <w:tcPr>
            <w:tcW w:w="2254" w:type="dxa"/>
            <w:tcBorders/>
          </w:tcPr>
          <w:p w14:paraId="7EBFDD10">
            <w:pPr>
              <w:pStyle w:val="style0"/>
              <w:numPr>
                <w:ilvl w:val="0"/>
                <w:numId w:val="12"/>
              </w:numPr>
              <w:spacing w:before="100" w:beforeAutospacing="true" w:after="100" w:afterAutospacing="true"/>
              <w:rPr>
                <w:rFonts w:ascii="Proxima Nova" w:cs="Times New Roman" w:eastAsia="Times New Roman" w:hAnsi="Proxima Nova"/>
              </w:rPr>
            </w:pPr>
            <w:r>
              <w:rPr>
                <w:rFonts w:ascii="Proxima Nova" w:cs="Times New Roman" w:eastAsia="Times New Roman" w:hAnsi="Proxima Nova"/>
              </w:rPr>
              <w:t>Personal profile</w:t>
            </w:r>
          </w:p>
          <w:p w14:paraId="2190A20E">
            <w:pPr>
              <w:pStyle w:val="style0"/>
              <w:numPr>
                <w:ilvl w:val="0"/>
                <w:numId w:val="12"/>
              </w:numPr>
              <w:spacing w:before="100" w:beforeAutospacing="true" w:after="100" w:afterAutospacing="true"/>
              <w:rPr>
                <w:rFonts w:ascii="Proxima Nova" w:cs="Times New Roman" w:eastAsia="Times New Roman" w:hAnsi="Proxima Nova"/>
              </w:rPr>
            </w:pPr>
            <w:r>
              <w:rPr>
                <w:rFonts w:ascii="Proxima Nova" w:cs="Times New Roman" w:eastAsia="Times New Roman" w:hAnsi="Proxima Nova"/>
              </w:rPr>
              <w:t>Leave balance</w:t>
            </w:r>
          </w:p>
          <w:p w14:paraId="44A5B4A6">
            <w:pPr>
              <w:pStyle w:val="style0"/>
              <w:numPr>
                <w:ilvl w:val="0"/>
                <w:numId w:val="12"/>
              </w:numPr>
              <w:spacing w:before="100" w:beforeAutospacing="true" w:after="100" w:afterAutospacing="true"/>
              <w:rPr>
                <w:rFonts w:ascii="Proxima Nova" w:cs="Times New Roman" w:eastAsia="Times New Roman" w:hAnsi="Proxima Nova"/>
              </w:rPr>
            </w:pPr>
            <w:r>
              <w:rPr>
                <w:rFonts w:ascii="Proxima Nova" w:cs="Times New Roman" w:eastAsia="Times New Roman" w:hAnsi="Proxima Nova"/>
              </w:rPr>
              <w:t>Pending requests</w:t>
            </w:r>
          </w:p>
          <w:p w14:paraId="24101BAC">
            <w:pPr>
              <w:pStyle w:val="style0"/>
              <w:numPr>
                <w:ilvl w:val="0"/>
                <w:numId w:val="12"/>
              </w:numPr>
              <w:spacing w:before="100" w:beforeAutospacing="true" w:after="100" w:afterAutospacing="true"/>
              <w:rPr>
                <w:rFonts w:ascii="Proxima Nova" w:cs="Times New Roman" w:eastAsia="Times New Roman" w:hAnsi="Proxima Nova"/>
              </w:rPr>
            </w:pPr>
            <w:r>
              <w:rPr>
                <w:rFonts w:ascii="Proxima Nova" w:cs="Times New Roman" w:eastAsia="Times New Roman" w:hAnsi="Proxima Nova"/>
              </w:rPr>
              <w:t>Payslips</w:t>
            </w:r>
          </w:p>
          <w:p w14:paraId="19026762">
            <w:pPr>
              <w:pStyle w:val="style0"/>
              <w:numPr>
                <w:ilvl w:val="0"/>
                <w:numId w:val="12"/>
              </w:numPr>
              <w:spacing w:before="100" w:beforeAutospacing="true" w:after="100" w:afterAutospacing="true"/>
              <w:rPr>
                <w:rFonts w:ascii="Proxima Nova" w:cs="Times New Roman" w:eastAsia="Times New Roman" w:hAnsi="Proxima Nova"/>
              </w:rPr>
            </w:pPr>
            <w:r>
              <w:rPr>
                <w:rFonts w:ascii="Proxima Nova" w:cs="Times New Roman" w:eastAsia="Times New Roman" w:hAnsi="Proxima Nova"/>
              </w:rPr>
              <w:t>Training records</w:t>
            </w:r>
          </w:p>
          <w:p w14:paraId="0C44E289">
            <w:pPr>
              <w:pStyle w:val="style0"/>
              <w:numPr>
                <w:ilvl w:val="0"/>
                <w:numId w:val="12"/>
              </w:numPr>
              <w:spacing w:before="100" w:beforeAutospacing="true" w:after="100" w:afterAutospacing="true"/>
              <w:rPr>
                <w:rFonts w:ascii="Proxima Nova" w:cs="Times New Roman" w:eastAsia="Times New Roman" w:hAnsi="Proxima Nova"/>
              </w:rPr>
            </w:pPr>
            <w:r>
              <w:rPr>
                <w:rFonts w:ascii="Proxima Nova" w:cs="Times New Roman" w:eastAsia="Times New Roman" w:hAnsi="Proxima Nova"/>
              </w:rPr>
              <w:t>Performance goals</w:t>
            </w:r>
          </w:p>
          <w:p w14:paraId="2BCBC790">
            <w:pPr>
              <w:pStyle w:val="style94"/>
              <w:rPr>
                <w:rStyle w:val="style88"/>
                <w:rFonts w:ascii="Proxima Nova" w:hAnsi="Proxima Nova"/>
                <w:i w:val="false"/>
                <w:sz w:val="23"/>
                <w:szCs w:val="23"/>
              </w:rPr>
            </w:pPr>
          </w:p>
        </w:tc>
      </w:tr>
      <w:tr w14:paraId="27741C72">
        <w:tblPrEx/>
        <w:trPr/>
        <w:tc>
          <w:tcPr>
            <w:tcW w:w="1696" w:type="dxa"/>
            <w:tcBorders/>
          </w:tcPr>
          <w:p w14:paraId="7EE5EF3E">
            <w:pPr>
              <w:pStyle w:val="style0"/>
              <w:spacing w:before="100" w:beforeAutospacing="true" w:after="100" w:afterAutospacing="true"/>
              <w:outlineLvl w:val="2"/>
              <w:rPr>
                <w:rFonts w:ascii="Proxima Nova" w:cs="Times New Roman" w:eastAsia="Times New Roman" w:hAnsi="Proxima Nova"/>
                <w:b/>
                <w:bCs/>
              </w:rPr>
            </w:pPr>
            <w:r>
              <w:rPr>
                <w:rFonts w:ascii="Proxima Nova" w:cs="Times New Roman" w:eastAsia="Times New Roman" w:hAnsi="Proxima Nova"/>
                <w:b/>
                <w:bCs/>
              </w:rPr>
              <w:t>Functions</w:t>
            </w:r>
          </w:p>
          <w:p w14:paraId="602F0636">
            <w:pPr>
              <w:pStyle w:val="style94"/>
              <w:rPr>
                <w:rStyle w:val="style88"/>
                <w:rFonts w:ascii="Proxima Nova" w:hAnsi="Proxima Nova"/>
                <w:i w:val="false"/>
                <w:sz w:val="23"/>
                <w:szCs w:val="23"/>
              </w:rPr>
            </w:pPr>
          </w:p>
        </w:tc>
        <w:tc>
          <w:tcPr>
            <w:tcW w:w="2812" w:type="dxa"/>
            <w:tcBorders/>
          </w:tcPr>
          <w:p w14:paraId="71C023E3">
            <w:pPr>
              <w:pStyle w:val="style0"/>
              <w:numPr>
                <w:ilvl w:val="0"/>
                <w:numId w:val="9"/>
              </w:numPr>
              <w:spacing w:before="100" w:beforeAutospacing="true" w:after="100" w:afterAutospacing="true"/>
              <w:rPr>
                <w:rFonts w:ascii="Proxima Nova" w:cs="Times New Roman" w:eastAsia="Times New Roman" w:hAnsi="Proxima Nova"/>
              </w:rPr>
            </w:pPr>
            <w:r>
              <w:rPr>
                <w:rFonts w:ascii="Proxima Nova" w:cs="Times New Roman" w:eastAsia="Times New Roman" w:hAnsi="Proxima Nova"/>
              </w:rPr>
              <w:t>Employee lifecycle management</w:t>
            </w:r>
          </w:p>
          <w:p w14:paraId="732DA33D">
            <w:pPr>
              <w:pStyle w:val="style0"/>
              <w:numPr>
                <w:ilvl w:val="0"/>
                <w:numId w:val="9"/>
              </w:numPr>
              <w:spacing w:before="100" w:beforeAutospacing="true" w:after="100" w:afterAutospacing="true"/>
              <w:rPr>
                <w:rFonts w:ascii="Proxima Nova" w:cs="Times New Roman" w:eastAsia="Times New Roman" w:hAnsi="Proxima Nova"/>
              </w:rPr>
            </w:pPr>
            <w:r>
              <w:rPr>
                <w:rFonts w:ascii="Proxima Nova" w:cs="Times New Roman" w:eastAsia="Times New Roman" w:hAnsi="Proxima Nova"/>
              </w:rPr>
              <w:t>Recruitment management</w:t>
            </w:r>
          </w:p>
          <w:p w14:paraId="38DC4B07">
            <w:pPr>
              <w:pStyle w:val="style0"/>
              <w:numPr>
                <w:ilvl w:val="0"/>
                <w:numId w:val="9"/>
              </w:numPr>
              <w:spacing w:before="100" w:beforeAutospacing="true" w:after="100" w:afterAutospacing="true"/>
              <w:rPr>
                <w:rFonts w:ascii="Proxima Nova" w:cs="Times New Roman" w:eastAsia="Times New Roman" w:hAnsi="Proxima Nova"/>
              </w:rPr>
            </w:pPr>
            <w:r>
              <w:rPr>
                <w:rFonts w:ascii="Proxima Nova" w:cs="Times New Roman" w:eastAsia="Times New Roman" w:hAnsi="Proxima Nova"/>
              </w:rPr>
              <w:t>Performance management</w:t>
            </w:r>
          </w:p>
          <w:p w14:paraId="76372CB9">
            <w:pPr>
              <w:pStyle w:val="style0"/>
              <w:numPr>
                <w:ilvl w:val="0"/>
                <w:numId w:val="9"/>
              </w:numPr>
              <w:spacing w:before="100" w:beforeAutospacing="true" w:after="100" w:afterAutospacing="true"/>
              <w:rPr>
                <w:rFonts w:ascii="Proxima Nova" w:cs="Times New Roman" w:eastAsia="Times New Roman" w:hAnsi="Proxima Nova"/>
              </w:rPr>
            </w:pPr>
            <w:r>
              <w:rPr>
                <w:rFonts w:ascii="Proxima Nova" w:cs="Times New Roman" w:eastAsia="Times New Roman" w:hAnsi="Proxima Nova"/>
              </w:rPr>
              <w:t>Leave administration</w:t>
            </w:r>
          </w:p>
          <w:p w14:paraId="3DBBA59A">
            <w:pPr>
              <w:pStyle w:val="style0"/>
              <w:numPr>
                <w:ilvl w:val="0"/>
                <w:numId w:val="9"/>
              </w:numPr>
              <w:spacing w:before="100" w:beforeAutospacing="true" w:after="100" w:afterAutospacing="true"/>
              <w:rPr>
                <w:rFonts w:ascii="Proxima Nova" w:cs="Times New Roman" w:eastAsia="Times New Roman" w:hAnsi="Proxima Nova"/>
              </w:rPr>
            </w:pPr>
            <w:r>
              <w:rPr>
                <w:rFonts w:ascii="Proxima Nova" w:cs="Times New Roman" w:eastAsia="Times New Roman" w:hAnsi="Proxima Nova"/>
              </w:rPr>
              <w:t>Payroll integration</w:t>
            </w:r>
          </w:p>
          <w:p w14:paraId="62CCCA1A">
            <w:pPr>
              <w:pStyle w:val="style0"/>
              <w:numPr>
                <w:ilvl w:val="0"/>
                <w:numId w:val="9"/>
              </w:numPr>
              <w:spacing w:before="100" w:beforeAutospacing="true" w:after="100" w:afterAutospacing="true"/>
              <w:rPr>
                <w:rFonts w:ascii="Proxima Nova" w:cs="Times New Roman" w:eastAsia="Times New Roman" w:hAnsi="Proxima Nova"/>
              </w:rPr>
            </w:pPr>
            <w:r>
              <w:rPr>
                <w:rFonts w:ascii="Proxima Nova" w:cs="Times New Roman" w:eastAsia="Times New Roman" w:hAnsi="Proxima Nova"/>
              </w:rPr>
              <w:t>Document management</w:t>
            </w:r>
          </w:p>
          <w:p w14:paraId="65723A62">
            <w:pPr>
              <w:pStyle w:val="style0"/>
              <w:numPr>
                <w:ilvl w:val="0"/>
                <w:numId w:val="9"/>
              </w:numPr>
              <w:spacing w:before="100" w:beforeAutospacing="true" w:after="100" w:afterAutospacing="true"/>
              <w:rPr>
                <w:rFonts w:ascii="Proxima Nova" w:cs="Times New Roman" w:eastAsia="Times New Roman" w:hAnsi="Proxima Nova"/>
              </w:rPr>
            </w:pPr>
            <w:r>
              <w:rPr>
                <w:rFonts w:ascii="Proxima Nova" w:cs="Times New Roman" w:eastAsia="Times New Roman" w:hAnsi="Proxima Nova"/>
              </w:rPr>
              <w:t>Reporting and analytics</w:t>
            </w:r>
          </w:p>
          <w:p w14:paraId="6A36B3DD">
            <w:pPr>
              <w:pStyle w:val="style0"/>
              <w:numPr>
                <w:ilvl w:val="0"/>
                <w:numId w:val="9"/>
              </w:numPr>
              <w:spacing w:before="100" w:beforeAutospacing="true" w:after="100" w:afterAutospacing="true"/>
              <w:rPr>
                <w:rFonts w:ascii="Proxima Nova" w:cs="Times New Roman" w:eastAsia="Times New Roman" w:hAnsi="Proxima Nova"/>
              </w:rPr>
            </w:pPr>
            <w:r>
              <w:rPr>
                <w:rFonts w:ascii="Proxima Nova" w:cs="Times New Roman" w:eastAsia="Times New Roman" w:hAnsi="Proxima Nova"/>
              </w:rPr>
              <w:t>User management</w:t>
            </w:r>
          </w:p>
          <w:p w14:paraId="070E23BB">
            <w:pPr>
              <w:pStyle w:val="style94"/>
              <w:rPr>
                <w:rStyle w:val="style88"/>
                <w:rFonts w:ascii="Proxima Nova" w:hAnsi="Proxima Nova"/>
                <w:i w:val="false"/>
                <w:sz w:val="23"/>
                <w:szCs w:val="23"/>
              </w:rPr>
            </w:pPr>
            <w:r>
              <w:rPr>
                <w:rFonts w:ascii="Proxima Nova" w:hAnsi="Proxima Nova"/>
                <w:sz w:val="22"/>
                <w:szCs w:val="22"/>
              </w:rPr>
              <w:t>Workflow approvals</w:t>
            </w:r>
          </w:p>
        </w:tc>
        <w:tc>
          <w:tcPr>
            <w:tcW w:w="2254" w:type="dxa"/>
            <w:tcBorders/>
          </w:tcPr>
          <w:p w14:paraId="3332EF95">
            <w:pPr>
              <w:pStyle w:val="style0"/>
              <w:numPr>
                <w:ilvl w:val="0"/>
                <w:numId w:val="11"/>
              </w:numPr>
              <w:spacing w:before="100" w:beforeAutospacing="true" w:after="100" w:afterAutospacing="true"/>
              <w:rPr>
                <w:rFonts w:ascii="Proxima Nova" w:cs="Times New Roman" w:eastAsia="Times New Roman" w:hAnsi="Proxima Nova"/>
              </w:rPr>
            </w:pPr>
            <w:r>
              <w:rPr>
                <w:rFonts w:ascii="Proxima Nova" w:cs="Times New Roman" w:eastAsia="Times New Roman" w:hAnsi="Proxima Nova"/>
              </w:rPr>
              <w:t>Approve leave requests</w:t>
            </w:r>
          </w:p>
          <w:p w14:paraId="441DF25B">
            <w:pPr>
              <w:pStyle w:val="style0"/>
              <w:numPr>
                <w:ilvl w:val="0"/>
                <w:numId w:val="11"/>
              </w:numPr>
              <w:spacing w:before="100" w:beforeAutospacing="true" w:after="100" w:afterAutospacing="true"/>
              <w:rPr>
                <w:rFonts w:ascii="Proxima Nova" w:cs="Times New Roman" w:eastAsia="Times New Roman" w:hAnsi="Proxima Nova"/>
              </w:rPr>
            </w:pPr>
            <w:r>
              <w:rPr>
                <w:rFonts w:ascii="Proxima Nova" w:cs="Times New Roman" w:eastAsia="Times New Roman" w:hAnsi="Proxima Nova"/>
              </w:rPr>
              <w:t>Conduct appraisals</w:t>
            </w:r>
          </w:p>
          <w:p w14:paraId="4BE774FC">
            <w:pPr>
              <w:pStyle w:val="style0"/>
              <w:numPr>
                <w:ilvl w:val="0"/>
                <w:numId w:val="11"/>
              </w:numPr>
              <w:spacing w:before="100" w:beforeAutospacing="true" w:after="100" w:afterAutospacing="true"/>
              <w:rPr>
                <w:rFonts w:ascii="Proxima Nova" w:cs="Times New Roman" w:eastAsia="Times New Roman" w:hAnsi="Proxima Nova"/>
              </w:rPr>
            </w:pPr>
            <w:r>
              <w:rPr>
                <w:rFonts w:ascii="Proxima Nova" w:cs="Times New Roman" w:eastAsia="Times New Roman" w:hAnsi="Proxima Nova"/>
              </w:rPr>
              <w:t>View team records</w:t>
            </w:r>
          </w:p>
          <w:p w14:paraId="097FBEEB">
            <w:pPr>
              <w:pStyle w:val="style0"/>
              <w:numPr>
                <w:ilvl w:val="0"/>
                <w:numId w:val="11"/>
              </w:numPr>
              <w:spacing w:before="100" w:beforeAutospacing="true" w:after="100" w:afterAutospacing="true"/>
              <w:rPr>
                <w:rFonts w:ascii="Proxima Nova" w:cs="Times New Roman" w:eastAsia="Times New Roman" w:hAnsi="Proxima Nova"/>
              </w:rPr>
            </w:pPr>
            <w:r>
              <w:rPr>
                <w:rFonts w:ascii="Proxima Nova" w:cs="Times New Roman" w:eastAsia="Times New Roman" w:hAnsi="Proxima Nova"/>
              </w:rPr>
              <w:t>Recommend training</w:t>
            </w:r>
          </w:p>
          <w:p w14:paraId="04CBE8E9">
            <w:pPr>
              <w:pStyle w:val="style0"/>
              <w:numPr>
                <w:ilvl w:val="0"/>
                <w:numId w:val="11"/>
              </w:numPr>
              <w:spacing w:before="100" w:beforeAutospacing="true" w:after="100" w:afterAutospacing="true"/>
              <w:rPr>
                <w:rFonts w:ascii="Proxima Nova" w:cs="Times New Roman" w:eastAsia="Times New Roman" w:hAnsi="Proxima Nova"/>
              </w:rPr>
            </w:pPr>
            <w:r>
              <w:rPr>
                <w:rFonts w:ascii="Proxima Nova" w:cs="Times New Roman" w:eastAsia="Times New Roman" w:hAnsi="Proxima Nova"/>
              </w:rPr>
              <w:t>Monitor attendance</w:t>
            </w:r>
          </w:p>
          <w:p w14:paraId="1DB2D437">
            <w:pPr>
              <w:pStyle w:val="style0"/>
              <w:numPr>
                <w:ilvl w:val="0"/>
                <w:numId w:val="11"/>
              </w:numPr>
              <w:spacing w:before="100" w:beforeAutospacing="true" w:after="100" w:afterAutospacing="true"/>
              <w:rPr>
                <w:rFonts w:ascii="Proxima Nova" w:cs="Times New Roman" w:eastAsia="Times New Roman" w:hAnsi="Proxima Nova"/>
              </w:rPr>
            </w:pPr>
            <w:r>
              <w:rPr>
                <w:rFonts w:ascii="Proxima Nova" w:cs="Times New Roman" w:eastAsia="Times New Roman" w:hAnsi="Proxima Nova"/>
              </w:rPr>
              <w:t>Generate departmental reports</w:t>
            </w:r>
          </w:p>
          <w:p w14:paraId="447D75CE">
            <w:pPr>
              <w:pStyle w:val="style94"/>
              <w:rPr>
                <w:rStyle w:val="style88"/>
                <w:rFonts w:ascii="Proxima Nova" w:hAnsi="Proxima Nova"/>
                <w:i w:val="false"/>
                <w:sz w:val="23"/>
                <w:szCs w:val="23"/>
              </w:rPr>
            </w:pPr>
          </w:p>
        </w:tc>
        <w:tc>
          <w:tcPr>
            <w:tcW w:w="2254" w:type="dxa"/>
            <w:tcBorders/>
          </w:tcPr>
          <w:p w14:paraId="33BA7C0F">
            <w:pPr>
              <w:pStyle w:val="style0"/>
              <w:numPr>
                <w:ilvl w:val="0"/>
                <w:numId w:val="13"/>
              </w:numPr>
              <w:spacing w:before="100" w:beforeAutospacing="true" w:after="100" w:afterAutospacing="true"/>
              <w:rPr>
                <w:rFonts w:ascii="Proxima Nova" w:cs="Times New Roman" w:eastAsia="Times New Roman" w:hAnsi="Proxima Nova"/>
              </w:rPr>
            </w:pPr>
            <w:r>
              <w:rPr>
                <w:rFonts w:ascii="Proxima Nova" w:cs="Times New Roman" w:eastAsia="Times New Roman" w:hAnsi="Proxima Nova"/>
              </w:rPr>
              <w:t>Update profile information</w:t>
            </w:r>
          </w:p>
          <w:p w14:paraId="14362883">
            <w:pPr>
              <w:pStyle w:val="style0"/>
              <w:numPr>
                <w:ilvl w:val="0"/>
                <w:numId w:val="13"/>
              </w:numPr>
              <w:spacing w:before="100" w:beforeAutospacing="true" w:after="100" w:afterAutospacing="true"/>
              <w:rPr>
                <w:rFonts w:ascii="Proxima Nova" w:cs="Times New Roman" w:eastAsia="Times New Roman" w:hAnsi="Proxima Nova"/>
              </w:rPr>
            </w:pPr>
            <w:r>
              <w:rPr>
                <w:rFonts w:ascii="Proxima Nova" w:cs="Times New Roman" w:eastAsia="Times New Roman" w:hAnsi="Proxima Nova"/>
              </w:rPr>
              <w:t>Apply for leave</w:t>
            </w:r>
          </w:p>
          <w:p w14:paraId="7CBCF3FE">
            <w:pPr>
              <w:pStyle w:val="style0"/>
              <w:numPr>
                <w:ilvl w:val="0"/>
                <w:numId w:val="13"/>
              </w:numPr>
              <w:spacing w:before="100" w:beforeAutospacing="true" w:after="100" w:afterAutospacing="true"/>
              <w:rPr>
                <w:rFonts w:ascii="Proxima Nova" w:cs="Times New Roman" w:eastAsia="Times New Roman" w:hAnsi="Proxima Nova"/>
              </w:rPr>
            </w:pPr>
            <w:r>
              <w:rPr>
                <w:rFonts w:ascii="Proxima Nova" w:cs="Times New Roman" w:eastAsia="Times New Roman" w:hAnsi="Proxima Nova"/>
              </w:rPr>
              <w:t>Upload personal documents</w:t>
            </w:r>
          </w:p>
          <w:p w14:paraId="77E93F45">
            <w:pPr>
              <w:pStyle w:val="style0"/>
              <w:numPr>
                <w:ilvl w:val="0"/>
                <w:numId w:val="13"/>
              </w:numPr>
              <w:spacing w:before="100" w:beforeAutospacing="true" w:after="100" w:afterAutospacing="true"/>
              <w:rPr>
                <w:rFonts w:ascii="Proxima Nova" w:cs="Times New Roman" w:eastAsia="Times New Roman" w:hAnsi="Proxima Nova"/>
              </w:rPr>
            </w:pPr>
            <w:r>
              <w:rPr>
                <w:rFonts w:ascii="Proxima Nova" w:cs="Times New Roman" w:eastAsia="Times New Roman" w:hAnsi="Proxima Nova"/>
              </w:rPr>
              <w:t>View payslips</w:t>
            </w:r>
          </w:p>
          <w:p w14:paraId="4A2D3EC4">
            <w:pPr>
              <w:pStyle w:val="style0"/>
              <w:numPr>
                <w:ilvl w:val="0"/>
                <w:numId w:val="13"/>
              </w:numPr>
              <w:spacing w:before="100" w:beforeAutospacing="true" w:after="100" w:afterAutospacing="true"/>
              <w:rPr>
                <w:rFonts w:ascii="Proxima Nova" w:cs="Times New Roman" w:eastAsia="Times New Roman" w:hAnsi="Proxima Nova"/>
              </w:rPr>
            </w:pPr>
            <w:r>
              <w:rPr>
                <w:rFonts w:ascii="Proxima Nova" w:cs="Times New Roman" w:eastAsia="Times New Roman" w:hAnsi="Proxima Nova"/>
              </w:rPr>
              <w:t>Complete appraisals</w:t>
            </w:r>
          </w:p>
          <w:p w14:paraId="44CDB30E">
            <w:pPr>
              <w:pStyle w:val="style0"/>
              <w:numPr>
                <w:ilvl w:val="0"/>
                <w:numId w:val="13"/>
              </w:numPr>
              <w:spacing w:before="100" w:beforeAutospacing="true" w:after="100" w:afterAutospacing="true"/>
              <w:rPr>
                <w:rFonts w:ascii="Proxima Nova" w:cs="Times New Roman" w:eastAsia="Times New Roman" w:hAnsi="Proxima Nova"/>
              </w:rPr>
            </w:pPr>
            <w:r>
              <w:rPr>
                <w:rFonts w:ascii="Proxima Nova" w:cs="Times New Roman" w:eastAsia="Times New Roman" w:hAnsi="Proxima Nova"/>
              </w:rPr>
              <w:t>Access training materials</w:t>
            </w:r>
          </w:p>
          <w:p w14:paraId="225AEF5D">
            <w:pPr>
              <w:pStyle w:val="style0"/>
              <w:numPr>
                <w:ilvl w:val="0"/>
                <w:numId w:val="13"/>
              </w:numPr>
              <w:spacing w:before="100" w:beforeAutospacing="true" w:after="100" w:afterAutospacing="true"/>
              <w:rPr>
                <w:rFonts w:ascii="Proxima Nova" w:cs="Times New Roman" w:eastAsia="Times New Roman" w:hAnsi="Proxima Nova"/>
              </w:rPr>
            </w:pPr>
            <w:r>
              <w:rPr>
                <w:rFonts w:ascii="Proxima Nova" w:cs="Times New Roman" w:eastAsia="Times New Roman" w:hAnsi="Proxima Nova"/>
              </w:rPr>
              <w:t>Track requests</w:t>
            </w:r>
          </w:p>
          <w:p w14:paraId="1C1D3482">
            <w:pPr>
              <w:pStyle w:val="style94"/>
              <w:rPr>
                <w:rStyle w:val="style88"/>
                <w:rFonts w:ascii="Proxima Nova" w:hAnsi="Proxima Nova"/>
                <w:i w:val="false"/>
                <w:sz w:val="23"/>
                <w:szCs w:val="23"/>
              </w:rPr>
            </w:pPr>
          </w:p>
        </w:tc>
      </w:tr>
    </w:tbl>
    <w:p w14:paraId="540DFE6F">
      <w:pPr>
        <w:pStyle w:val="style94"/>
        <w:rPr>
          <w:rFonts w:ascii="Proxima Nova" w:hAnsi="Proxima Nova"/>
          <w:sz w:val="23"/>
          <w:szCs w:val="23"/>
        </w:rPr>
      </w:pPr>
      <w:r>
        <w:rPr>
          <w:rStyle w:val="style87"/>
          <w:rFonts w:ascii="Proxima Nova" w:hAnsi="Proxima Nova"/>
          <w:sz w:val="23"/>
          <w:szCs w:val="23"/>
        </w:rPr>
        <w:t>Leave Types &amp; Standards:</w:t>
      </w:r>
      <w:r>
        <w:rPr>
          <w:rFonts w:ascii="Proxima Nova" w:hAnsi="Proxima Nova"/>
          <w:sz w:val="23"/>
          <w:szCs w:val="23"/>
        </w:rPr>
        <w:t xml:space="preserve"> </w:t>
      </w:r>
      <w:r>
        <w:rPr>
          <w:rStyle w:val="style88"/>
          <w:rFonts w:ascii="Proxima Nova" w:hAnsi="Proxima Nova"/>
          <w:i w:val="false"/>
          <w:sz w:val="23"/>
          <w:szCs w:val="23"/>
        </w:rPr>
        <w:t xml:space="preserve">Which categories of leave should be incorporated into the application, and what are the standard durations for each type in accordance with Ugandan </w:t>
      </w:r>
      <w:r>
        <w:rPr>
          <w:rStyle w:val="style88"/>
          <w:rFonts w:ascii="Proxima Nova" w:hAnsi="Proxima Nova"/>
          <w:i w:val="false"/>
          <w:sz w:val="23"/>
          <w:szCs w:val="23"/>
        </w:rPr>
        <w:t>labor</w:t>
      </w:r>
      <w:r>
        <w:rPr>
          <w:rStyle w:val="style88"/>
          <w:rFonts w:ascii="Proxima Nova" w:hAnsi="Proxima Nova"/>
          <w:i w:val="false"/>
          <w:sz w:val="23"/>
          <w:szCs w:val="23"/>
        </w:rPr>
        <w:t xml:space="preserve"> regulations and organizational policy?</w:t>
      </w:r>
    </w:p>
    <w:tbl>
      <w:tblPr>
        <w:tblStyle w:val="style154"/>
        <w:tblW w:w="0" w:type="auto"/>
        <w:tblLook w:val="04A0" w:firstRow="1" w:lastRow="0" w:firstColumn="1" w:lastColumn="0" w:noHBand="0" w:noVBand="1"/>
      </w:tblPr>
      <w:tblGrid>
        <w:gridCol w:w="3005"/>
        <w:gridCol w:w="3005"/>
        <w:gridCol w:w="3006"/>
      </w:tblGrid>
      <w:tr w14:paraId="7F191A45">
        <w:trPr/>
        <w:tc>
          <w:tcPr>
            <w:tcW w:w="3005" w:type="dxa"/>
            <w:tcBorders/>
          </w:tcPr>
          <w:p w14:paraId="5EC27737">
            <w:pPr>
              <w:pStyle w:val="style0"/>
              <w:rPr>
                <w:rFonts w:ascii="Proxima Nova" w:hAnsi="Proxima Nova"/>
                <w:sz w:val="23"/>
                <w:szCs w:val="23"/>
                <w:lang w:val="en-US"/>
              </w:rPr>
            </w:pPr>
            <w:r>
              <w:rPr>
                <w:rFonts w:ascii="Proxima Nova" w:cs="Calibri" w:eastAsia="Times New Roman" w:hAnsi="Proxima Nova"/>
                <w:b/>
                <w:bCs/>
                <w:color w:val="000000"/>
                <w:sz w:val="23"/>
                <w:szCs w:val="23"/>
              </w:rPr>
              <w:t>Leave Type</w:t>
            </w:r>
          </w:p>
        </w:tc>
        <w:tc>
          <w:tcPr>
            <w:tcW w:w="3005" w:type="dxa"/>
            <w:tcBorders/>
          </w:tcPr>
          <w:p w14:paraId="65645118">
            <w:pPr>
              <w:pStyle w:val="style0"/>
              <w:rPr>
                <w:rFonts w:ascii="Proxima Nova" w:hAnsi="Proxima Nova"/>
                <w:sz w:val="23"/>
                <w:szCs w:val="23"/>
                <w:lang w:val="en-US"/>
              </w:rPr>
            </w:pPr>
            <w:r>
              <w:rPr>
                <w:rFonts w:ascii="Proxima Nova" w:cs="Calibri" w:eastAsia="Times New Roman" w:hAnsi="Proxima Nova"/>
                <w:b/>
                <w:bCs/>
                <w:color w:val="000000"/>
                <w:sz w:val="23"/>
                <w:szCs w:val="23"/>
              </w:rPr>
              <w:t>Duration / Entitlement</w:t>
            </w:r>
          </w:p>
        </w:tc>
        <w:tc>
          <w:tcPr>
            <w:tcW w:w="3006" w:type="dxa"/>
            <w:tcBorders/>
          </w:tcPr>
          <w:p w14:paraId="5487F6EF">
            <w:pPr>
              <w:pStyle w:val="style0"/>
              <w:rPr>
                <w:rFonts w:ascii="Proxima Nova" w:hAnsi="Proxima Nova"/>
                <w:sz w:val="23"/>
                <w:szCs w:val="23"/>
                <w:lang w:val="en-US"/>
              </w:rPr>
            </w:pPr>
            <w:r>
              <w:rPr>
                <w:rFonts w:ascii="Proxima Nova" w:cs="Calibri" w:eastAsia="Times New Roman" w:hAnsi="Proxima Nova"/>
                <w:b/>
                <w:bCs/>
                <w:color w:val="000000"/>
                <w:sz w:val="23"/>
                <w:szCs w:val="23"/>
              </w:rPr>
              <w:t>Notes</w:t>
            </w:r>
          </w:p>
        </w:tc>
      </w:tr>
      <w:tr w14:paraId="546CF098">
        <w:tblPrEx/>
        <w:trPr/>
        <w:tc>
          <w:tcPr>
            <w:tcW w:w="3005" w:type="dxa"/>
            <w:tcBorders/>
          </w:tcPr>
          <w:p w14:paraId="0111B50B">
            <w:pPr>
              <w:pStyle w:val="style0"/>
              <w:rPr>
                <w:rFonts w:ascii="Proxima Nova" w:hAnsi="Proxima Nova"/>
                <w:sz w:val="23"/>
                <w:szCs w:val="23"/>
                <w:lang w:val="en-US"/>
              </w:rPr>
            </w:pPr>
            <w:r>
              <w:rPr>
                <w:rFonts w:ascii="Proxima Nova" w:cs="Calibri" w:eastAsia="Times New Roman" w:hAnsi="Proxima Nova"/>
                <w:b/>
                <w:bCs/>
                <w:color w:val="000000"/>
                <w:sz w:val="23"/>
                <w:szCs w:val="23"/>
              </w:rPr>
              <w:t>Annual Leave</w:t>
            </w:r>
          </w:p>
        </w:tc>
        <w:tc>
          <w:tcPr>
            <w:tcW w:w="3005" w:type="dxa"/>
            <w:tcBorders/>
          </w:tcPr>
          <w:p w14:paraId="1F5B10BC">
            <w:pPr>
              <w:pStyle w:val="style0"/>
              <w:rPr>
                <w:rFonts w:ascii="Proxima Nova" w:hAnsi="Proxima Nova"/>
                <w:sz w:val="23"/>
                <w:szCs w:val="23"/>
                <w:lang w:val="en-US"/>
              </w:rPr>
            </w:pPr>
            <w:r>
              <w:rPr>
                <w:rFonts w:ascii="Proxima Nova" w:cs="Calibri" w:eastAsia="Times New Roman" w:hAnsi="Proxima Nova"/>
                <w:b/>
                <w:bCs/>
                <w:color w:val="000000"/>
                <w:sz w:val="23"/>
                <w:szCs w:val="23"/>
              </w:rPr>
              <w:t>Minimum 21 working days after 12–15 months of service</w:t>
            </w:r>
          </w:p>
        </w:tc>
        <w:tc>
          <w:tcPr>
            <w:tcW w:w="3006" w:type="dxa"/>
            <w:tcBorders/>
            <w:vAlign w:val="bottom"/>
          </w:tcPr>
          <w:p w14:paraId="039DB672">
            <w:pPr>
              <w:pStyle w:val="style0"/>
              <w:rPr>
                <w:rFonts w:ascii="Proxima Nova" w:hAnsi="Proxima Nova"/>
                <w:sz w:val="23"/>
                <w:szCs w:val="23"/>
                <w:lang w:val="en-US"/>
              </w:rPr>
            </w:pPr>
            <w:r>
              <w:rPr>
                <w:rFonts w:ascii="Proxima Nova" w:cs="Calibri" w:eastAsia="Times New Roman" w:hAnsi="Proxima Nova"/>
                <w:b/>
                <w:bCs/>
                <w:color w:val="000000"/>
                <w:sz w:val="23"/>
                <w:szCs w:val="23"/>
              </w:rPr>
              <w:t>Fully paid; timing agreed between employee and employer</w:t>
            </w:r>
          </w:p>
        </w:tc>
      </w:tr>
      <w:tr w14:paraId="2FE207EC">
        <w:tblPrEx/>
        <w:trPr/>
        <w:tc>
          <w:tcPr>
            <w:tcW w:w="3005" w:type="dxa"/>
            <w:tcBorders/>
          </w:tcPr>
          <w:p w14:paraId="7256C9C0">
            <w:pPr>
              <w:pStyle w:val="style0"/>
              <w:rPr>
                <w:rFonts w:ascii="Proxima Nova" w:hAnsi="Proxima Nova"/>
                <w:sz w:val="23"/>
                <w:szCs w:val="23"/>
                <w:lang w:val="en-US"/>
              </w:rPr>
            </w:pPr>
            <w:r>
              <w:rPr>
                <w:rFonts w:ascii="Proxima Nova" w:cs="Calibri" w:eastAsia="Times New Roman" w:hAnsi="Proxima Nova"/>
                <w:b/>
                <w:bCs/>
                <w:color w:val="000000"/>
                <w:sz w:val="23"/>
                <w:szCs w:val="23"/>
              </w:rPr>
              <w:t>Sick Leave</w:t>
            </w:r>
          </w:p>
        </w:tc>
        <w:tc>
          <w:tcPr>
            <w:tcW w:w="3005" w:type="dxa"/>
            <w:tcBorders/>
            <w:vAlign w:val="bottom"/>
          </w:tcPr>
          <w:p w14:paraId="0686BAB2">
            <w:pPr>
              <w:pStyle w:val="style0"/>
              <w:rPr>
                <w:rFonts w:ascii="Proxima Nova" w:hAnsi="Proxima Nova"/>
                <w:sz w:val="23"/>
                <w:szCs w:val="23"/>
                <w:lang w:val="en-US"/>
              </w:rPr>
            </w:pPr>
            <w:r>
              <w:rPr>
                <w:rFonts w:ascii="Proxima Nova" w:cs="Calibri" w:eastAsia="Times New Roman" w:hAnsi="Proxima Nova"/>
                <w:b/>
                <w:bCs/>
                <w:color w:val="000000"/>
                <w:sz w:val="23"/>
                <w:szCs w:val="23"/>
              </w:rPr>
              <w:t>Up to 2 months per year</w:t>
            </w:r>
          </w:p>
        </w:tc>
        <w:tc>
          <w:tcPr>
            <w:tcW w:w="3006" w:type="dxa"/>
            <w:tcBorders/>
          </w:tcPr>
          <w:p w14:paraId="79B50086">
            <w:pPr>
              <w:pStyle w:val="style0"/>
              <w:rPr>
                <w:rFonts w:ascii="Proxima Nova" w:hAnsi="Proxima Nova"/>
                <w:sz w:val="23"/>
                <w:szCs w:val="23"/>
                <w:lang w:val="en-US"/>
              </w:rPr>
            </w:pPr>
            <w:r>
              <w:rPr>
                <w:rFonts w:ascii="Proxima Nova" w:cs="Calibri" w:eastAsia="Times New Roman" w:hAnsi="Proxima Nova"/>
                <w:b/>
                <w:bCs/>
                <w:color w:val="000000"/>
                <w:sz w:val="23"/>
                <w:szCs w:val="23"/>
              </w:rPr>
              <w:t>First month fully paid; subsequent month unpaid or partially paid depending on contract</w:t>
            </w:r>
          </w:p>
        </w:tc>
      </w:tr>
      <w:tr w14:paraId="77755EC6">
        <w:tblPrEx/>
        <w:trPr/>
        <w:tc>
          <w:tcPr>
            <w:tcW w:w="3005" w:type="dxa"/>
            <w:tcBorders/>
          </w:tcPr>
          <w:p w14:paraId="0D56AA4D">
            <w:pPr>
              <w:pStyle w:val="style0"/>
              <w:rPr>
                <w:rFonts w:ascii="Proxima Nova" w:hAnsi="Proxima Nova"/>
                <w:sz w:val="23"/>
                <w:szCs w:val="23"/>
                <w:lang w:val="en-US"/>
              </w:rPr>
            </w:pPr>
            <w:r>
              <w:rPr>
                <w:rFonts w:ascii="Proxima Nova" w:cs="Calibri" w:eastAsia="Times New Roman" w:hAnsi="Proxima Nova"/>
                <w:b/>
                <w:bCs/>
                <w:color w:val="000000"/>
                <w:sz w:val="23"/>
                <w:szCs w:val="23"/>
              </w:rPr>
              <w:t>Maternity Leave</w:t>
            </w:r>
          </w:p>
        </w:tc>
        <w:tc>
          <w:tcPr>
            <w:tcW w:w="3005" w:type="dxa"/>
            <w:tcBorders/>
          </w:tcPr>
          <w:p w14:paraId="50CFFCFA">
            <w:pPr>
              <w:pStyle w:val="style0"/>
              <w:rPr>
                <w:rFonts w:ascii="Proxima Nova" w:hAnsi="Proxima Nova"/>
                <w:sz w:val="23"/>
                <w:szCs w:val="23"/>
                <w:lang w:val="en-US"/>
              </w:rPr>
            </w:pPr>
            <w:r>
              <w:rPr>
                <w:rFonts w:ascii="Proxima Nova" w:cs="Calibri" w:eastAsia="Times New Roman" w:hAnsi="Proxima Nova"/>
                <w:b/>
                <w:bCs/>
                <w:color w:val="000000"/>
                <w:sz w:val="23"/>
                <w:szCs w:val="23"/>
              </w:rPr>
              <w:t>60 working days</w:t>
            </w:r>
          </w:p>
        </w:tc>
        <w:tc>
          <w:tcPr>
            <w:tcW w:w="3006" w:type="dxa"/>
            <w:tcBorders/>
            <w:vAlign w:val="bottom"/>
          </w:tcPr>
          <w:p w14:paraId="5628D4B7">
            <w:pPr>
              <w:pStyle w:val="style0"/>
              <w:rPr>
                <w:rFonts w:ascii="Proxima Nova" w:hAnsi="Proxima Nova"/>
                <w:sz w:val="23"/>
                <w:szCs w:val="23"/>
                <w:lang w:val="en-US"/>
              </w:rPr>
            </w:pPr>
            <w:r>
              <w:rPr>
                <w:rFonts w:ascii="Proxima Nova" w:cs="Calibri" w:eastAsia="Times New Roman" w:hAnsi="Proxima Nova"/>
                <w:b/>
                <w:bCs/>
                <w:color w:val="000000"/>
                <w:sz w:val="23"/>
                <w:szCs w:val="23"/>
              </w:rPr>
              <w:t>Fully paid; applies to female employees</w:t>
            </w:r>
          </w:p>
        </w:tc>
      </w:tr>
      <w:tr w14:paraId="7B0BEF23">
        <w:tblPrEx/>
        <w:trPr/>
        <w:tc>
          <w:tcPr>
            <w:tcW w:w="3005" w:type="dxa"/>
            <w:tcBorders/>
          </w:tcPr>
          <w:p w14:paraId="6CC1BA27">
            <w:pPr>
              <w:pStyle w:val="style0"/>
              <w:rPr>
                <w:rFonts w:ascii="Proxima Nova" w:hAnsi="Proxima Nova"/>
                <w:sz w:val="23"/>
                <w:szCs w:val="23"/>
                <w:lang w:val="en-US"/>
              </w:rPr>
            </w:pPr>
            <w:r>
              <w:rPr>
                <w:rFonts w:ascii="Proxima Nova" w:cs="Calibri" w:eastAsia="Times New Roman" w:hAnsi="Proxima Nova"/>
                <w:b/>
                <w:bCs/>
                <w:color w:val="000000"/>
                <w:sz w:val="23"/>
                <w:szCs w:val="23"/>
              </w:rPr>
              <w:t>Paternity Leave</w:t>
            </w:r>
          </w:p>
        </w:tc>
        <w:tc>
          <w:tcPr>
            <w:tcW w:w="3005" w:type="dxa"/>
            <w:tcBorders/>
          </w:tcPr>
          <w:p w14:paraId="5F0F5D7B">
            <w:pPr>
              <w:pStyle w:val="style0"/>
              <w:rPr>
                <w:rFonts w:ascii="Proxima Nova" w:hAnsi="Proxima Nova"/>
                <w:sz w:val="23"/>
                <w:szCs w:val="23"/>
                <w:lang w:val="en-US"/>
              </w:rPr>
            </w:pPr>
            <w:r>
              <w:rPr>
                <w:rFonts w:ascii="Proxima Nova" w:cs="Calibri" w:eastAsia="Times New Roman" w:hAnsi="Proxima Nova"/>
                <w:b/>
                <w:bCs/>
                <w:color w:val="000000"/>
                <w:sz w:val="23"/>
                <w:szCs w:val="23"/>
              </w:rPr>
              <w:t>4 working days</w:t>
            </w:r>
          </w:p>
        </w:tc>
        <w:tc>
          <w:tcPr>
            <w:tcW w:w="3006" w:type="dxa"/>
            <w:tcBorders/>
            <w:vAlign w:val="bottom"/>
          </w:tcPr>
          <w:p w14:paraId="6B822680">
            <w:pPr>
              <w:pStyle w:val="style0"/>
              <w:rPr>
                <w:rFonts w:ascii="Proxima Nova" w:hAnsi="Proxima Nova"/>
                <w:sz w:val="23"/>
                <w:szCs w:val="23"/>
                <w:lang w:val="en-US"/>
              </w:rPr>
            </w:pPr>
            <w:r>
              <w:rPr>
                <w:rFonts w:ascii="Proxima Nova" w:cs="Calibri" w:eastAsia="Times New Roman" w:hAnsi="Proxima Nova"/>
                <w:b/>
                <w:bCs/>
                <w:color w:val="000000"/>
                <w:sz w:val="23"/>
                <w:szCs w:val="23"/>
              </w:rPr>
              <w:t>Fully paid; applies to fathers after childbirth or miscarriage</w:t>
            </w:r>
          </w:p>
        </w:tc>
      </w:tr>
      <w:tr w14:paraId="7D70CE28">
        <w:tblPrEx/>
        <w:trPr/>
        <w:tc>
          <w:tcPr>
            <w:tcW w:w="3005" w:type="dxa"/>
            <w:tcBorders/>
          </w:tcPr>
          <w:p w14:paraId="13E20EA0">
            <w:pPr>
              <w:pStyle w:val="style0"/>
              <w:rPr>
                <w:rFonts w:ascii="Proxima Nova" w:hAnsi="Proxima Nova"/>
                <w:sz w:val="23"/>
                <w:szCs w:val="23"/>
                <w:lang w:val="en-US"/>
              </w:rPr>
            </w:pPr>
            <w:r>
              <w:rPr>
                <w:rFonts w:ascii="Proxima Nova" w:cs="Calibri" w:eastAsia="Times New Roman" w:hAnsi="Proxima Nova"/>
                <w:b/>
                <w:bCs/>
                <w:color w:val="000000"/>
                <w:sz w:val="23"/>
                <w:szCs w:val="23"/>
              </w:rPr>
              <w:t>Public Holidays</w:t>
            </w:r>
          </w:p>
        </w:tc>
        <w:tc>
          <w:tcPr>
            <w:tcW w:w="3005" w:type="dxa"/>
            <w:tcBorders/>
          </w:tcPr>
          <w:p w14:paraId="6257BBCE">
            <w:pPr>
              <w:pStyle w:val="style0"/>
              <w:rPr>
                <w:rFonts w:ascii="Proxima Nova" w:hAnsi="Proxima Nova"/>
                <w:sz w:val="23"/>
                <w:szCs w:val="23"/>
                <w:lang w:val="en-US"/>
              </w:rPr>
            </w:pPr>
            <w:r>
              <w:rPr>
                <w:rFonts w:ascii="Proxima Nova" w:cs="Calibri" w:eastAsia="Times New Roman" w:hAnsi="Proxima Nova"/>
                <w:b/>
                <w:bCs/>
                <w:color w:val="000000"/>
                <w:sz w:val="23"/>
                <w:szCs w:val="23"/>
              </w:rPr>
              <w:t>14+ days annually</w:t>
            </w:r>
          </w:p>
        </w:tc>
        <w:tc>
          <w:tcPr>
            <w:tcW w:w="3006" w:type="dxa"/>
            <w:tcBorders/>
            <w:vAlign w:val="bottom"/>
          </w:tcPr>
          <w:p w14:paraId="5ACCCA11">
            <w:pPr>
              <w:pStyle w:val="style0"/>
              <w:rPr>
                <w:rFonts w:ascii="Proxima Nova" w:hAnsi="Proxima Nova"/>
                <w:sz w:val="23"/>
                <w:szCs w:val="23"/>
                <w:lang w:val="en-US"/>
              </w:rPr>
            </w:pPr>
            <w:r>
              <w:rPr>
                <w:rFonts w:ascii="Proxima Nova" w:cs="Calibri" w:eastAsia="Times New Roman" w:hAnsi="Proxima Nova"/>
                <w:b/>
                <w:bCs/>
                <w:color w:val="000000"/>
                <w:sz w:val="23"/>
                <w:szCs w:val="23"/>
              </w:rPr>
              <w:t>Paid days off; if worked, compensation at premium rate</w:t>
            </w:r>
          </w:p>
        </w:tc>
      </w:tr>
      <w:tr w14:paraId="6BE91217">
        <w:tblPrEx/>
        <w:trPr/>
        <w:tc>
          <w:tcPr>
            <w:tcW w:w="3005" w:type="dxa"/>
            <w:tcBorders/>
          </w:tcPr>
          <w:p w14:paraId="6BA1C885">
            <w:pPr>
              <w:pStyle w:val="style0"/>
              <w:rPr>
                <w:rFonts w:ascii="Proxima Nova" w:hAnsi="Proxima Nova"/>
                <w:sz w:val="23"/>
                <w:szCs w:val="23"/>
                <w:lang w:val="en-US"/>
              </w:rPr>
            </w:pPr>
            <w:r>
              <w:rPr>
                <w:rFonts w:ascii="Proxima Nova" w:cs="Calibri" w:eastAsia="Times New Roman" w:hAnsi="Proxima Nova"/>
                <w:b/>
                <w:bCs/>
                <w:color w:val="000000"/>
                <w:sz w:val="23"/>
                <w:szCs w:val="23"/>
              </w:rPr>
              <w:t>Compassionate Leave</w:t>
            </w:r>
          </w:p>
        </w:tc>
        <w:tc>
          <w:tcPr>
            <w:tcW w:w="3005" w:type="dxa"/>
            <w:tcBorders/>
          </w:tcPr>
          <w:p w14:paraId="3896770D">
            <w:pPr>
              <w:pStyle w:val="style0"/>
              <w:rPr>
                <w:rFonts w:ascii="Proxima Nova" w:hAnsi="Proxima Nova"/>
                <w:sz w:val="23"/>
                <w:szCs w:val="23"/>
                <w:lang w:val="en-US"/>
              </w:rPr>
            </w:pPr>
            <w:r>
              <w:rPr>
                <w:rFonts w:ascii="Proxima Nova" w:cs="Calibri" w:eastAsia="Times New Roman" w:hAnsi="Proxima Nova"/>
                <w:b/>
                <w:bCs/>
                <w:color w:val="000000"/>
                <w:sz w:val="23"/>
                <w:szCs w:val="23"/>
              </w:rPr>
              <w:t>Variable (policy-based)</w:t>
            </w:r>
          </w:p>
        </w:tc>
        <w:tc>
          <w:tcPr>
            <w:tcW w:w="3006" w:type="dxa"/>
            <w:tcBorders/>
            <w:vAlign w:val="bottom"/>
          </w:tcPr>
          <w:p w14:paraId="7F61F460">
            <w:pPr>
              <w:pStyle w:val="style0"/>
              <w:rPr>
                <w:rFonts w:ascii="Proxima Nova" w:hAnsi="Proxima Nova"/>
                <w:sz w:val="23"/>
                <w:szCs w:val="23"/>
                <w:lang w:val="en-US"/>
              </w:rPr>
            </w:pPr>
            <w:r>
              <w:rPr>
                <w:rFonts w:ascii="Proxima Nova" w:cs="Calibri" w:eastAsia="Times New Roman" w:hAnsi="Proxima Nova"/>
                <w:b/>
                <w:bCs/>
                <w:color w:val="000000"/>
                <w:sz w:val="23"/>
                <w:szCs w:val="23"/>
              </w:rPr>
              <w:t>Granted for bereavement or family emergencies</w:t>
            </w:r>
          </w:p>
        </w:tc>
      </w:tr>
      <w:tr w14:paraId="0B26D791">
        <w:tblPrEx/>
        <w:trPr/>
        <w:tc>
          <w:tcPr>
            <w:tcW w:w="3005" w:type="dxa"/>
            <w:tcBorders/>
          </w:tcPr>
          <w:p w14:paraId="6767E913">
            <w:pPr>
              <w:pStyle w:val="style0"/>
              <w:rPr>
                <w:rFonts w:ascii="Proxima Nova" w:hAnsi="Proxima Nova"/>
                <w:sz w:val="23"/>
                <w:szCs w:val="23"/>
                <w:lang w:val="en-US"/>
              </w:rPr>
            </w:pPr>
            <w:r>
              <w:rPr>
                <w:rFonts w:ascii="Proxima Nova" w:cs="Calibri" w:eastAsia="Times New Roman" w:hAnsi="Proxima Nova"/>
                <w:b/>
                <w:bCs/>
                <w:color w:val="000000"/>
                <w:sz w:val="23"/>
                <w:szCs w:val="23"/>
              </w:rPr>
              <w:t>Study Leave</w:t>
            </w:r>
          </w:p>
        </w:tc>
        <w:tc>
          <w:tcPr>
            <w:tcW w:w="3005" w:type="dxa"/>
            <w:tcBorders/>
            <w:vAlign w:val="bottom"/>
          </w:tcPr>
          <w:p w14:paraId="18656D53">
            <w:pPr>
              <w:pStyle w:val="style0"/>
              <w:rPr>
                <w:rFonts w:ascii="Proxima Nova" w:hAnsi="Proxima Nova"/>
                <w:sz w:val="23"/>
                <w:szCs w:val="23"/>
                <w:lang w:val="en-US"/>
              </w:rPr>
            </w:pPr>
            <w:r>
              <w:rPr>
                <w:rFonts w:ascii="Proxima Nova" w:cs="Calibri" w:eastAsia="Times New Roman" w:hAnsi="Proxima Nova"/>
                <w:b/>
                <w:bCs/>
                <w:color w:val="000000"/>
                <w:sz w:val="23"/>
                <w:szCs w:val="23"/>
              </w:rPr>
              <w:t>Variable (policy-based)</w:t>
            </w:r>
          </w:p>
        </w:tc>
        <w:tc>
          <w:tcPr>
            <w:tcW w:w="3006" w:type="dxa"/>
            <w:tcBorders/>
          </w:tcPr>
          <w:p w14:paraId="061FC074">
            <w:pPr>
              <w:pStyle w:val="style0"/>
              <w:rPr>
                <w:rFonts w:ascii="Proxima Nova" w:hAnsi="Proxima Nova"/>
                <w:sz w:val="23"/>
                <w:szCs w:val="23"/>
                <w:lang w:val="en-US"/>
              </w:rPr>
            </w:pPr>
            <w:r>
              <w:rPr>
                <w:rFonts w:ascii="Proxima Nova" w:cs="Calibri" w:eastAsia="Times New Roman" w:hAnsi="Proxima Nova"/>
                <w:b/>
                <w:bCs/>
                <w:color w:val="000000"/>
                <w:sz w:val="23"/>
                <w:szCs w:val="23"/>
              </w:rPr>
              <w:t>Often unpaid or partially paid; depends on NGO policy</w:t>
            </w:r>
          </w:p>
        </w:tc>
      </w:tr>
      <w:tr w14:paraId="5C45B0EB">
        <w:tblPrEx/>
        <w:trPr/>
        <w:tc>
          <w:tcPr>
            <w:tcW w:w="3005" w:type="dxa"/>
            <w:tcBorders/>
          </w:tcPr>
          <w:p w14:paraId="4BB4DCE3">
            <w:pPr>
              <w:pStyle w:val="style0"/>
              <w:rPr>
                <w:rFonts w:ascii="Proxima Nova" w:cs="Calibri" w:eastAsia="Times New Roman" w:hAnsi="Proxima Nova"/>
                <w:b/>
                <w:bCs/>
                <w:color w:val="000000"/>
                <w:sz w:val="23"/>
                <w:szCs w:val="23"/>
              </w:rPr>
            </w:pPr>
            <w:r>
              <w:rPr>
                <w:rFonts w:ascii="Proxima Nova" w:cs="Calibri" w:eastAsia="Times New Roman" w:hAnsi="Proxima Nova"/>
                <w:b/>
                <w:bCs/>
                <w:color w:val="000000"/>
                <w:sz w:val="23"/>
                <w:szCs w:val="23"/>
              </w:rPr>
              <w:t>Adoption Leave</w:t>
            </w:r>
          </w:p>
        </w:tc>
        <w:tc>
          <w:tcPr>
            <w:tcW w:w="3005" w:type="dxa"/>
            <w:tcBorders/>
            <w:vAlign w:val="bottom"/>
          </w:tcPr>
          <w:p w14:paraId="748ABED6">
            <w:pPr>
              <w:pStyle w:val="style0"/>
              <w:rPr>
                <w:rFonts w:ascii="Proxima Nova" w:hAnsi="Proxima Nova"/>
                <w:sz w:val="23"/>
                <w:szCs w:val="23"/>
                <w:lang w:val="en-US"/>
              </w:rPr>
            </w:pPr>
            <w:r>
              <w:rPr>
                <w:rFonts w:ascii="Proxima Nova" w:cs="Calibri" w:eastAsia="Times New Roman" w:hAnsi="Proxima Nova"/>
                <w:b/>
                <w:bCs/>
                <w:color w:val="000000"/>
                <w:sz w:val="23"/>
                <w:szCs w:val="23"/>
              </w:rPr>
              <w:t>Variable (policy-based)</w:t>
            </w:r>
          </w:p>
        </w:tc>
        <w:tc>
          <w:tcPr>
            <w:tcW w:w="3006" w:type="dxa"/>
            <w:tcBorders/>
          </w:tcPr>
          <w:p w14:paraId="09C817CC">
            <w:pPr>
              <w:pStyle w:val="style0"/>
              <w:rPr>
                <w:rFonts w:ascii="Proxima Nova" w:hAnsi="Proxima Nova"/>
                <w:sz w:val="23"/>
                <w:szCs w:val="23"/>
                <w:lang w:val="en-US"/>
              </w:rPr>
            </w:pPr>
            <w:r>
              <w:rPr>
                <w:rFonts w:ascii="Proxima Nova" w:cs="Calibri" w:eastAsia="Times New Roman" w:hAnsi="Proxima Nova"/>
                <w:b/>
                <w:bCs/>
                <w:color w:val="000000"/>
                <w:sz w:val="23"/>
                <w:szCs w:val="23"/>
              </w:rPr>
              <w:t>Some NGOs voluntarily grant pre-adoptive or parental leave</w:t>
            </w:r>
          </w:p>
        </w:tc>
      </w:tr>
    </w:tbl>
    <w:p w14:paraId="67CF962A">
      <w:pPr>
        <w:pStyle w:val="style0"/>
        <w:rPr>
          <w:rFonts w:ascii="Proxima Nova" w:hAnsi="Proxima Nova"/>
          <w:color w:val="ed7d31"/>
          <w:sz w:val="23"/>
          <w:szCs w:val="23"/>
          <w:lang w:val="en-US"/>
        </w:rPr>
      </w:pPr>
    </w:p>
    <w:p w14:paraId="7734FCA1">
      <w:pPr>
        <w:pStyle w:val="style0"/>
        <w:rPr>
          <w:rFonts w:ascii="Proxima Nova" w:hAnsi="Proxima Nova"/>
          <w:color w:val="ed7d31"/>
          <w:sz w:val="23"/>
          <w:szCs w:val="23"/>
          <w:lang w:val="en-US"/>
        </w:rPr>
      </w:pPr>
      <w:r>
        <w:rPr>
          <w:rFonts w:ascii="Proxima Nova" w:hAnsi="Proxima Nova"/>
          <w:color w:val="ed7d31"/>
          <w:sz w:val="23"/>
          <w:szCs w:val="23"/>
          <w:lang w:val="en-US"/>
        </w:rPr>
        <w:t>Refer to policy for action leave break down and categories:</w:t>
      </w:r>
    </w:p>
    <w:p w14:paraId="31E3BEB7">
      <w:pPr>
        <w:pStyle w:val="style0"/>
        <w:spacing w:before="100" w:beforeAutospacing="true" w:after="100" w:afterAutospacing="true" w:lineRule="auto" w:line="240"/>
        <w:outlineLvl w:val="2"/>
        <w:rPr>
          <w:rFonts w:ascii="Proxima Nova" w:cs="Times New Roman" w:eastAsia="Times New Roman" w:hAnsi="Proxima Nova"/>
          <w:b/>
          <w:bCs/>
          <w:color w:val="ed7d31"/>
        </w:rPr>
      </w:pPr>
      <w:r>
        <w:rPr>
          <w:rFonts w:ascii="Proxima Nova" w:cs="Times New Roman" w:eastAsia="Times New Roman" w:hAnsi="Proxima Nova"/>
          <w:b/>
          <w:bCs/>
          <w:color w:val="ed7d31"/>
        </w:rPr>
        <w:t>Additional Leave Features</w:t>
      </w:r>
    </w:p>
    <w:p w14:paraId="091832FF">
      <w:pPr>
        <w:pStyle w:val="style0"/>
        <w:spacing w:before="100" w:beforeAutospacing="true" w:after="100" w:afterAutospacing="true" w:lineRule="auto" w:line="240"/>
        <w:rPr>
          <w:rFonts w:ascii="Proxima Nova" w:cs="Times New Roman" w:eastAsia="Times New Roman" w:hAnsi="Proxima Nova"/>
          <w:color w:val="ed7d31"/>
        </w:rPr>
      </w:pPr>
      <w:r>
        <w:rPr>
          <w:rFonts w:ascii="Proxima Nova" w:cs="Times New Roman" w:eastAsia="Times New Roman" w:hAnsi="Proxima Nova"/>
          <w:color w:val="ed7d31"/>
        </w:rPr>
        <w:t>The system should:</w:t>
      </w:r>
    </w:p>
    <w:p w14:paraId="0069232D">
      <w:pPr>
        <w:pStyle w:val="style0"/>
        <w:numPr>
          <w:ilvl w:val="0"/>
          <w:numId w:val="14"/>
        </w:numPr>
        <w:spacing w:before="100" w:beforeAutospacing="true" w:after="100" w:afterAutospacing="true" w:lineRule="auto" w:line="240"/>
        <w:rPr>
          <w:rFonts w:ascii="Proxima Nova" w:cs="Times New Roman" w:eastAsia="Times New Roman" w:hAnsi="Proxima Nova"/>
          <w:color w:val="ed7d31"/>
        </w:rPr>
      </w:pPr>
      <w:r>
        <w:rPr>
          <w:rFonts w:ascii="Proxima Nova" w:cs="Times New Roman" w:eastAsia="Times New Roman" w:hAnsi="Proxima Nova"/>
          <w:color w:val="ed7d31"/>
        </w:rPr>
        <w:t>Automatically calculate leave balances.</w:t>
      </w:r>
    </w:p>
    <w:p w14:paraId="5C773436">
      <w:pPr>
        <w:pStyle w:val="style0"/>
        <w:numPr>
          <w:ilvl w:val="0"/>
          <w:numId w:val="14"/>
        </w:numPr>
        <w:spacing w:before="100" w:beforeAutospacing="true" w:after="100" w:afterAutospacing="true" w:lineRule="auto" w:line="240"/>
        <w:rPr>
          <w:rFonts w:ascii="Proxima Nova" w:cs="Times New Roman" w:eastAsia="Times New Roman" w:hAnsi="Proxima Nova"/>
          <w:color w:val="ed7d31"/>
        </w:rPr>
      </w:pPr>
      <w:r>
        <w:rPr>
          <w:rFonts w:ascii="Proxima Nova" w:cs="Times New Roman" w:eastAsia="Times New Roman" w:hAnsi="Proxima Nova"/>
          <w:color w:val="ed7d31"/>
        </w:rPr>
        <w:t>Track leave accruals.</w:t>
      </w:r>
    </w:p>
    <w:p w14:paraId="641AE4AB">
      <w:pPr>
        <w:pStyle w:val="style0"/>
        <w:numPr>
          <w:ilvl w:val="0"/>
          <w:numId w:val="14"/>
        </w:numPr>
        <w:spacing w:before="100" w:beforeAutospacing="true" w:after="100" w:afterAutospacing="true" w:lineRule="auto" w:line="240"/>
        <w:rPr>
          <w:rFonts w:ascii="Proxima Nova" w:cs="Times New Roman" w:eastAsia="Times New Roman" w:hAnsi="Proxima Nova"/>
          <w:color w:val="ed7d31"/>
        </w:rPr>
      </w:pPr>
      <w:r>
        <w:rPr>
          <w:rFonts w:ascii="Proxima Nova" w:cs="Times New Roman" w:eastAsia="Times New Roman" w:hAnsi="Proxima Nova"/>
          <w:color w:val="ed7d31"/>
        </w:rPr>
        <w:t>Prevent overlapping leave requests.</w:t>
      </w:r>
    </w:p>
    <w:p w14:paraId="76C34F4E">
      <w:pPr>
        <w:pStyle w:val="style0"/>
        <w:numPr>
          <w:ilvl w:val="0"/>
          <w:numId w:val="14"/>
        </w:numPr>
        <w:spacing w:before="100" w:beforeAutospacing="true" w:after="100" w:afterAutospacing="true" w:lineRule="auto" w:line="240"/>
        <w:rPr>
          <w:rFonts w:ascii="Proxima Nova" w:cs="Times New Roman" w:eastAsia="Times New Roman" w:hAnsi="Proxima Nova"/>
          <w:color w:val="ed7d31"/>
        </w:rPr>
      </w:pPr>
      <w:r>
        <w:rPr>
          <w:rFonts w:ascii="Proxima Nova" w:cs="Times New Roman" w:eastAsia="Times New Roman" w:hAnsi="Proxima Nova"/>
          <w:color w:val="ed7d31"/>
        </w:rPr>
        <w:t>Show leave calendars for teams.</w:t>
      </w:r>
    </w:p>
    <w:p w14:paraId="3DC665B6">
      <w:pPr>
        <w:pStyle w:val="style0"/>
        <w:numPr>
          <w:ilvl w:val="0"/>
          <w:numId w:val="14"/>
        </w:numPr>
        <w:spacing w:before="100" w:beforeAutospacing="true" w:after="100" w:afterAutospacing="true" w:lineRule="auto" w:line="240"/>
        <w:rPr>
          <w:rFonts w:ascii="Proxima Nova" w:cs="Times New Roman" w:eastAsia="Times New Roman" w:hAnsi="Proxima Nova"/>
          <w:color w:val="ed7d31"/>
        </w:rPr>
      </w:pPr>
      <w:r>
        <w:rPr>
          <w:rFonts w:ascii="Proxima Nova" w:cs="Times New Roman" w:eastAsia="Times New Roman" w:hAnsi="Proxima Nova"/>
          <w:color w:val="ed7d31"/>
        </w:rPr>
        <w:t>Generate leave utilization reports.</w:t>
      </w:r>
    </w:p>
    <w:p w14:paraId="7F38D30D">
      <w:pPr>
        <w:pStyle w:val="style0"/>
        <w:numPr>
          <w:ilvl w:val="0"/>
          <w:numId w:val="14"/>
        </w:numPr>
        <w:spacing w:before="100" w:beforeAutospacing="true" w:after="100" w:afterAutospacing="true" w:lineRule="auto" w:line="240"/>
        <w:rPr>
          <w:rFonts w:ascii="Proxima Nova" w:cs="Times New Roman" w:eastAsia="Times New Roman" w:hAnsi="Proxima Nova"/>
          <w:color w:val="ed7d31"/>
        </w:rPr>
      </w:pPr>
      <w:r>
        <w:rPr>
          <w:rFonts w:ascii="Proxima Nova" w:cs="Times New Roman" w:eastAsia="Times New Roman" w:hAnsi="Proxima Nova"/>
          <w:color w:val="ed7d31"/>
        </w:rPr>
        <w:t>Send approval reminders.</w:t>
      </w:r>
    </w:p>
    <w:p w14:paraId="3399E49A">
      <w:pPr>
        <w:pStyle w:val="style0"/>
        <w:numPr>
          <w:ilvl w:val="0"/>
          <w:numId w:val="14"/>
        </w:numPr>
        <w:spacing w:before="100" w:beforeAutospacing="true" w:after="100" w:afterAutospacing="true" w:lineRule="auto" w:line="240"/>
        <w:rPr>
          <w:rFonts w:ascii="Proxima Nova" w:cs="Times New Roman" w:eastAsia="Times New Roman" w:hAnsi="Proxima Nova"/>
          <w:color w:val="ed7d31"/>
        </w:rPr>
      </w:pPr>
      <w:r>
        <w:rPr>
          <w:rFonts w:ascii="Proxima Nova" w:cs="Times New Roman" w:eastAsia="Times New Roman" w:hAnsi="Proxima Nova"/>
          <w:color w:val="ed7d31"/>
        </w:rPr>
        <w:t>Maintain leave history.</w:t>
      </w:r>
    </w:p>
    <w:p w14:paraId="32ADE134">
      <w:pPr>
        <w:pStyle w:val="style0"/>
        <w:rPr>
          <w:rFonts w:ascii="Proxima Nova" w:hAnsi="Proxima Nova"/>
          <w:b/>
          <w:sz w:val="23"/>
          <w:szCs w:val="23"/>
          <w:lang w:val="en-US"/>
        </w:rPr>
      </w:pPr>
      <w:r>
        <w:rPr>
          <w:rFonts w:ascii="Proxima Nova" w:hAnsi="Proxima Nova"/>
          <w:b/>
          <w:sz w:val="23"/>
          <w:szCs w:val="23"/>
          <w:lang w:val="en-US"/>
        </w:rPr>
        <w:t>Campany</w:t>
      </w:r>
      <w:r>
        <w:rPr>
          <w:rFonts w:ascii="Proxima Nova" w:hAnsi="Proxima Nova"/>
          <w:b/>
          <w:sz w:val="23"/>
          <w:szCs w:val="23"/>
          <w:lang w:val="en-US"/>
        </w:rPr>
        <w:t xml:space="preserve"> logo</w:t>
      </w:r>
    </w:p>
    <w:p w14:paraId="08F45B43">
      <w:pPr>
        <w:pStyle w:val="style0"/>
        <w:rPr>
          <w:rFonts w:ascii="Proxima Nova" w:hAnsi="Proxima Nova"/>
          <w:sz w:val="23"/>
          <w:szCs w:val="23"/>
          <w:lang w:val="en-US"/>
        </w:rPr>
      </w:pPr>
      <w:r>
        <w:t>Does the application provide functionality for companies to upload and display their official logo within the system interface?</w:t>
      </w:r>
    </w:p>
    <w:p w14:paraId="76B40EAA">
      <w:pPr>
        <w:pStyle w:val="style0"/>
        <w:spacing w:before="100" w:beforeAutospacing="true" w:after="100" w:afterAutospacing="true" w:lineRule="auto" w:line="240"/>
        <w:rPr>
          <w:rFonts w:ascii="Proxima Nova" w:cs="Times New Roman" w:eastAsia="Times New Roman" w:hAnsi="Proxima Nova"/>
        </w:rPr>
      </w:pPr>
      <w:r>
        <w:rPr>
          <w:rFonts w:ascii="Proxima Nova" w:cs="Times New Roman" w:eastAsia="Times New Roman" w:hAnsi="Proxima Nova"/>
          <w:b/>
          <w:bCs/>
          <w:lang w:val="en-US"/>
        </w:rPr>
        <w:t xml:space="preserve">NB: </w:t>
      </w:r>
      <w:r>
        <w:rPr>
          <w:rFonts w:ascii="Proxima Nova" w:cs="Times New Roman" w:eastAsia="Times New Roman" w:hAnsi="Proxima Nova"/>
        </w:rPr>
        <w:t>The HRIS should be designed around the complete employee lifecycle:</w:t>
      </w:r>
    </w:p>
    <w:p w14:paraId="4F42B79D">
      <w:pPr>
        <w:pStyle w:val="style0"/>
        <w:spacing w:before="100" w:beforeAutospacing="true" w:after="100" w:afterAutospacing="true" w:lineRule="auto" w:line="240"/>
        <w:rPr>
          <w:rFonts w:ascii="Proxima Nova" w:cs="Times New Roman" w:eastAsia="Times New Roman" w:hAnsi="Proxima Nova"/>
        </w:rPr>
      </w:pPr>
      <w:r>
        <w:rPr>
          <w:noProof/>
        </w:rPr>
        <w:drawing>
          <wp:inline distL="0" distT="0" distB="0" distR="0">
            <wp:extent cx="5485974" cy="2897700"/>
            <wp:effectExtent l="0" t="0" r="635" b="0"/>
            <wp:docPr id="1026" name="Picture 2" descr="HR lifecycle workflow diagra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 cstate="print"/>
                    <a:srcRect l="0" t="6731" r="0" b="14039"/>
                    <a:stretch/>
                  </pic:blipFill>
                  <pic:spPr>
                    <a:xfrm rot="0">
                      <a:off x="0" y="0"/>
                      <a:ext cx="5485974" cy="2897700"/>
                    </a:xfrm>
                    <a:prstGeom prst="rect"/>
                    <a:ln>
                      <a:noFill/>
                    </a:ln>
                  </pic:spPr>
                </pic:pic>
              </a:graphicData>
            </a:graphic>
          </wp:inline>
        </w:drawing>
      </w:r>
    </w:p>
    <w:bookmarkStart w:id="0" w:name="_GoBack"/>
    <w:bookmarkEnd w:id="0"/>
    <w:p w14:paraId="3DF086DA">
      <w:pPr>
        <w:pStyle w:val="style0"/>
        <w:spacing w:before="100" w:beforeAutospacing="true" w:after="100" w:afterAutospacing="true" w:lineRule="auto" w:line="240"/>
        <w:rPr>
          <w:rFonts w:ascii="Proxima Nova" w:cs="Times New Roman" w:eastAsia="Times New Roman" w:hAnsi="Proxima Nova"/>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Segoe UI Symbol">
    <w:altName w:val="Segoe UI Symbol"/>
    <w:panose1 w:val="020b0502040002020203"/>
    <w:charset w:val="00"/>
    <w:family w:val="swiss"/>
    <w:pitch w:val="variable"/>
    <w:sig w:usb0="800001E3" w:usb1="1200FFEF" w:usb2="00040000" w:usb3="00000000" w:csb0="00000001"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8FCE71F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57782EA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BF1886D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hybridMultilevel"/>
    <w:tmpl w:val="1DA46B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cs="Courier New" w:hAnsi="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cs="Courier New" w:hAnsi="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cs="Courier New" w:hAnsi="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nsid w:val="00000004"/>
    <w:multiLevelType w:val="multilevel"/>
    <w:tmpl w:val="7A5218B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8B42F9D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D3F03FF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1ED8887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A574E2F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72D2669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multilevel"/>
    <w:tmpl w:val="3A5EB08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5A24A44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BC48CC5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multilevel"/>
    <w:tmpl w:val="4052E0D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11"/>
  </w:num>
  <w:num w:numId="2">
    <w:abstractNumId w:val="3"/>
  </w:num>
  <w:num w:numId="3">
    <w:abstractNumId w:val="2"/>
  </w:num>
  <w:num w:numId="4">
    <w:abstractNumId w:val="7"/>
  </w:num>
  <w:num w:numId="5">
    <w:abstractNumId w:val="9"/>
  </w:num>
  <w:num w:numId="6">
    <w:abstractNumId w:val="1"/>
  </w:num>
  <w:num w:numId="7">
    <w:abstractNumId w:val="4"/>
  </w:num>
  <w:num w:numId="8">
    <w:abstractNumId w:val="6"/>
  </w:num>
  <w:num w:numId="9">
    <w:abstractNumId w:val="0"/>
  </w:num>
  <w:num w:numId="10">
    <w:abstractNumId w:val="8"/>
  </w:num>
  <w:num w:numId="11">
    <w:abstractNumId w:val="10"/>
  </w:num>
  <w:num w:numId="12">
    <w:abstractNumId w:val="12"/>
  </w:num>
  <w:num w:numId="13">
    <w:abstractNumId w:val="5"/>
  </w:num>
  <w:num w:numId="14">
    <w:abstractNumId w:val="1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bidi="ar-SA" w:eastAsia="en-US"/>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1"/>
    <w:link w:val="style4097"/>
    <w:qFormat/>
    <w:uiPriority w:val="9"/>
    <w:pPr>
      <w:spacing w:before="100" w:beforeAutospacing="true" w:after="100" w:afterAutospacing="true" w:lineRule="auto" w:line="240"/>
      <w:outlineLvl w:val="0"/>
    </w:pPr>
    <w:rPr>
      <w:rFonts w:ascii="Times New Roman" w:cs="Times New Roman" w:eastAsia="Times New Roman" w:hAnsi="Times New Roman"/>
      <w:b/>
      <w:bCs/>
      <w:kern w:val="36"/>
      <w:sz w:val="48"/>
      <w:szCs w:val="48"/>
    </w:rPr>
  </w:style>
  <w:style w:type="paragraph" w:styleId="style2">
    <w:name w:val="heading 2"/>
    <w:basedOn w:val="style0"/>
    <w:next w:val="style2"/>
    <w:link w:val="style4098"/>
    <w:qFormat/>
    <w:uiPriority w:val="9"/>
    <w:pPr>
      <w:spacing w:before="100" w:beforeAutospacing="true" w:after="100" w:afterAutospacing="true" w:lineRule="auto" w:line="240"/>
      <w:outlineLvl w:val="1"/>
    </w:pPr>
    <w:rPr>
      <w:rFonts w:ascii="Times New Roman" w:cs="Times New Roman" w:eastAsia="Times New Roman" w:hAnsi="Times New Roman"/>
      <w:b/>
      <w:bCs/>
      <w:sz w:val="36"/>
      <w:szCs w:val="36"/>
    </w:rPr>
  </w:style>
  <w:style w:type="paragraph" w:styleId="style3">
    <w:name w:val="heading 3"/>
    <w:basedOn w:val="style0"/>
    <w:next w:val="style3"/>
    <w:link w:val="style4099"/>
    <w:qFormat/>
    <w:uiPriority w:val="9"/>
    <w:pPr>
      <w:spacing w:before="100" w:beforeAutospacing="true" w:after="100" w:afterAutospacing="true" w:lineRule="auto" w:line="240"/>
      <w:outlineLvl w:val="2"/>
    </w:pPr>
    <w:rPr>
      <w:rFonts w:ascii="Times New Roman" w:cs="Times New Roman" w:eastAsia="Times New Roman" w:hAnsi="Times New Roman"/>
      <w:b/>
      <w:bCs/>
      <w:sz w:val="27"/>
      <w:szCs w:val="27"/>
    </w:rPr>
  </w:style>
  <w:style w:type="paragraph" w:styleId="style4">
    <w:name w:val="heading 4"/>
    <w:basedOn w:val="style0"/>
    <w:next w:val="style4"/>
    <w:link w:val="style4100"/>
    <w:qFormat/>
    <w:uiPriority w:val="9"/>
    <w:pPr>
      <w:spacing w:before="100" w:beforeAutospacing="true" w:after="100" w:afterAutospacing="true" w:lineRule="auto" w:line="240"/>
      <w:outlineLvl w:val="3"/>
    </w:pPr>
    <w:rPr>
      <w:rFonts w:ascii="Times New Roman" w:cs="Times New Roman" w:eastAsia="Times New Roman" w:hAnsi="Times New Roman"/>
      <w:b/>
      <w:bCs/>
      <w:sz w:val="24"/>
      <w:szCs w:val="24"/>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character" w:customStyle="1" w:styleId="style4097">
    <w:name w:val="Heading 1 Char_5fce64bc-4f43-499a-b52b-0e343679e601"/>
    <w:basedOn w:val="style65"/>
    <w:next w:val="style4097"/>
    <w:link w:val="style1"/>
    <w:uiPriority w:val="9"/>
    <w:rPr>
      <w:rFonts w:ascii="Times New Roman" w:cs="Times New Roman" w:eastAsia="Times New Roman" w:hAnsi="Times New Roman"/>
      <w:b/>
      <w:bCs/>
      <w:kern w:val="36"/>
      <w:sz w:val="48"/>
      <w:szCs w:val="48"/>
    </w:rPr>
  </w:style>
  <w:style w:type="character" w:customStyle="1" w:styleId="style4098">
    <w:name w:val="Heading 2 Char_7d4a6b8a-9179-4616-8230-415710c8a184"/>
    <w:basedOn w:val="style65"/>
    <w:next w:val="style4098"/>
    <w:link w:val="style2"/>
    <w:uiPriority w:val="9"/>
    <w:rPr>
      <w:rFonts w:ascii="Times New Roman" w:cs="Times New Roman" w:eastAsia="Times New Roman" w:hAnsi="Times New Roman"/>
      <w:b/>
      <w:bCs/>
      <w:sz w:val="36"/>
      <w:szCs w:val="36"/>
    </w:rPr>
  </w:style>
  <w:style w:type="character" w:customStyle="1" w:styleId="style4099">
    <w:name w:val="Heading 3 Char_799f7590-d86b-4f6f-ba4f-d2320f161fe3"/>
    <w:basedOn w:val="style65"/>
    <w:next w:val="style4099"/>
    <w:link w:val="style3"/>
    <w:uiPriority w:val="9"/>
    <w:rPr>
      <w:rFonts w:ascii="Times New Roman" w:cs="Times New Roman" w:eastAsia="Times New Roman" w:hAnsi="Times New Roman"/>
      <w:b/>
      <w:bCs/>
      <w:sz w:val="27"/>
      <w:szCs w:val="27"/>
    </w:rPr>
  </w:style>
  <w:style w:type="character" w:customStyle="1" w:styleId="style4100">
    <w:name w:val="Heading 4 Char_4920843b-135a-4273-8677-7cb7f3abfeb9"/>
    <w:basedOn w:val="style65"/>
    <w:next w:val="style4100"/>
    <w:link w:val="style4"/>
    <w:uiPriority w:val="9"/>
    <w:rPr>
      <w:rFonts w:ascii="Times New Roman" w:cs="Times New Roman" w:eastAsia="Times New Roman" w:hAnsi="Times New Roman"/>
      <w:b/>
      <w:bCs/>
      <w:sz w:val="24"/>
      <w:szCs w:val="24"/>
    </w:r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TotalTime>
  <Words>836</Words>
  <Pages>5</Pages>
  <Characters>5500</Characters>
  <Application>WPS Office</Application>
  <DocSecurity>0</DocSecurity>
  <Paragraphs>277</Paragraphs>
  <ScaleCrop>false</ScaleCrop>
  <LinksUpToDate>false</LinksUpToDate>
  <CharactersWithSpaces>6127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2026-06-17T07:12:00Z</dcterms:created>
  <dc:creator>Kasujja John Pool</dc:creator>
  <lastModifiedBy>TECNO BG6</lastModifiedBy>
  <dcterms:modified xsi:type="dcterms:W3CDTF">2026-07-15T17:11:38Z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ad56ec65dc8c40279d3f2ddf2c4bbafe_23</vt:lpwstr>
  </property>
</Properties>
</file>