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7" w:name="Xb348d4e59c3e1f58752188e62940b2221132d68"/>
    <w:p>
      <w:pPr>
        <w:pStyle w:val="Heading1"/>
      </w:pPr>
      <w:r>
        <w:t xml:space="preserve">Project Proposal: Predicting Pokemon Card Prices from Card Attributes</w:t>
      </w:r>
    </w:p>
    <w:p>
      <w:pPr>
        <w:pStyle w:val="FirstParagraph"/>
      </w:pPr>
      <w:r>
        <w:t xml:space="preserve">Course: CS 210: Data Management for Data Science</w:t>
      </w:r>
    </w:p>
    <w:bookmarkStart w:id="9" w:name="problem-statement"/>
    <w:p>
      <w:pPr>
        <w:pStyle w:val="Heading2"/>
      </w:pPr>
      <w:r>
        <w:t xml:space="preserve">Problem Statement</w:t>
      </w:r>
    </w:p>
    <w:p>
      <w:pPr>
        <w:pStyle w:val="FirstParagraph"/>
      </w:pPr>
      <w:r>
        <w:t xml:space="preserve">Our project is about appraising the current market price of an existing raw Pokemon card based on its attributes. We want to see if a card’s value can be estimated using information like rarity, HP, card type, stage, retreat cost, finish, set, and release date. A lot of Pokemon cards look similar at first, but their market prices can be very different. Because of that, this is a good problem for data analysis and machine learning.</w:t>
      </w:r>
    </w:p>
    <w:p>
      <w:pPr>
        <w:pStyle w:val="BodyText"/>
      </w:pPr>
      <w:r>
        <w:t xml:space="preserve">This project matters because Pokemon cards have become a large collectible market, and prices are not always easy to understand. Buyers usually look at individual listings or price guides, but those do not explain why one card is worth much more than another. Also, some cards may not have been sold recently, so there may not be a current sale price to use as a reference. In that case, an appraisal model could help estimate a reasonable value based on the card’s attributes and the patterns learned from similar cards.</w:t>
      </w:r>
    </w:p>
    <w:bookmarkEnd w:id="9"/>
    <w:bookmarkStart w:id="10" w:name="strategic-aspects-course-connection"/>
    <w:p>
      <w:pPr>
        <w:pStyle w:val="Heading2"/>
      </w:pPr>
      <w:r>
        <w:t xml:space="preserve">Strategic Aspects / Course Connection</w:t>
      </w:r>
    </w:p>
    <w:p>
      <w:pPr>
        <w:pStyle w:val="FirstParagraph"/>
      </w:pPr>
      <w:r>
        <w:t xml:space="preserve">This project connects well to CS 210 because it includes data collection, storage, cleaning, transformation, and analysis. We will collect card information from public online sources, turn semi-structured JSON data into tables, and use those tables for modeling. This directly relates to what we learned in class about data management, data provenance, and preparing data for analysis.</w:t>
      </w:r>
    </w:p>
    <w:p>
      <w:pPr>
        <w:pStyle w:val="BodyText"/>
      </w:pPr>
      <w:r>
        <w:t xml:space="preserve">Another important part of the project is deciding what kind of prediction is realistic. Instead of trying to fully forecast future prices, which would need much more historical data, we will focus on predicting the current price of raw cards. That keeps the project feasible while still giving us a meaningful data science problem.</w:t>
      </w:r>
    </w:p>
    <w:bookmarkEnd w:id="10"/>
    <w:bookmarkStart w:id="11" w:name="novelty-and-importance"/>
    <w:p>
      <w:pPr>
        <w:pStyle w:val="Heading2"/>
      </w:pPr>
      <w:r>
        <w:t xml:space="preserve">Novelty and Importance</w:t>
      </w:r>
    </w:p>
    <w:p>
      <w:pPr>
        <w:pStyle w:val="FirstParagraph"/>
      </w:pPr>
      <w:r>
        <w:t xml:space="preserve">Some past work has looked at trading card or collectible price prediction, but most examples are on other games or focus on price movement over time. Our project is different because it focuses specifically on Pokemon cards and uses public market data that is available right now.</w:t>
      </w:r>
    </w:p>
    <w:p>
      <w:pPr>
        <w:pStyle w:val="BodyText"/>
      </w:pPr>
      <w:r>
        <w:t xml:space="preserve">The project is important because Pokemon cards have many different value levels. Some are cheap bulk cards, while others are expensive chase cards. We think this makes the project interesting because it lets us test whether simple card attributes can explain ordinary prices, and also where they start to fail for rarer and more collectible cards. More importantly, this project could be useful for vendors and buyers when appraising cards that do not have recent sales data. If a card has not sold in a long time, it is hard to know what a fair value should be, so an attribute-based estimate can still provide a starting point.</w:t>
      </w:r>
    </w:p>
    <w:bookmarkEnd w:id="11"/>
    <w:bookmarkStart w:id="12" w:name="data-collection"/>
    <w:p>
      <w:pPr>
        <w:pStyle w:val="Heading2"/>
      </w:pPr>
      <w:r>
        <w:t xml:space="preserve">Data Collection</w:t>
      </w:r>
    </w:p>
    <w:p>
      <w:pPr>
        <w:pStyle w:val="FirstParagraph"/>
      </w:pPr>
      <w:r>
        <w:t xml:space="preserve">We plan to use public online data sources. The Pokemon TCG API provides card metadata such as name, supertype, subtypes, HP, types, attacks, rarity, set information, and release dates. It also documents rate limits, which makes it practical for a student project.</w:t>
      </w:r>
    </w:p>
    <w:p>
      <w:pPr>
        <w:pStyle w:val="BodyText"/>
      </w:pPr>
      <w:r>
        <w:t xml:space="preserve">We also found that TCGCSV is a strong public data source for Pokemon card prices. TCGCSV provides Pokemon group, product, and price endpoints, and it maintains public price archives. This is useful because it confirms that public price data is available without needing private credentials. We will not rely on direct TCGplayer API access, since new access is no longer being granted.</w:t>
      </w:r>
    </w:p>
    <w:p>
      <w:pPr>
        <w:pStyle w:val="BodyText"/>
      </w:pPr>
      <w:r>
        <w:t xml:space="preserve">For our dataset scope, we will only include cards whose supertype is Pokemon. We will leave out Trainer and Energy cards because their attributes are less consistent, which would make modeling harder. We will also treat different finishes separately, so a normal version and a holofoil version can have different target prices.</w:t>
      </w:r>
    </w:p>
    <w:bookmarkEnd w:id="12"/>
    <w:bookmarkStart w:id="13" w:name="data-storage-and-cleaning"/>
    <w:p>
      <w:pPr>
        <w:pStyle w:val="Heading2"/>
      </w:pPr>
      <w:r>
        <w:t xml:space="preserve">Data Storage and Cleaning</w:t>
      </w:r>
    </w:p>
    <w:p>
      <w:pPr>
        <w:pStyle w:val="FirstParagraph"/>
      </w:pPr>
      <w:r>
        <w:t xml:space="preserve">We plan to store the collected data in a Pandas DataFrame or a relational-style table with one row per card and finish type. Important columns will include card id, card name, set id, set name, rarity, HP, primary type, subtype or stage, finish type, release date, and market price.</w:t>
      </w:r>
    </w:p>
    <w:p>
      <w:pPr>
        <w:pStyle w:val="BodyText"/>
      </w:pPr>
      <w:r>
        <w:t xml:space="preserve">The cleaning process will include:</w:t>
      </w:r>
    </w:p>
    <w:p>
      <w:pPr>
        <w:pStyle w:val="Compact"/>
        <w:numPr>
          <w:ilvl w:val="0"/>
          <w:numId w:val="1001"/>
        </w:numPr>
      </w:pPr>
      <w:r>
        <w:t xml:space="preserve">parsing numeric fields like HP and card number</w:t>
      </w:r>
    </w:p>
    <w:p>
      <w:pPr>
        <w:pStyle w:val="Compact"/>
        <w:numPr>
          <w:ilvl w:val="0"/>
          <w:numId w:val="1001"/>
        </w:numPr>
      </w:pPr>
      <w:r>
        <w:t xml:space="preserve">handling missing values</w:t>
      </w:r>
    </w:p>
    <w:p>
      <w:pPr>
        <w:pStyle w:val="Compact"/>
        <w:numPr>
          <w:ilvl w:val="0"/>
          <w:numId w:val="1001"/>
        </w:numPr>
      </w:pPr>
      <w:r>
        <w:t xml:space="preserve">separating finish types into different records</w:t>
      </w:r>
    </w:p>
    <w:p>
      <w:pPr>
        <w:pStyle w:val="Compact"/>
        <w:numPr>
          <w:ilvl w:val="0"/>
          <w:numId w:val="1001"/>
        </w:numPr>
      </w:pPr>
      <w:r>
        <w:t xml:space="preserve">standardizing categorical fields such as rarity and type</w:t>
      </w:r>
    </w:p>
    <w:p>
      <w:pPr>
        <w:pStyle w:val="Compact"/>
        <w:numPr>
          <w:ilvl w:val="0"/>
          <w:numId w:val="1001"/>
        </w:numPr>
      </w:pPr>
      <w:r>
        <w:t xml:space="preserve">creating derived fields such as age of the set and whether a card is secret rare</w:t>
      </w:r>
    </w:p>
    <w:p>
      <w:pPr>
        <w:pStyle w:val="FirstParagraph"/>
      </w:pPr>
      <w:r>
        <w:t xml:space="preserve">This step is important because raw card data comes in nested JSON format, and the model will need a clean tabular dataset.</w:t>
      </w:r>
    </w:p>
    <w:bookmarkEnd w:id="13"/>
    <w:bookmarkStart w:id="14" w:name="models-techniques-algorithms"/>
    <w:p>
      <w:pPr>
        <w:pStyle w:val="Heading2"/>
      </w:pPr>
      <w:r>
        <w:t xml:space="preserve">Models / Techniques / Algorithms</w:t>
      </w:r>
    </w:p>
    <w:p>
      <w:pPr>
        <w:pStyle w:val="FirstParagraph"/>
      </w:pPr>
      <w:r>
        <w:t xml:space="preserve">Our project will use regression models because price is a continuous value. We will start with simple baselines, such as overall median price and median price by rarity, so we have something to compare against. After that, we will train:</w:t>
      </w:r>
    </w:p>
    <w:p>
      <w:pPr>
        <w:pStyle w:val="Compact"/>
        <w:numPr>
          <w:ilvl w:val="0"/>
          <w:numId w:val="1002"/>
        </w:numPr>
      </w:pPr>
      <w:r>
        <w:t xml:space="preserve">a linear regression model</w:t>
      </w:r>
    </w:p>
    <w:p>
      <w:pPr>
        <w:pStyle w:val="Compact"/>
        <w:numPr>
          <w:ilvl w:val="0"/>
          <w:numId w:val="1002"/>
        </w:numPr>
      </w:pPr>
      <w:r>
        <w:t xml:space="preserve">a tree-based regression model such as random forest</w:t>
      </w:r>
    </w:p>
    <w:p>
      <w:pPr>
        <w:pStyle w:val="FirstParagraph"/>
      </w:pPr>
      <w:r>
        <w:t xml:space="preserve">The main features will be rarity, HP, type, stage, finish type, set size, release date, retreat cost, weakness count, resistance count, and other derived card attributes. We will use a log transform on price to reduce the effect of extreme outliers. The final goal is that, given an existing card and its attributes, the model can provide an estimated appraisal even when there is no recent sale to directly compare against.</w:t>
      </w:r>
    </w:p>
    <w:bookmarkEnd w:id="14"/>
    <w:bookmarkStart w:id="15" w:name="implementation-plan-and-evaluation"/>
    <w:p>
      <w:pPr>
        <w:pStyle w:val="Heading2"/>
      </w:pPr>
      <w:r>
        <w:t xml:space="preserve">Implementation Plan and Evaluation</w:t>
      </w:r>
    </w:p>
    <w:p>
      <w:pPr>
        <w:pStyle w:val="FirstParagraph"/>
      </w:pPr>
      <w:r>
        <w:t xml:space="preserve">First, we will collect and join the card metadata and price data. Next, we will clean and transform the data into an analysis-ready table. Then we will split the data by set release date and hold out the newest sets for testing so that the model is evaluated on cards it has not effectively seen before. This is better than a purely random split because cards in the same set are often very similar.</w:t>
      </w:r>
    </w:p>
    <w:p>
      <w:pPr>
        <w:pStyle w:val="BodyText"/>
      </w:pPr>
      <w:r>
        <w:t xml:space="preserve">To evaluate the models, we will use:</w:t>
      </w:r>
    </w:p>
    <w:p>
      <w:pPr>
        <w:pStyle w:val="Compact"/>
        <w:numPr>
          <w:ilvl w:val="0"/>
          <w:numId w:val="1003"/>
        </w:numPr>
      </w:pPr>
      <w:r>
        <w:t xml:space="preserve">Mean Absolute Error (MAE)</w:t>
      </w:r>
    </w:p>
    <w:p>
      <w:pPr>
        <w:pStyle w:val="Compact"/>
        <w:numPr>
          <w:ilvl w:val="0"/>
          <w:numId w:val="1003"/>
        </w:numPr>
      </w:pPr>
      <w:r>
        <w:t xml:space="preserve">Root Mean Squared Error (RMSE) or RMSLE</w:t>
      </w:r>
    </w:p>
    <w:p>
      <w:pPr>
        <w:pStyle w:val="Compact"/>
        <w:numPr>
          <w:ilvl w:val="0"/>
          <w:numId w:val="1003"/>
        </w:numPr>
      </w:pPr>
      <w:r>
        <w:t xml:space="preserve">R-squared</w:t>
      </w:r>
    </w:p>
    <w:p>
      <w:pPr>
        <w:pStyle w:val="FirstParagraph"/>
      </w:pPr>
      <w:r>
        <w:t xml:space="preserve">We will also compare model errors across price ranges and rarities. This will help us see whether the model works better on common low-price cards than on expensive collectible cards.</w:t>
      </w:r>
    </w:p>
    <w:bookmarkEnd w:id="15"/>
    <w:bookmarkStart w:id="16" w:name="feasibility"/>
    <w:p>
      <w:pPr>
        <w:pStyle w:val="Heading2"/>
      </w:pPr>
      <w:r>
        <w:t xml:space="preserve">Feasibility</w:t>
      </w:r>
    </w:p>
    <w:p>
      <w:pPr>
        <w:pStyle w:val="FirstParagraph"/>
      </w:pPr>
      <w:r>
        <w:t xml:space="preserve">We believe this project is feasible for CS 210. Public data sources already exist, the dataset size is manageable, and the project fits the data-management focus of the course. The biggest reason it is feasible is that we are predicting current raw card price, not trying to do a full long-term forecast.</w:t>
      </w:r>
    </w:p>
    <w:p>
      <w:pPr>
        <w:pStyle w:val="BodyText"/>
      </w:pPr>
      <w:r>
        <w:t xml:space="preserve">A future forecasting version would be less feasible because it would require much more historical data and stronger access to marketplace information. Because of that, our proposal focuses on current price prediction and treats historical trend prediction as a possible extension only if time allows.</w:t>
      </w:r>
    </w:p>
    <w:bookmarkEnd w:id="16"/>
    <w:bookmarkEnd w:id="1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2026-03-09T03:13:10Z</dcterms:created>
  <dcterms:modified xsi:type="dcterms:W3CDTF">2026-03-09T03:13:10Z</dcterms:modified>
</cp:coreProperties>
</file>

<file path=docProps/custom.xml><?xml version="1.0" encoding="utf-8"?>
<Properties xmlns="http://schemas.openxmlformats.org/officeDocument/2006/custom-properties" xmlns:vt="http://schemas.openxmlformats.org/officeDocument/2006/docPropsVTypes"/>
</file>