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F3" w:rsidRPr="00CC4FAE" w:rsidRDefault="00B47CF3" w:rsidP="00B47CF3">
      <w:pPr>
        <w:spacing w:after="0" w:line="240" w:lineRule="auto"/>
        <w:ind w:left="67" w:right="3838" w:hanging="3"/>
        <w:jc w:val="both"/>
        <w:rPr>
          <w:rFonts w:ascii="TurkmenTm" w:hAnsi="TurkmenTm"/>
          <w:sz w:val="30"/>
        </w:rPr>
      </w:pPr>
    </w:p>
    <w:p w:rsidR="00B47CF3" w:rsidRDefault="00B47CF3" w:rsidP="00B47CF3">
      <w:pPr>
        <w:spacing w:after="0" w:line="240" w:lineRule="auto"/>
        <w:ind w:left="67" w:right="3838" w:hanging="3"/>
        <w:jc w:val="both"/>
        <w:rPr>
          <w:rFonts w:ascii="TurkmenTm" w:hAnsi="TurkmenTm"/>
          <w:sz w:val="30"/>
        </w:rPr>
      </w:pPr>
    </w:p>
    <w:p w:rsidR="003C475E" w:rsidRPr="00CC4FAE" w:rsidRDefault="003C475E" w:rsidP="00B47CF3">
      <w:pPr>
        <w:spacing w:after="0" w:line="240" w:lineRule="auto"/>
        <w:ind w:left="67" w:right="3838" w:hanging="3"/>
        <w:jc w:val="both"/>
        <w:rPr>
          <w:rFonts w:ascii="TurkmenTm" w:hAnsi="TurkmenTm"/>
          <w:sz w:val="30"/>
        </w:rPr>
      </w:pPr>
    </w:p>
    <w:p w:rsidR="00B47CF3" w:rsidRPr="003C475E" w:rsidRDefault="00B47CF3" w:rsidP="00B47CF3">
      <w:pPr>
        <w:spacing w:after="0" w:line="240" w:lineRule="auto"/>
        <w:ind w:left="67" w:right="3838" w:hanging="3"/>
        <w:jc w:val="both"/>
        <w:rPr>
          <w:rFonts w:ascii="TurkmenTm" w:hAnsi="TurkmenTm"/>
          <w:sz w:val="32"/>
          <w:szCs w:val="32"/>
        </w:rPr>
      </w:pPr>
    </w:p>
    <w:p w:rsidR="00B47CF3" w:rsidRPr="00AD5F71" w:rsidRDefault="00084BBF" w:rsidP="00B47CF3">
      <w:pPr>
        <w:spacing w:after="0" w:line="240" w:lineRule="auto"/>
        <w:jc w:val="both"/>
        <w:rPr>
          <w:rFonts w:ascii="TurkmenTm" w:hAnsi="TurkmenTm"/>
          <w:sz w:val="28"/>
          <w:szCs w:val="28"/>
        </w:rPr>
      </w:pPr>
      <w:r>
        <w:rPr>
          <w:rFonts w:ascii="TurkmenTm" w:hAnsi="TurkmenTm"/>
          <w:sz w:val="28"/>
          <w:szCs w:val="28"/>
          <w:lang w:val="tk-TM"/>
        </w:rPr>
        <w:t xml:space="preserve">  24</w:t>
      </w:r>
      <w:r w:rsidR="003F1652">
        <w:rPr>
          <w:rFonts w:ascii="TurkmenTm" w:hAnsi="TurkmenTm"/>
          <w:sz w:val="28"/>
          <w:szCs w:val="28"/>
        </w:rPr>
        <w:t xml:space="preserve">     </w:t>
      </w:r>
      <w:r>
        <w:rPr>
          <w:rFonts w:ascii="TurkmenTm" w:hAnsi="TurkmenTm"/>
          <w:sz w:val="28"/>
          <w:szCs w:val="28"/>
          <w:lang w:val="tk-TM"/>
        </w:rPr>
        <w:t xml:space="preserve"> </w:t>
      </w:r>
      <w:r w:rsidR="003F1652">
        <w:rPr>
          <w:rFonts w:ascii="TurkmenTm" w:hAnsi="TurkmenTm"/>
          <w:sz w:val="28"/>
          <w:szCs w:val="28"/>
        </w:rPr>
        <w:t xml:space="preserve">    </w:t>
      </w:r>
      <w:r w:rsidR="00B47CF3" w:rsidRPr="00AD5F71">
        <w:rPr>
          <w:rFonts w:ascii="TurkmenTm" w:hAnsi="TurkmenTm"/>
          <w:sz w:val="28"/>
          <w:szCs w:val="28"/>
          <w:lang w:val="tk-TM"/>
        </w:rPr>
        <w:t>awgust</w:t>
      </w:r>
      <w:r w:rsidR="00B47CF3" w:rsidRPr="00AD5F71">
        <w:rPr>
          <w:rFonts w:ascii="TurkmenTm" w:hAnsi="TurkmenTm"/>
          <w:sz w:val="28"/>
          <w:szCs w:val="28"/>
        </w:rPr>
        <w:t xml:space="preserve">    </w:t>
      </w:r>
      <w:r w:rsidR="00B47CF3">
        <w:rPr>
          <w:rFonts w:ascii="TurkmenTm" w:hAnsi="TurkmenTm"/>
          <w:sz w:val="28"/>
          <w:szCs w:val="28"/>
        </w:rPr>
        <w:t xml:space="preserve">         </w:t>
      </w:r>
      <w:r w:rsidR="00B47CF3" w:rsidRPr="00AD5F71">
        <w:rPr>
          <w:rFonts w:ascii="TurkmenTm" w:hAnsi="TurkmenTm"/>
          <w:sz w:val="28"/>
          <w:szCs w:val="28"/>
          <w:lang w:val="tk-TM"/>
        </w:rPr>
        <w:t>21</w:t>
      </w:r>
      <w:r w:rsidR="00B47CF3" w:rsidRPr="00AD5F71">
        <w:rPr>
          <w:rFonts w:ascii="TurkmenTm" w:hAnsi="TurkmenTm"/>
          <w:sz w:val="28"/>
          <w:szCs w:val="28"/>
        </w:rPr>
        <w:t xml:space="preserve">                                                                            </w:t>
      </w:r>
      <w:r w:rsidR="003F1652">
        <w:rPr>
          <w:rFonts w:ascii="TurkmenTm" w:hAnsi="TurkmenTm"/>
          <w:sz w:val="28"/>
          <w:szCs w:val="28"/>
        </w:rPr>
        <w:t>№</w:t>
      </w:r>
      <w:r w:rsidR="00B47CF3" w:rsidRPr="00AD5F71">
        <w:rPr>
          <w:rFonts w:ascii="TurkmenTm" w:hAnsi="TurkmenTm"/>
          <w:sz w:val="28"/>
          <w:szCs w:val="28"/>
        </w:rPr>
        <w:t xml:space="preserve"> </w:t>
      </w:r>
      <w:r>
        <w:rPr>
          <w:rFonts w:ascii="TurkmenTm" w:hAnsi="TurkmenTm"/>
          <w:sz w:val="28"/>
          <w:szCs w:val="28"/>
        </w:rPr>
        <w:t>22е</w:t>
      </w:r>
      <w:r w:rsidR="00B47CF3" w:rsidRPr="00AD5F71">
        <w:rPr>
          <w:rFonts w:ascii="TurkmenTm" w:hAnsi="TurkmenTm"/>
          <w:sz w:val="28"/>
          <w:szCs w:val="28"/>
        </w:rPr>
        <w:t xml:space="preserve">                                                                     </w:t>
      </w:r>
    </w:p>
    <w:p w:rsidR="00B47CF3" w:rsidRPr="003C475E" w:rsidRDefault="00B47CF3" w:rsidP="00B47CF3">
      <w:pPr>
        <w:spacing w:after="0" w:line="240" w:lineRule="auto"/>
        <w:ind w:hanging="993"/>
        <w:jc w:val="both"/>
        <w:rPr>
          <w:rFonts w:ascii="TurkmenTm" w:hAnsi="TurkmenTm"/>
          <w:sz w:val="32"/>
          <w:szCs w:val="32"/>
        </w:rPr>
      </w:pPr>
    </w:p>
    <w:p w:rsidR="00B47CF3" w:rsidRPr="004A1549" w:rsidRDefault="00B47CF3" w:rsidP="00B47CF3">
      <w:pPr>
        <w:spacing w:after="0" w:line="240" w:lineRule="auto"/>
        <w:jc w:val="both"/>
        <w:rPr>
          <w:rFonts w:ascii="TurkmenTm" w:hAnsi="TurkmenTm"/>
          <w:sz w:val="16"/>
          <w:szCs w:val="16"/>
        </w:rPr>
      </w:pPr>
    </w:p>
    <w:p w:rsidR="00B47CF3" w:rsidRDefault="00B47CF3" w:rsidP="00B47CF3">
      <w:pPr>
        <w:spacing w:after="0" w:line="240" w:lineRule="auto"/>
        <w:jc w:val="both"/>
        <w:rPr>
          <w:rFonts w:ascii="TurkmenTm" w:hAnsi="TurkmenTm"/>
          <w:sz w:val="32"/>
          <w:szCs w:val="32"/>
        </w:rPr>
      </w:pPr>
      <w:r w:rsidRPr="00CC4FAE">
        <w:rPr>
          <w:rFonts w:ascii="TurkmenTm" w:hAnsi="TurkmenTm"/>
          <w:sz w:val="32"/>
          <w:szCs w:val="32"/>
        </w:rPr>
        <w:t>Б</w:t>
      </w:r>
      <w:r w:rsidR="00CF4864">
        <w:rPr>
          <w:rFonts w:ascii="TurkmenTm" w:hAnsi="TurkmenTm"/>
          <w:sz w:val="32"/>
          <w:szCs w:val="32"/>
          <w:lang w:val="tk-TM"/>
        </w:rPr>
        <w:t xml:space="preserve"> </w:t>
      </w:r>
      <w:r w:rsidRPr="00CC4FAE">
        <w:rPr>
          <w:rFonts w:ascii="TurkmenTm" w:hAnsi="TurkmenTm"/>
          <w:sz w:val="32"/>
          <w:szCs w:val="32"/>
        </w:rPr>
        <w:t>У</w:t>
      </w:r>
      <w:r w:rsidR="00CF4864">
        <w:rPr>
          <w:rFonts w:ascii="TurkmenTm" w:hAnsi="TurkmenTm"/>
          <w:sz w:val="32"/>
          <w:szCs w:val="32"/>
          <w:lang w:val="tk-TM"/>
        </w:rPr>
        <w:t xml:space="preserve"> </w:t>
      </w:r>
      <w:r w:rsidRPr="00CC4FAE">
        <w:rPr>
          <w:rFonts w:ascii="TurkmenTm" w:hAnsi="TurkmenTm"/>
          <w:sz w:val="32"/>
          <w:szCs w:val="32"/>
        </w:rPr>
        <w:t>Й</w:t>
      </w:r>
      <w:r w:rsidR="00CF4864">
        <w:rPr>
          <w:rFonts w:ascii="TurkmenTm" w:hAnsi="TurkmenTm"/>
          <w:sz w:val="32"/>
          <w:szCs w:val="32"/>
          <w:lang w:val="tk-TM"/>
        </w:rPr>
        <w:t xml:space="preserve"> </w:t>
      </w:r>
      <w:r w:rsidRPr="00CC4FAE">
        <w:rPr>
          <w:rFonts w:ascii="TurkmenTm" w:hAnsi="TurkmenTm"/>
          <w:sz w:val="32"/>
          <w:szCs w:val="32"/>
        </w:rPr>
        <w:t>Р</w:t>
      </w:r>
      <w:r w:rsidR="00CF4864">
        <w:rPr>
          <w:rFonts w:ascii="TurkmenTm" w:hAnsi="TurkmenTm"/>
          <w:sz w:val="32"/>
          <w:szCs w:val="32"/>
          <w:lang w:val="tk-TM"/>
        </w:rPr>
        <w:t xml:space="preserve"> </w:t>
      </w:r>
      <w:r w:rsidRPr="00CC4FAE">
        <w:rPr>
          <w:rFonts w:ascii="TurkmenTm" w:hAnsi="TurkmenTm"/>
          <w:sz w:val="32"/>
          <w:szCs w:val="32"/>
        </w:rPr>
        <w:t>У</w:t>
      </w:r>
      <w:r w:rsidR="00CF4864">
        <w:rPr>
          <w:rFonts w:ascii="TurkmenTm" w:hAnsi="TurkmenTm"/>
          <w:sz w:val="32"/>
          <w:szCs w:val="32"/>
          <w:lang w:val="tk-TM"/>
        </w:rPr>
        <w:t xml:space="preserve"> </w:t>
      </w:r>
      <w:r w:rsidRPr="00CC4FAE">
        <w:rPr>
          <w:rFonts w:ascii="TurkmenTm" w:hAnsi="TurkmenTm"/>
          <w:sz w:val="32"/>
          <w:szCs w:val="32"/>
        </w:rPr>
        <w:t>К</w:t>
      </w:r>
    </w:p>
    <w:p w:rsidR="00B47CF3" w:rsidRPr="00AD5F71" w:rsidRDefault="00B47CF3" w:rsidP="00B47CF3">
      <w:pPr>
        <w:spacing w:after="0" w:line="240" w:lineRule="auto"/>
        <w:jc w:val="both"/>
        <w:rPr>
          <w:rFonts w:ascii="TurkmenTm" w:hAnsi="TurkmenTm"/>
          <w:sz w:val="16"/>
          <w:szCs w:val="16"/>
        </w:rPr>
      </w:pPr>
    </w:p>
    <w:p w:rsidR="00B47CF3" w:rsidRDefault="00B47CF3" w:rsidP="009B0DA4">
      <w:pPr>
        <w:spacing w:after="0" w:line="240" w:lineRule="auto"/>
        <w:ind w:right="3259"/>
        <w:jc w:val="both"/>
        <w:rPr>
          <w:rFonts w:ascii="TurkmenTm" w:hAnsi="TurkmenTm"/>
          <w:sz w:val="32"/>
          <w:szCs w:val="32"/>
          <w:lang w:val="tk-TM"/>
        </w:rPr>
      </w:pPr>
      <w:r w:rsidRPr="00CC4FAE">
        <w:rPr>
          <w:rFonts w:ascii="TurkmenTm" w:hAnsi="TurkmenTm"/>
          <w:sz w:val="32"/>
          <w:szCs w:val="32"/>
          <w:lang w:val="tk-TM"/>
        </w:rPr>
        <w:t xml:space="preserve">Jенайатчылыклы </w:t>
      </w:r>
      <w:r>
        <w:rPr>
          <w:rFonts w:ascii="TurkmenTm" w:hAnsi="TurkmenTm"/>
          <w:sz w:val="32"/>
          <w:szCs w:val="32"/>
        </w:rPr>
        <w:t xml:space="preserve"> </w:t>
      </w:r>
      <w:r w:rsidRPr="00CC4FAE">
        <w:rPr>
          <w:rFonts w:ascii="TurkmenTm" w:hAnsi="TurkmenTm"/>
          <w:sz w:val="32"/>
          <w:szCs w:val="32"/>
          <w:lang w:val="tk-TM"/>
        </w:rPr>
        <w:t xml:space="preserve">йол </w:t>
      </w:r>
      <w:r>
        <w:rPr>
          <w:rFonts w:ascii="TurkmenTm" w:hAnsi="TurkmenTm"/>
          <w:sz w:val="32"/>
          <w:szCs w:val="32"/>
        </w:rPr>
        <w:t xml:space="preserve">  </w:t>
      </w:r>
      <w:r w:rsidRPr="00CC4FAE">
        <w:rPr>
          <w:rFonts w:ascii="TurkmenTm" w:hAnsi="TurkmenTm"/>
          <w:sz w:val="32"/>
          <w:szCs w:val="32"/>
          <w:lang w:val="tk-TM"/>
        </w:rPr>
        <w:t xml:space="preserve">билен </w:t>
      </w:r>
      <w:r>
        <w:rPr>
          <w:rFonts w:ascii="TurkmenTm" w:hAnsi="TurkmenTm"/>
          <w:sz w:val="32"/>
          <w:szCs w:val="32"/>
        </w:rPr>
        <w:t xml:space="preserve"> </w:t>
      </w:r>
      <w:r w:rsidRPr="00CC4FAE">
        <w:rPr>
          <w:rFonts w:ascii="TurkmenTm" w:hAnsi="TurkmenTm"/>
          <w:sz w:val="32"/>
          <w:szCs w:val="32"/>
          <w:lang w:val="tk-TM"/>
        </w:rPr>
        <w:t xml:space="preserve">алнан </w:t>
      </w:r>
      <w:r>
        <w:rPr>
          <w:rFonts w:ascii="TurkmenTm" w:hAnsi="TurkmenTm"/>
          <w:sz w:val="32"/>
          <w:szCs w:val="32"/>
        </w:rPr>
        <w:t xml:space="preserve"> </w:t>
      </w:r>
      <w:r w:rsidRPr="00CC4FAE">
        <w:rPr>
          <w:rFonts w:ascii="TurkmenTm" w:hAnsi="TurkmenTm"/>
          <w:sz w:val="32"/>
          <w:szCs w:val="32"/>
          <w:lang w:val="tk-TM"/>
        </w:rPr>
        <w:t>гирдеjилериň</w:t>
      </w:r>
      <w:r w:rsidR="009B0DA4">
        <w:rPr>
          <w:rFonts w:ascii="TurkmenTm" w:hAnsi="TurkmenTm"/>
          <w:sz w:val="32"/>
          <w:szCs w:val="32"/>
          <w:lang w:val="tk-TM"/>
        </w:rPr>
        <w:t xml:space="preserve"> </w:t>
      </w:r>
      <w:r w:rsidRPr="00CC4FAE">
        <w:rPr>
          <w:rFonts w:ascii="TurkmenTm" w:hAnsi="TurkmenTm"/>
          <w:sz w:val="32"/>
          <w:szCs w:val="32"/>
          <w:lang w:val="tk-TM"/>
        </w:rPr>
        <w:t xml:space="preserve">канунлашдырылмагына, </w:t>
      </w:r>
      <w:r w:rsidR="00340544">
        <w:rPr>
          <w:rFonts w:ascii="TurkmenTm" w:hAnsi="TurkmenTm"/>
          <w:sz w:val="32"/>
          <w:szCs w:val="32"/>
          <w:lang w:val="tk-TM"/>
        </w:rPr>
        <w:t>террорчылыгыň</w:t>
      </w:r>
      <w:r w:rsidRPr="00CC4FAE">
        <w:rPr>
          <w:rFonts w:ascii="TurkmenTm" w:hAnsi="TurkmenTm"/>
          <w:sz w:val="32"/>
          <w:szCs w:val="32"/>
          <w:lang w:val="tk-TM"/>
        </w:rPr>
        <w:t xml:space="preserve"> </w:t>
      </w:r>
      <w:r w:rsidR="00340544">
        <w:rPr>
          <w:rFonts w:ascii="TurkmenTm" w:hAnsi="TurkmenTm"/>
          <w:sz w:val="32"/>
          <w:szCs w:val="32"/>
          <w:lang w:val="tk-TM"/>
        </w:rPr>
        <w:t>we</w:t>
      </w:r>
      <w:r w:rsidR="009B0DA4">
        <w:rPr>
          <w:rFonts w:ascii="TurkmenTm" w:hAnsi="TurkmenTm"/>
          <w:sz w:val="32"/>
          <w:szCs w:val="32"/>
          <w:lang w:val="tk-TM"/>
        </w:rPr>
        <w:t xml:space="preserve"> </w:t>
      </w:r>
      <w:r w:rsidRPr="00CC4FAE">
        <w:rPr>
          <w:rFonts w:ascii="TurkmenTm" w:hAnsi="TurkmenTm"/>
          <w:sz w:val="32"/>
          <w:szCs w:val="32"/>
          <w:lang w:val="tk-TM"/>
        </w:rPr>
        <w:t>köpçülikleýin gyryş</w:t>
      </w:r>
      <w:r w:rsidR="009B0DA4">
        <w:rPr>
          <w:rFonts w:ascii="TurkmenTm" w:hAnsi="TurkmenTm"/>
          <w:sz w:val="32"/>
          <w:szCs w:val="32"/>
          <w:lang w:val="tk-TM"/>
        </w:rPr>
        <w:t xml:space="preserve"> </w:t>
      </w:r>
      <w:r w:rsidRPr="00CC4FAE">
        <w:rPr>
          <w:rFonts w:ascii="TurkmenTm" w:hAnsi="TurkmenTm"/>
          <w:sz w:val="32"/>
          <w:szCs w:val="32"/>
          <w:lang w:val="tk-TM"/>
        </w:rPr>
        <w:t>ýaragynyň</w:t>
      </w:r>
      <w:r w:rsidR="00340544">
        <w:rPr>
          <w:rFonts w:ascii="TurkmenTm" w:hAnsi="TurkmenTm"/>
          <w:sz w:val="32"/>
          <w:szCs w:val="32"/>
          <w:lang w:val="tk-TM"/>
        </w:rPr>
        <w:t xml:space="preserve"> </w:t>
      </w:r>
      <w:r w:rsidR="009B0DA4">
        <w:rPr>
          <w:rFonts w:ascii="TurkmenTm" w:hAnsi="TurkmenTm"/>
          <w:sz w:val="32"/>
          <w:szCs w:val="32"/>
          <w:lang w:val="tk-TM"/>
        </w:rPr>
        <w:t>ýa</w:t>
      </w:r>
      <w:r w:rsidR="00340544">
        <w:rPr>
          <w:rFonts w:ascii="TurkmenTm" w:hAnsi="TurkmenTm"/>
          <w:sz w:val="32"/>
          <w:szCs w:val="32"/>
          <w:lang w:val="tk-TM"/>
        </w:rPr>
        <w:t>ý</w:t>
      </w:r>
      <w:r w:rsidR="009B0DA4">
        <w:rPr>
          <w:rFonts w:ascii="TurkmenTm" w:hAnsi="TurkmenTm"/>
          <w:sz w:val="32"/>
          <w:szCs w:val="32"/>
          <w:lang w:val="tk-TM"/>
        </w:rPr>
        <w:t>radyl</w:t>
      </w:r>
      <w:r w:rsidRPr="00CC4FAE">
        <w:rPr>
          <w:rFonts w:ascii="TurkmenTm" w:hAnsi="TurkmenTm"/>
          <w:sz w:val="32"/>
          <w:szCs w:val="32"/>
          <w:lang w:val="tk-TM"/>
        </w:rPr>
        <w:t>magynyň малийелешдирилмегине</w:t>
      </w:r>
      <w:r w:rsidRPr="001966DD">
        <w:rPr>
          <w:rFonts w:ascii="TurkmenTm" w:hAnsi="TurkmenTm"/>
          <w:sz w:val="32"/>
          <w:szCs w:val="32"/>
          <w:lang w:val="tk-TM"/>
        </w:rPr>
        <w:t xml:space="preserve"> гаршы</w:t>
      </w:r>
      <w:r w:rsidRPr="00CC4FAE">
        <w:rPr>
          <w:rFonts w:ascii="TurkmenTm" w:hAnsi="TurkmenTm"/>
          <w:sz w:val="32"/>
          <w:szCs w:val="32"/>
          <w:lang w:val="tk-TM"/>
        </w:rPr>
        <w:t xml:space="preserve"> херекет этмек boýunça Ýewraziýa toparynyň özara baha bermek çäresiniň ikinji tapgyryna taýýarlyk görmek boýunça işçi toparynyň düzümini </w:t>
      </w:r>
      <w:r w:rsidRPr="00CA6491">
        <w:rPr>
          <w:rFonts w:ascii="TurkmenTm" w:hAnsi="TurkmenTm"/>
          <w:sz w:val="32"/>
          <w:szCs w:val="32"/>
          <w:lang w:val="tk-TM"/>
        </w:rPr>
        <w:t xml:space="preserve"> </w:t>
      </w:r>
      <w:r w:rsidRPr="00CC4FAE">
        <w:rPr>
          <w:rFonts w:ascii="TurkmenTm" w:hAnsi="TurkmenTm"/>
          <w:sz w:val="32"/>
          <w:szCs w:val="32"/>
          <w:lang w:val="tk-TM"/>
        </w:rPr>
        <w:t>tassyklamak</w:t>
      </w:r>
      <w:r w:rsidRPr="00CA6491">
        <w:rPr>
          <w:rFonts w:ascii="TurkmenTm" w:hAnsi="TurkmenTm"/>
          <w:noProof/>
          <w:sz w:val="32"/>
          <w:szCs w:val="32"/>
          <w:lang w:val="tk-TM"/>
        </w:rPr>
        <w:t xml:space="preserve">  </w:t>
      </w:r>
      <w:r w:rsidRPr="00CC4FAE">
        <w:rPr>
          <w:rFonts w:ascii="TurkmenTm" w:hAnsi="TurkmenTm"/>
          <w:sz w:val="32"/>
          <w:szCs w:val="32"/>
          <w:lang w:val="tk-TM"/>
        </w:rPr>
        <w:t>hakynda</w:t>
      </w:r>
    </w:p>
    <w:p w:rsidR="00B47CF3" w:rsidRDefault="00B47CF3" w:rsidP="00B47CF3">
      <w:pPr>
        <w:spacing w:after="0" w:line="240" w:lineRule="auto"/>
        <w:ind w:right="3838"/>
        <w:jc w:val="both"/>
        <w:rPr>
          <w:rFonts w:ascii="TurkmenTm" w:hAnsi="TurkmenTm"/>
          <w:sz w:val="32"/>
          <w:szCs w:val="32"/>
          <w:lang w:val="tk-TM"/>
        </w:rPr>
      </w:pPr>
    </w:p>
    <w:p w:rsidR="00B47CF3" w:rsidRPr="00AD5F71" w:rsidRDefault="00B47CF3" w:rsidP="00B47CF3">
      <w:pPr>
        <w:spacing w:after="0" w:line="240" w:lineRule="auto"/>
        <w:ind w:right="3838"/>
        <w:jc w:val="both"/>
        <w:rPr>
          <w:rFonts w:ascii="TurkmenTm" w:hAnsi="TurkmenTm"/>
          <w:sz w:val="16"/>
          <w:szCs w:val="16"/>
          <w:lang w:val="tk-TM"/>
        </w:rPr>
      </w:pPr>
    </w:p>
    <w:p w:rsidR="00B47CF3" w:rsidRDefault="00B47CF3" w:rsidP="00B47CF3">
      <w:pPr>
        <w:spacing w:after="0" w:line="240" w:lineRule="auto"/>
        <w:jc w:val="both"/>
        <w:rPr>
          <w:rFonts w:ascii="TurkmenTm" w:hAnsi="TurkmenTm"/>
          <w:sz w:val="32"/>
          <w:szCs w:val="32"/>
          <w:lang w:val="tk-TM"/>
        </w:rPr>
      </w:pPr>
      <w:r w:rsidRPr="00CC4FAE">
        <w:rPr>
          <w:rFonts w:ascii="TurkmenTm" w:hAnsi="TurkmenTm"/>
          <w:sz w:val="32"/>
          <w:szCs w:val="32"/>
          <w:lang w:val="tk-TM"/>
        </w:rPr>
        <w:tab/>
        <w:t>Jенайатчылыклы йол билен алнан гирдеjилериň канунлашдырылмагына, террорчылыгыň we köpçülikleýin gyryş ýaragynyň ýaýradylmagynyň малийелешдирилмегине гаршы херекет этмек boýunça Türkmenistanyň milli ulgamynyň FATF (Pullaryň kanunlaşdyrylmagyna garşy göreşiniň maliýe çärelerini işläp düzýän) Toparynyň ül</w:t>
      </w:r>
      <w:r>
        <w:rPr>
          <w:rFonts w:ascii="TurkmenTm" w:hAnsi="TurkmenTm"/>
          <w:sz w:val="32"/>
          <w:szCs w:val="32"/>
          <w:lang w:val="tk-TM"/>
        </w:rPr>
        <w:t>ň</w:t>
      </w:r>
      <w:r w:rsidR="009B0DA4">
        <w:rPr>
          <w:rFonts w:ascii="TurkmenTm" w:hAnsi="TurkmenTm"/>
          <w:sz w:val="32"/>
          <w:szCs w:val="32"/>
          <w:lang w:val="tk-TM"/>
        </w:rPr>
        <w:t>ü</w:t>
      </w:r>
      <w:r w:rsidRPr="00CC4FAE">
        <w:rPr>
          <w:rFonts w:ascii="TurkmenTm" w:hAnsi="TurkmenTm"/>
          <w:sz w:val="32"/>
          <w:szCs w:val="32"/>
          <w:lang w:val="tk-TM"/>
        </w:rPr>
        <w:t>lerine laýyklygyny seljermek üçin özara baha bermek çäresiniň ikinji tapgyryny üstünlikli we guramaçylykly geçirmek maksady bilen, «Тüркменистаныň прокуратурасы хакында» Тüркменистаныň Кануныныň 22-нjи маддасыны голланып,</w:t>
      </w:r>
    </w:p>
    <w:p w:rsidR="00B47CF3" w:rsidRPr="00AD5F71" w:rsidRDefault="00B47CF3" w:rsidP="00B47CF3">
      <w:pPr>
        <w:spacing w:after="0" w:line="240" w:lineRule="auto"/>
        <w:jc w:val="both"/>
        <w:rPr>
          <w:rFonts w:ascii="TurkmenTm" w:hAnsi="TurkmenTm"/>
          <w:sz w:val="16"/>
          <w:szCs w:val="16"/>
          <w:lang w:val="tk-TM"/>
        </w:rPr>
      </w:pPr>
    </w:p>
    <w:p w:rsidR="00B47CF3" w:rsidRDefault="00B47CF3" w:rsidP="00B47CF3">
      <w:pPr>
        <w:spacing w:after="0" w:line="240" w:lineRule="auto"/>
        <w:ind w:left="67" w:right="-1" w:hanging="3"/>
        <w:jc w:val="center"/>
        <w:rPr>
          <w:rFonts w:ascii="TurkmenTm" w:hAnsi="TurkmenTm"/>
          <w:sz w:val="32"/>
          <w:szCs w:val="32"/>
        </w:rPr>
      </w:pPr>
      <w:r w:rsidRPr="00CC4FAE">
        <w:rPr>
          <w:rFonts w:ascii="TurkmenTm" w:hAnsi="TurkmenTm"/>
          <w:sz w:val="32"/>
          <w:szCs w:val="32"/>
        </w:rPr>
        <w:t>Б У Й У Р Й А Р Ы Н:</w:t>
      </w:r>
    </w:p>
    <w:p w:rsidR="00B47CF3" w:rsidRPr="00AD5F71" w:rsidRDefault="00B47CF3" w:rsidP="00B47CF3">
      <w:pPr>
        <w:spacing w:after="0" w:line="240" w:lineRule="auto"/>
        <w:ind w:left="67" w:right="-1" w:hanging="3"/>
        <w:jc w:val="center"/>
        <w:rPr>
          <w:rFonts w:ascii="TurkmenTm" w:hAnsi="TurkmenTm"/>
          <w:sz w:val="16"/>
          <w:szCs w:val="16"/>
        </w:rPr>
      </w:pPr>
    </w:p>
    <w:p w:rsidR="00B47CF3" w:rsidRDefault="00B47CF3" w:rsidP="00B47CF3">
      <w:pPr>
        <w:spacing w:after="0" w:line="240" w:lineRule="auto"/>
        <w:ind w:left="67" w:right="-1" w:hanging="3"/>
        <w:jc w:val="both"/>
        <w:rPr>
          <w:rFonts w:ascii="TurkmenTm" w:hAnsi="TurkmenTm"/>
          <w:sz w:val="32"/>
          <w:szCs w:val="32"/>
        </w:rPr>
      </w:pPr>
      <w:r w:rsidRPr="00CC4FAE">
        <w:rPr>
          <w:rFonts w:ascii="TurkmenTm" w:hAnsi="TurkmenTm"/>
          <w:sz w:val="32"/>
          <w:szCs w:val="32"/>
        </w:rPr>
        <w:tab/>
      </w:r>
      <w:r w:rsidRPr="00CC4FAE">
        <w:rPr>
          <w:rFonts w:ascii="TurkmenTm" w:hAnsi="TurkmenTm"/>
          <w:sz w:val="32"/>
          <w:szCs w:val="32"/>
        </w:rPr>
        <w:tab/>
        <w:t xml:space="preserve">1. </w:t>
      </w:r>
      <w:r w:rsidRPr="00CC4FAE">
        <w:rPr>
          <w:rFonts w:ascii="TurkmenTm" w:hAnsi="TurkmenTm"/>
          <w:sz w:val="32"/>
          <w:szCs w:val="32"/>
          <w:lang w:val="tk-TM"/>
        </w:rPr>
        <w:t>Jенайатчылыклы йол билен алнан гирдеjилериň канунлашдырылмагына, террорчылыгыň</w:t>
      </w:r>
      <w:r w:rsidR="00340544">
        <w:rPr>
          <w:rFonts w:ascii="TurkmenTm" w:hAnsi="TurkmenTm"/>
          <w:sz w:val="32"/>
          <w:szCs w:val="32"/>
        </w:rPr>
        <w:t xml:space="preserve"> </w:t>
      </w:r>
      <w:r w:rsidRPr="00CC4FAE">
        <w:rPr>
          <w:rFonts w:ascii="TurkmenTm" w:hAnsi="TurkmenTm"/>
          <w:sz w:val="32"/>
          <w:szCs w:val="32"/>
          <w:lang w:val="tk-TM"/>
        </w:rPr>
        <w:t>we köpçülikleýin gyryş ýaragynyň ýaýradylmagynyň малийелешдирилмегине гаршы херекет этмек boýunça Türkmenistanyň milli ulgamynyň FATF (Pullaryň kanunlaşdyrylmagyna garşy göreşiniň maliýe çärelerini işläp düzýän) Toparynyň ül</w:t>
      </w:r>
      <w:r>
        <w:rPr>
          <w:rFonts w:ascii="TurkmenTm" w:hAnsi="TurkmenTm"/>
          <w:sz w:val="32"/>
          <w:szCs w:val="32"/>
          <w:lang w:val="tk-TM"/>
        </w:rPr>
        <w:t>ň</w:t>
      </w:r>
      <w:r w:rsidR="009B0DA4">
        <w:rPr>
          <w:rFonts w:ascii="TurkmenTm" w:hAnsi="TurkmenTm"/>
          <w:sz w:val="32"/>
          <w:szCs w:val="32"/>
          <w:lang w:val="tk-TM"/>
        </w:rPr>
        <w:t>ü</w:t>
      </w:r>
      <w:r w:rsidRPr="00CC4FAE">
        <w:rPr>
          <w:rFonts w:ascii="TurkmenTm" w:hAnsi="TurkmenTm"/>
          <w:sz w:val="32"/>
          <w:szCs w:val="32"/>
          <w:lang w:val="tk-TM"/>
        </w:rPr>
        <w:t xml:space="preserve">lerine laýyklygyny seljermek üçin özara baha bermek çäresiniň ikinji tapgyryny üstünlikli we guramaçylykly geçirmek </w:t>
      </w:r>
      <w:proofErr w:type="spellStart"/>
      <w:r>
        <w:rPr>
          <w:rFonts w:ascii="TurkmenTm" w:hAnsi="TurkmenTm"/>
          <w:sz w:val="32"/>
          <w:szCs w:val="32"/>
        </w:rPr>
        <w:t>бойунча</w:t>
      </w:r>
      <w:proofErr w:type="spellEnd"/>
      <w:r w:rsidRPr="00CC4FAE">
        <w:rPr>
          <w:rFonts w:ascii="TurkmenTm" w:hAnsi="TurkmenTm"/>
          <w:sz w:val="32"/>
          <w:szCs w:val="32"/>
          <w:lang w:val="tk-TM"/>
        </w:rPr>
        <w:t xml:space="preserve"> işçi toparynyň düzümini tasssyklamaly</w:t>
      </w:r>
      <w:r w:rsidRPr="00CC4FAE">
        <w:rPr>
          <w:rFonts w:ascii="TurkmenTm" w:hAnsi="TurkmenTm"/>
          <w:sz w:val="32"/>
          <w:szCs w:val="32"/>
        </w:rPr>
        <w:t>:</w:t>
      </w:r>
    </w:p>
    <w:p w:rsidR="00B47CF3" w:rsidRPr="00CC4FAE" w:rsidRDefault="00B47CF3" w:rsidP="00B47CF3">
      <w:pPr>
        <w:spacing w:after="0" w:line="240" w:lineRule="auto"/>
        <w:ind w:left="67" w:right="-1" w:hanging="3"/>
        <w:jc w:val="both"/>
        <w:rPr>
          <w:rFonts w:ascii="TurkmenTm" w:hAnsi="TurkmenTm"/>
          <w:sz w:val="32"/>
          <w:szCs w:val="32"/>
        </w:rPr>
      </w:pPr>
    </w:p>
    <w:p w:rsidR="00B47CF3" w:rsidRPr="006701DA" w:rsidRDefault="00B47CF3" w:rsidP="00B47CF3">
      <w:pPr>
        <w:spacing w:after="0" w:line="240" w:lineRule="auto"/>
        <w:jc w:val="both"/>
        <w:rPr>
          <w:rFonts w:ascii="TurkmenTm" w:hAnsi="TurkmenTm"/>
          <w:sz w:val="32"/>
          <w:szCs w:val="32"/>
          <w:lang w:val="tk-TM" w:bidi=""/>
        </w:rPr>
      </w:pPr>
      <w:r w:rsidRPr="006701DA">
        <w:rPr>
          <w:rFonts w:ascii="TurkmenTm" w:hAnsi="TurkmenTm"/>
          <w:sz w:val="32"/>
          <w:szCs w:val="32"/>
          <w:lang w:val="tk-TM" w:bidi=""/>
        </w:rPr>
        <w:t>Toparyň başlygy:</w:t>
      </w:r>
      <w:r w:rsidRPr="006701DA">
        <w:rPr>
          <w:rFonts w:ascii="TurkmenTm" w:hAnsi="TurkmenTm"/>
          <w:sz w:val="32"/>
          <w:szCs w:val="32"/>
          <w:lang w:bidi=""/>
        </w:rPr>
        <w:t xml:space="preserve">    </w:t>
      </w:r>
      <w:r w:rsidRPr="006701DA">
        <w:rPr>
          <w:rFonts w:ascii="TurkmenTm" w:hAnsi="TurkmenTm"/>
          <w:sz w:val="32"/>
          <w:szCs w:val="32"/>
          <w:lang w:val="tk-TM" w:bidi=""/>
        </w:rPr>
        <w:t>Türkmenistanyň</w:t>
      </w:r>
      <w:r w:rsidRPr="006701DA">
        <w:rPr>
          <w:rFonts w:ascii="TurkmenTm" w:hAnsi="TurkmenTm"/>
          <w:sz w:val="32"/>
          <w:szCs w:val="32"/>
          <w:lang w:val="tk-TM" w:bidi=""/>
        </w:rPr>
        <w:tab/>
        <w:t>Baş</w:t>
      </w:r>
      <w:r w:rsidRPr="006701DA">
        <w:rPr>
          <w:rFonts w:ascii="TurkmenTm" w:hAnsi="TurkmenTm"/>
          <w:sz w:val="32"/>
          <w:szCs w:val="32"/>
          <w:lang w:val="tk-TM" w:bidi=""/>
        </w:rPr>
        <w:tab/>
        <w:t xml:space="preserve"> prokurorynyň orunbasary</w:t>
      </w:r>
    </w:p>
    <w:p w:rsidR="00B47CF3" w:rsidRPr="006701DA" w:rsidRDefault="00B47CF3" w:rsidP="00B47CF3">
      <w:pPr>
        <w:pStyle w:val="2"/>
        <w:shd w:val="clear" w:color="auto" w:fill="auto"/>
        <w:tabs>
          <w:tab w:val="right" w:pos="4917"/>
          <w:tab w:val="right" w:pos="5404"/>
          <w:tab w:val="right" w:pos="7341"/>
          <w:tab w:val="left" w:pos="7546"/>
        </w:tabs>
        <w:spacing w:line="240" w:lineRule="auto"/>
        <w:ind w:left="40"/>
        <w:jc w:val="both"/>
        <w:rPr>
          <w:rFonts w:ascii="TurkmenTm" w:hAnsi="TurkmenTm"/>
          <w:color w:val="000000"/>
          <w:sz w:val="32"/>
          <w:szCs w:val="32"/>
          <w:lang w:val="tk-TM"/>
        </w:rPr>
      </w:pPr>
      <w:r w:rsidRPr="006701DA">
        <w:rPr>
          <w:rFonts w:ascii="TurkmenTm" w:hAnsi="TurkmenTm"/>
          <w:sz w:val="32"/>
          <w:szCs w:val="32"/>
          <w:lang w:val="tk-TM"/>
        </w:rPr>
        <w:t xml:space="preserve">                                A.A.Akmämmedow</w:t>
      </w:r>
    </w:p>
    <w:p w:rsidR="00B47CF3" w:rsidRPr="0067542D" w:rsidRDefault="00B47CF3" w:rsidP="00B47CF3">
      <w:pPr>
        <w:pStyle w:val="2"/>
        <w:shd w:val="clear" w:color="auto" w:fill="auto"/>
        <w:spacing w:line="240" w:lineRule="auto"/>
        <w:ind w:left="40"/>
        <w:jc w:val="both"/>
        <w:rPr>
          <w:rFonts w:ascii="TurkmenTm" w:hAnsi="TurkmenTm"/>
          <w:color w:val="000000"/>
          <w:sz w:val="32"/>
          <w:szCs w:val="32"/>
          <w:lang w:val="tk-TM" w:bidi=""/>
        </w:rPr>
      </w:pPr>
      <w:r w:rsidRPr="006701DA">
        <w:rPr>
          <w:rFonts w:ascii="TurkmenTm" w:hAnsi="TurkmenTm"/>
          <w:color w:val="000000"/>
          <w:sz w:val="32"/>
          <w:szCs w:val="32"/>
          <w:lang w:val="tk-TM" w:bidi=""/>
        </w:rPr>
        <w:t>Toparyň agzalary:   Umumy</w:t>
      </w:r>
      <w:r w:rsidRPr="00CC4FAE">
        <w:rPr>
          <w:rFonts w:ascii="TurkmenTm" w:hAnsi="TurkmenTm"/>
          <w:color w:val="000000"/>
          <w:sz w:val="32"/>
          <w:szCs w:val="32"/>
          <w:lang w:val="tk-TM" w:bidi=""/>
        </w:rPr>
        <w:t xml:space="preserve"> gözegçilik müdirliginiň müdiri</w:t>
      </w:r>
      <w:r w:rsidRPr="0067542D">
        <w:rPr>
          <w:rFonts w:ascii="TurkmenTm" w:hAnsi="TurkmenTm"/>
          <w:color w:val="000000"/>
          <w:sz w:val="32"/>
          <w:szCs w:val="32"/>
          <w:lang w:val="tk-TM" w:bidi=""/>
        </w:rPr>
        <w:t xml:space="preserve"> </w:t>
      </w:r>
      <w:r w:rsidRPr="00CC4FAE">
        <w:rPr>
          <w:rFonts w:ascii="TurkmenTm" w:hAnsi="TurkmenTm"/>
          <w:color w:val="000000"/>
          <w:sz w:val="32"/>
          <w:szCs w:val="32"/>
          <w:lang w:val="tk-TM" w:bidi=""/>
        </w:rPr>
        <w:t>A.Ý.Orazow</w:t>
      </w:r>
      <w:r w:rsidRPr="0067542D">
        <w:rPr>
          <w:rFonts w:ascii="TurkmenTm" w:hAnsi="TurkmenTm"/>
          <w:color w:val="000000"/>
          <w:sz w:val="32"/>
          <w:szCs w:val="32"/>
          <w:lang w:val="tk-TM" w:bidi=""/>
        </w:rPr>
        <w:t>,</w:t>
      </w:r>
    </w:p>
    <w:p w:rsidR="00B47CF3" w:rsidRPr="00CC4FAE" w:rsidRDefault="00B47CF3" w:rsidP="00B47CF3">
      <w:pPr>
        <w:pStyle w:val="2"/>
        <w:shd w:val="clear" w:color="auto" w:fill="auto"/>
        <w:spacing w:line="240" w:lineRule="auto"/>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Umumy gözegçilik müdirliginiň Korrupsiýa</w:t>
      </w:r>
      <w:r w:rsidRPr="0067542D">
        <w:rPr>
          <w:rFonts w:ascii="TurkmenTm" w:hAnsi="TurkmenTm"/>
          <w:color w:val="000000"/>
          <w:sz w:val="32"/>
          <w:szCs w:val="32"/>
          <w:lang w:val="tk-TM" w:bidi=""/>
        </w:rPr>
        <w:t xml:space="preserve"> </w:t>
      </w:r>
      <w:r w:rsidRPr="00CC4FAE">
        <w:rPr>
          <w:rFonts w:ascii="TurkmenTm" w:hAnsi="TurkmenTm"/>
          <w:color w:val="000000"/>
          <w:sz w:val="32"/>
          <w:szCs w:val="32"/>
          <w:lang w:val="tk-TM" w:bidi=""/>
        </w:rPr>
        <w:t>garşy</w:t>
      </w:r>
    </w:p>
    <w:p w:rsidR="00B47CF3" w:rsidRPr="006701DA"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göreşmek bölüminiň müdiri</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B.G.Agamedow</w:t>
      </w:r>
      <w:r w:rsidRPr="006701DA">
        <w:rPr>
          <w:rFonts w:ascii="TurkmenTm" w:hAnsi="TurkmenTm"/>
          <w:color w:val="000000"/>
          <w:sz w:val="32"/>
          <w:szCs w:val="32"/>
          <w:lang w:val="tk-TM" w:bidi=""/>
        </w:rPr>
        <w:t>,</w:t>
      </w:r>
    </w:p>
    <w:p w:rsidR="00B47CF3" w:rsidRPr="006701DA"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lastRenderedPageBreak/>
        <w:t xml:space="preserve"> Baş derňew müdirliginiň müdiri</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D.Ç.Amanmyradow</w:t>
      </w:r>
      <w:r w:rsidRPr="006701DA">
        <w:rPr>
          <w:rFonts w:ascii="TurkmenTm" w:hAnsi="TurkmenTm"/>
          <w:color w:val="000000"/>
          <w:sz w:val="32"/>
          <w:szCs w:val="32"/>
          <w:lang w:val="tk-TM" w:bidi=""/>
        </w:rPr>
        <w:t>,</w:t>
      </w:r>
    </w:p>
    <w:p w:rsidR="00B47CF3" w:rsidRPr="00CC4FAE"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Baş derňew müdirliginiň müdiriniň orunbasary</w:t>
      </w:r>
    </w:p>
    <w:p w:rsidR="00B47CF3" w:rsidRPr="00B47CF3"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A.G.Nasyrow</w:t>
      </w:r>
      <w:r w:rsidRPr="00B47CF3">
        <w:rPr>
          <w:rFonts w:ascii="TurkmenTm" w:hAnsi="TurkmenTm"/>
          <w:color w:val="000000"/>
          <w:sz w:val="32"/>
          <w:szCs w:val="32"/>
          <w:lang w:val="tk-TM" w:bidi=""/>
        </w:rPr>
        <w:t>,</w:t>
      </w:r>
    </w:p>
    <w:p w:rsidR="00B47CF3" w:rsidRPr="00CC4FAE"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Baş derňew müdirliginiň Kriminalistika bölümiň uly</w:t>
      </w:r>
    </w:p>
    <w:p w:rsidR="00B47CF3" w:rsidRPr="00CC4FAE" w:rsidRDefault="00B47CF3" w:rsidP="00B47CF3">
      <w:pPr>
        <w:pStyle w:val="2"/>
        <w:shd w:val="clear" w:color="auto" w:fill="auto"/>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prokurory M.D.Annamyradow</w:t>
      </w:r>
      <w:r w:rsidRPr="006701DA">
        <w:rPr>
          <w:rFonts w:ascii="TurkmenTm" w:hAnsi="TurkmenTm"/>
          <w:color w:val="000000"/>
          <w:sz w:val="32"/>
          <w:szCs w:val="32"/>
          <w:lang w:val="tk-TM" w:bidi=""/>
        </w:rPr>
        <w:t>,</w:t>
      </w:r>
      <w:r w:rsidRPr="00CC4FAE">
        <w:rPr>
          <w:rFonts w:ascii="TurkmenTm" w:hAnsi="TurkmenTm"/>
          <w:color w:val="000000"/>
          <w:sz w:val="32"/>
          <w:szCs w:val="32"/>
          <w:lang w:val="tk-TM" w:bidi=""/>
        </w:rPr>
        <w:t xml:space="preserve"> </w:t>
      </w:r>
    </w:p>
    <w:p w:rsidR="00B47CF3" w:rsidRPr="00CC4FAE" w:rsidRDefault="00B47CF3" w:rsidP="00B47CF3">
      <w:pPr>
        <w:pStyle w:val="2"/>
        <w:shd w:val="clear" w:color="auto" w:fill="auto"/>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Harby müdirliginiň müdiriniň w.ý.ý. A.M.Kazakow</w:t>
      </w:r>
      <w:r w:rsidRPr="006701DA">
        <w:rPr>
          <w:rFonts w:ascii="TurkmenTm" w:hAnsi="TurkmenTm"/>
          <w:color w:val="000000"/>
          <w:sz w:val="32"/>
          <w:szCs w:val="32"/>
          <w:lang w:val="tk-TM"/>
        </w:rPr>
        <w:t>,</w:t>
      </w:r>
      <w:r w:rsidRPr="00CC4FAE">
        <w:rPr>
          <w:rFonts w:ascii="TurkmenTm" w:hAnsi="TurkmenTm"/>
          <w:color w:val="000000"/>
          <w:sz w:val="32"/>
          <w:szCs w:val="32"/>
          <w:lang w:val="tk-TM"/>
        </w:rPr>
        <w:t xml:space="preserve">    </w:t>
      </w:r>
    </w:p>
    <w:p w:rsidR="00B47CF3" w:rsidRPr="00CC4FAE" w:rsidRDefault="00B47CF3" w:rsidP="00B47CF3">
      <w:pPr>
        <w:pStyle w:val="2"/>
        <w:shd w:val="clear" w:color="auto" w:fill="auto"/>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Kazyýet kararlarynyň kanunylygyna gözegçilik</w:t>
      </w:r>
    </w:p>
    <w:p w:rsidR="00B47CF3" w:rsidRPr="006701DA" w:rsidRDefault="00B47CF3" w:rsidP="00B47CF3">
      <w:pPr>
        <w:pStyle w:val="2"/>
        <w:shd w:val="clear" w:color="auto" w:fill="auto"/>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müdirliginiň müdiriniň w.ý.ý. A.J.Annadurdyýewa</w:t>
      </w:r>
      <w:r w:rsidRPr="006701DA">
        <w:rPr>
          <w:rFonts w:ascii="TurkmenTm" w:hAnsi="TurkmenTm"/>
          <w:color w:val="000000"/>
          <w:sz w:val="32"/>
          <w:szCs w:val="32"/>
          <w:lang w:val="tk-TM"/>
        </w:rPr>
        <w:t>,</w:t>
      </w:r>
    </w:p>
    <w:p w:rsidR="00B47CF3" w:rsidRPr="00CC4FAE"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Halkara gatnaşyklary müdirliginiň müdiriniň w.ý.ý.</w:t>
      </w:r>
    </w:p>
    <w:p w:rsidR="00B47CF3" w:rsidRPr="006701DA"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G.B.Bazarow</w:t>
      </w:r>
      <w:r w:rsidRPr="006701DA">
        <w:rPr>
          <w:rFonts w:ascii="TurkmenTm" w:hAnsi="TurkmenTm"/>
          <w:color w:val="000000"/>
          <w:sz w:val="32"/>
          <w:szCs w:val="32"/>
          <w:lang w:val="tk-TM"/>
        </w:rPr>
        <w:t>,</w:t>
      </w:r>
    </w:p>
    <w:p w:rsidR="00B47CF3" w:rsidRPr="00CC4FAE" w:rsidRDefault="00B47CF3" w:rsidP="00B47CF3">
      <w:pPr>
        <w:pStyle w:val="2"/>
        <w:shd w:val="clear" w:color="auto" w:fill="auto"/>
        <w:tabs>
          <w:tab w:val="left" w:pos="3119"/>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Umumy gözegçilik müdirliginiň Nebitgaz pudagynda</w:t>
      </w:r>
    </w:p>
    <w:p w:rsidR="00B47CF3" w:rsidRPr="00CC4FAE" w:rsidRDefault="00B47CF3" w:rsidP="00B47CF3">
      <w:pPr>
        <w:pStyle w:val="2"/>
        <w:shd w:val="clear" w:color="auto" w:fill="auto"/>
        <w:tabs>
          <w:tab w:val="left" w:pos="3119"/>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kanunlaryň ýerine ýetirilişine gözegçilik bölüminiň </w:t>
      </w:r>
    </w:p>
    <w:p w:rsidR="00B47CF3" w:rsidRPr="00B47CF3" w:rsidRDefault="00B47CF3" w:rsidP="00B47CF3">
      <w:pPr>
        <w:pStyle w:val="2"/>
        <w:shd w:val="clear" w:color="auto" w:fill="auto"/>
        <w:tabs>
          <w:tab w:val="left" w:pos="3119"/>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müdiri</w:t>
      </w:r>
      <w:r w:rsidRPr="00B47CF3">
        <w:rPr>
          <w:rFonts w:ascii="TurkmenTm" w:hAnsi="TurkmenTm"/>
          <w:color w:val="000000"/>
          <w:sz w:val="32"/>
          <w:szCs w:val="32"/>
          <w:lang w:val="tk-TM"/>
        </w:rPr>
        <w:t xml:space="preserve"> </w:t>
      </w:r>
      <w:r w:rsidRPr="00CC4FAE">
        <w:rPr>
          <w:rFonts w:ascii="TurkmenTm" w:hAnsi="TurkmenTm"/>
          <w:color w:val="000000"/>
          <w:sz w:val="32"/>
          <w:szCs w:val="32"/>
          <w:lang w:val="tk-TM"/>
        </w:rPr>
        <w:t>S.A.Gubaýew</w:t>
      </w:r>
      <w:r w:rsidRPr="00B47CF3">
        <w:rPr>
          <w:rFonts w:ascii="TurkmenTm" w:hAnsi="TurkmenTm"/>
          <w:color w:val="000000"/>
          <w:sz w:val="32"/>
          <w:szCs w:val="32"/>
          <w:lang w:val="tk-TM"/>
        </w:rPr>
        <w:t>,</w:t>
      </w:r>
    </w:p>
    <w:p w:rsidR="00B47CF3" w:rsidRPr="00CC4FAE"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Aýratyn möhüm işleri derňemek boýunça bölümiň</w:t>
      </w:r>
    </w:p>
    <w:p w:rsidR="00B47CF3" w:rsidRPr="006701DA"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müdiriniň w.ý</w:t>
      </w:r>
      <w:r>
        <w:rPr>
          <w:rFonts w:ascii="TurkmenTm" w:hAnsi="TurkmenTm"/>
          <w:color w:val="000000"/>
          <w:sz w:val="32"/>
          <w:szCs w:val="32"/>
          <w:lang w:val="tk-TM"/>
        </w:rPr>
        <w:t>.ý</w:t>
      </w:r>
      <w:r w:rsidRPr="00CC4FAE">
        <w:rPr>
          <w:rFonts w:ascii="TurkmenTm" w:hAnsi="TurkmenTm"/>
          <w:color w:val="000000"/>
          <w:sz w:val="32"/>
          <w:szCs w:val="32"/>
          <w:lang w:val="tk-TM"/>
        </w:rPr>
        <w:t>.</w:t>
      </w:r>
      <w:r w:rsidRPr="006701DA">
        <w:rPr>
          <w:rFonts w:ascii="TurkmenTm" w:hAnsi="TurkmenTm"/>
          <w:color w:val="000000"/>
          <w:sz w:val="32"/>
          <w:szCs w:val="32"/>
          <w:lang w:val="tk-TM"/>
        </w:rPr>
        <w:t xml:space="preserve"> </w:t>
      </w:r>
      <w:r w:rsidRPr="00CC4FAE">
        <w:rPr>
          <w:rFonts w:ascii="TurkmenTm" w:hAnsi="TurkmenTm"/>
          <w:color w:val="000000"/>
          <w:sz w:val="32"/>
          <w:szCs w:val="32"/>
          <w:lang w:val="tk-TM"/>
        </w:rPr>
        <w:t>Ý.S.Söýunhanow</w:t>
      </w:r>
      <w:r w:rsidRPr="006701DA">
        <w:rPr>
          <w:rFonts w:ascii="TurkmenTm" w:hAnsi="TurkmenTm"/>
          <w:color w:val="000000"/>
          <w:sz w:val="32"/>
          <w:szCs w:val="32"/>
          <w:lang w:val="tk-TM"/>
        </w:rPr>
        <w:t>,</w:t>
      </w:r>
    </w:p>
    <w:p w:rsidR="00B47CF3" w:rsidRPr="006701DA"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Işgärler bölüminiň müdiriniň w.ý.ý.</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D.S.Amanow</w:t>
      </w:r>
      <w:r w:rsidRPr="006701DA">
        <w:rPr>
          <w:rFonts w:ascii="TurkmenTm" w:hAnsi="TurkmenTm"/>
          <w:color w:val="000000"/>
          <w:sz w:val="32"/>
          <w:szCs w:val="32"/>
          <w:lang w:val="tk-TM" w:bidi=""/>
        </w:rPr>
        <w:t>,</w:t>
      </w:r>
    </w:p>
    <w:p w:rsidR="00B47CF3" w:rsidRPr="006701DA"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Statistika bölüminiň müdiri</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H.M.Godykowa</w:t>
      </w:r>
      <w:r w:rsidRPr="006701DA">
        <w:rPr>
          <w:rFonts w:ascii="TurkmenTm" w:hAnsi="TurkmenTm"/>
          <w:color w:val="000000"/>
          <w:sz w:val="32"/>
          <w:szCs w:val="32"/>
          <w:lang w:val="tk-TM" w:bidi=""/>
        </w:rPr>
        <w:t>,</w:t>
      </w:r>
    </w:p>
    <w:p w:rsidR="00B47CF3" w:rsidRPr="006701DA"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Hukuk üpjünçiligi bölüminiň müdiri</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N.D.Baýramowa</w:t>
      </w:r>
      <w:r w:rsidRPr="006701DA">
        <w:rPr>
          <w:rFonts w:ascii="TurkmenTm" w:hAnsi="TurkmenTm"/>
          <w:color w:val="000000"/>
          <w:sz w:val="32"/>
          <w:szCs w:val="32"/>
          <w:lang w:val="tk-TM" w:bidi=""/>
        </w:rPr>
        <w:t>,</w:t>
      </w:r>
    </w:p>
    <w:p w:rsidR="00B47CF3" w:rsidRPr="00CC4FAE"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Seljeriş we maglumatlar bölüminiň prokurory </w:t>
      </w:r>
    </w:p>
    <w:p w:rsidR="00B47CF3" w:rsidRPr="00CC4FAE" w:rsidRDefault="00B47CF3" w:rsidP="00B47CF3">
      <w:pPr>
        <w:pStyle w:val="2"/>
        <w:shd w:val="clear" w:color="auto" w:fill="auto"/>
        <w:tabs>
          <w:tab w:val="left" w:pos="2552"/>
        </w:tabs>
        <w:spacing w:line="240" w:lineRule="auto"/>
        <w:ind w:left="2552"/>
        <w:jc w:val="both"/>
        <w:rPr>
          <w:rFonts w:ascii="TurkmenTm" w:hAnsi="TurkmenTm"/>
          <w:color w:val="000000"/>
          <w:sz w:val="32"/>
          <w:szCs w:val="32"/>
          <w:lang w:val="tk-TM"/>
        </w:rPr>
      </w:pPr>
      <w:r w:rsidRPr="00CC4FAE">
        <w:rPr>
          <w:rFonts w:ascii="TurkmenTm" w:hAnsi="TurkmenTm"/>
          <w:color w:val="000000"/>
          <w:sz w:val="32"/>
          <w:szCs w:val="32"/>
          <w:lang w:val="tk-TM"/>
        </w:rPr>
        <w:t xml:space="preserve"> D.B.Hydyrow</w:t>
      </w:r>
    </w:p>
    <w:p w:rsidR="00B47CF3" w:rsidRPr="00CC4FAE" w:rsidRDefault="00B47CF3" w:rsidP="00B47CF3">
      <w:pPr>
        <w:pStyle w:val="2"/>
        <w:shd w:val="clear" w:color="auto" w:fill="auto"/>
        <w:spacing w:line="240" w:lineRule="auto"/>
        <w:jc w:val="both"/>
        <w:rPr>
          <w:rFonts w:ascii="TurkmenTm" w:hAnsi="TurkmenTm"/>
          <w:color w:val="000000"/>
          <w:sz w:val="32"/>
          <w:szCs w:val="32"/>
          <w:lang w:val="tk-TM" w:bidi=""/>
        </w:rPr>
      </w:pPr>
      <w:r w:rsidRPr="006701DA">
        <w:rPr>
          <w:rFonts w:ascii="TurkmenTm" w:hAnsi="TurkmenTm"/>
          <w:color w:val="000000"/>
          <w:sz w:val="32"/>
          <w:szCs w:val="32"/>
          <w:lang w:val="tk-TM" w:bidi=""/>
        </w:rPr>
        <w:t>Toparyň kätibi:</w:t>
      </w:r>
      <w:r w:rsidRPr="00CC4FAE">
        <w:rPr>
          <w:rFonts w:ascii="TurkmenTm" w:hAnsi="TurkmenTm"/>
          <w:color w:val="000000"/>
          <w:sz w:val="32"/>
          <w:szCs w:val="32"/>
          <w:lang w:val="tk-TM" w:bidi=""/>
        </w:rPr>
        <w:t xml:space="preserve">       </w:t>
      </w:r>
      <w:r w:rsidRPr="0067542D">
        <w:rPr>
          <w:rFonts w:ascii="TurkmenTm" w:hAnsi="TurkmenTm"/>
          <w:color w:val="000000"/>
          <w:sz w:val="32"/>
          <w:szCs w:val="32"/>
          <w:lang w:val="tk-TM" w:bidi=""/>
        </w:rPr>
        <w:t xml:space="preserve"> У</w:t>
      </w:r>
      <w:r w:rsidRPr="00CC4FAE">
        <w:rPr>
          <w:rFonts w:ascii="TurkmenTm" w:hAnsi="TurkmenTm"/>
          <w:color w:val="000000"/>
          <w:sz w:val="32"/>
          <w:szCs w:val="32"/>
          <w:lang w:val="tk-TM" w:bidi=""/>
        </w:rPr>
        <w:t>mumy gözegçilik müdirliginiň Korrupsiýa</w:t>
      </w:r>
      <w:r w:rsidRPr="006701DA">
        <w:rPr>
          <w:rFonts w:ascii="TurkmenTm" w:hAnsi="TurkmenTm"/>
          <w:color w:val="000000"/>
          <w:sz w:val="32"/>
          <w:szCs w:val="32"/>
          <w:lang w:val="tk-TM" w:bidi=""/>
        </w:rPr>
        <w:t xml:space="preserve"> </w:t>
      </w:r>
      <w:r w:rsidRPr="00CC4FAE">
        <w:rPr>
          <w:rFonts w:ascii="TurkmenTm" w:hAnsi="TurkmenTm"/>
          <w:color w:val="000000"/>
          <w:sz w:val="32"/>
          <w:szCs w:val="32"/>
          <w:lang w:val="tk-TM" w:bidi=""/>
        </w:rPr>
        <w:t>garşy</w:t>
      </w:r>
    </w:p>
    <w:p w:rsidR="00B47CF3" w:rsidRPr="00CC4FAE" w:rsidRDefault="00B47CF3" w:rsidP="00B47CF3">
      <w:pPr>
        <w:pStyle w:val="2"/>
        <w:shd w:val="clear" w:color="auto" w:fill="auto"/>
        <w:spacing w:line="240" w:lineRule="auto"/>
        <w:jc w:val="both"/>
        <w:rPr>
          <w:rFonts w:ascii="TurkmenTm" w:hAnsi="TurkmenTm"/>
          <w:color w:val="000000"/>
          <w:sz w:val="32"/>
          <w:szCs w:val="32"/>
          <w:lang w:val="tk-TM" w:bidi=""/>
        </w:rPr>
      </w:pPr>
      <w:r w:rsidRPr="00CC4FAE">
        <w:rPr>
          <w:rFonts w:ascii="TurkmenTm" w:hAnsi="TurkmenTm"/>
          <w:color w:val="000000"/>
          <w:sz w:val="32"/>
          <w:szCs w:val="32"/>
          <w:lang w:val="tk-TM" w:bidi=""/>
        </w:rPr>
        <w:t xml:space="preserve">                                 göreşmek bölüminiň prokurory S.Otuzow</w:t>
      </w:r>
    </w:p>
    <w:p w:rsidR="00B47CF3" w:rsidRPr="00CC4FAE" w:rsidRDefault="00B47CF3" w:rsidP="00B47CF3">
      <w:pPr>
        <w:pStyle w:val="2"/>
        <w:shd w:val="clear" w:color="auto" w:fill="auto"/>
        <w:spacing w:line="240" w:lineRule="auto"/>
        <w:jc w:val="both"/>
        <w:rPr>
          <w:rFonts w:ascii="TurkmenTm" w:hAnsi="TurkmenTm"/>
          <w:color w:val="000000"/>
          <w:sz w:val="32"/>
          <w:szCs w:val="32"/>
          <w:lang w:val="tk-TM"/>
        </w:rPr>
      </w:pPr>
    </w:p>
    <w:p w:rsidR="00B47CF3" w:rsidRPr="006701DA" w:rsidRDefault="00B47CF3" w:rsidP="00B47CF3">
      <w:pPr>
        <w:pStyle w:val="2"/>
        <w:shd w:val="clear" w:color="auto" w:fill="auto"/>
        <w:spacing w:line="240" w:lineRule="auto"/>
        <w:ind w:firstLine="708"/>
        <w:jc w:val="both"/>
        <w:rPr>
          <w:rFonts w:ascii="TurkmenTm" w:hAnsi="TurkmenTm"/>
          <w:color w:val="000000"/>
          <w:sz w:val="32"/>
          <w:szCs w:val="32"/>
          <w:lang w:val="tk-TM"/>
        </w:rPr>
      </w:pPr>
      <w:r w:rsidRPr="006701DA">
        <w:rPr>
          <w:rFonts w:ascii="TurkmenTm" w:hAnsi="TurkmenTm"/>
          <w:color w:val="000000"/>
          <w:sz w:val="32"/>
          <w:szCs w:val="32"/>
          <w:lang w:val="tk-TM"/>
        </w:rPr>
        <w:t>2. Buýrugyň ýerine ýetirilişinе gözegçiligi özümde galdyrýaрыn.</w:t>
      </w:r>
    </w:p>
    <w:p w:rsidR="00B47CF3" w:rsidRPr="00CC4FAE" w:rsidRDefault="00B47CF3" w:rsidP="00B47CF3">
      <w:pPr>
        <w:spacing w:after="0" w:line="240" w:lineRule="auto"/>
        <w:jc w:val="both"/>
        <w:rPr>
          <w:rFonts w:ascii="TurkmenTm" w:hAnsi="TurkmenTm"/>
          <w:sz w:val="32"/>
          <w:szCs w:val="32"/>
          <w:lang w:val="tk-TM"/>
        </w:rPr>
      </w:pPr>
    </w:p>
    <w:p w:rsidR="00B47CF3" w:rsidRPr="004A1549" w:rsidRDefault="00B47CF3" w:rsidP="00B47CF3">
      <w:pPr>
        <w:spacing w:after="0" w:line="240" w:lineRule="auto"/>
        <w:jc w:val="both"/>
        <w:rPr>
          <w:rFonts w:ascii="TurkmenTm" w:hAnsi="TurkmenTm"/>
          <w:sz w:val="16"/>
          <w:szCs w:val="16"/>
          <w:lang w:val="tk-TM"/>
        </w:rPr>
      </w:pPr>
    </w:p>
    <w:p w:rsidR="00B47CF3" w:rsidRPr="00CC4FAE" w:rsidRDefault="00B47CF3" w:rsidP="00B47CF3">
      <w:pPr>
        <w:spacing w:after="0" w:line="240" w:lineRule="auto"/>
        <w:jc w:val="both"/>
        <w:rPr>
          <w:rFonts w:ascii="TurkmenTm" w:hAnsi="TurkmenTm"/>
          <w:sz w:val="32"/>
          <w:szCs w:val="32"/>
          <w:lang w:val="tk-TM"/>
        </w:rPr>
      </w:pPr>
      <w:r w:rsidRPr="00CC4FAE">
        <w:rPr>
          <w:rFonts w:ascii="TurkmenTm" w:hAnsi="TurkmenTm"/>
          <w:sz w:val="32"/>
          <w:szCs w:val="32"/>
          <w:lang w:val="tk-TM"/>
        </w:rPr>
        <w:t>Тüркменистаныň Баш прокуроры</w:t>
      </w:r>
    </w:p>
    <w:p w:rsidR="00B47CF3" w:rsidRPr="00CC4FAE" w:rsidRDefault="00B47CF3" w:rsidP="00B47CF3">
      <w:pPr>
        <w:spacing w:after="0" w:line="240" w:lineRule="auto"/>
        <w:jc w:val="both"/>
        <w:rPr>
          <w:rFonts w:ascii="TurkmenTm" w:hAnsi="TurkmenTm"/>
          <w:sz w:val="32"/>
          <w:szCs w:val="32"/>
          <w:lang w:val="tk-TM"/>
        </w:rPr>
      </w:pPr>
      <w:r w:rsidRPr="00DD01F3">
        <w:rPr>
          <w:rFonts w:ascii="TurkmenTm" w:hAnsi="TurkmenTm"/>
          <w:sz w:val="32"/>
          <w:szCs w:val="32"/>
          <w:lang w:val="tk-TM"/>
        </w:rPr>
        <w:t xml:space="preserve">    </w:t>
      </w:r>
      <w:r w:rsidRPr="00CC4FAE">
        <w:rPr>
          <w:rFonts w:ascii="TurkmenTm" w:hAnsi="TurkmenTm"/>
          <w:sz w:val="32"/>
          <w:szCs w:val="32"/>
          <w:lang w:val="tk-TM"/>
        </w:rPr>
        <w:t xml:space="preserve">йустицийаныň 3-нjи дереjели </w:t>
      </w:r>
    </w:p>
    <w:p w:rsidR="00B47CF3" w:rsidRPr="00DD01F3" w:rsidRDefault="00B47CF3" w:rsidP="00B47CF3">
      <w:pPr>
        <w:spacing w:after="0" w:line="240" w:lineRule="auto"/>
        <w:ind w:right="-1"/>
        <w:jc w:val="both"/>
        <w:rPr>
          <w:rFonts w:ascii="TurkmenTm" w:hAnsi="TurkmenTm"/>
          <w:sz w:val="30"/>
          <w:lang w:val="tk-TM"/>
        </w:rPr>
      </w:pPr>
      <w:r w:rsidRPr="00DD01F3">
        <w:rPr>
          <w:rFonts w:ascii="TurkmenTm" w:hAnsi="TurkmenTm"/>
          <w:sz w:val="32"/>
          <w:szCs w:val="32"/>
          <w:lang w:val="tk-TM"/>
        </w:rPr>
        <w:t xml:space="preserve">            </w:t>
      </w:r>
      <w:r w:rsidRPr="00CC4FAE">
        <w:rPr>
          <w:rFonts w:ascii="TurkmenTm" w:hAnsi="TurkmenTm"/>
          <w:sz w:val="32"/>
          <w:szCs w:val="32"/>
          <w:lang w:val="tk-TM"/>
        </w:rPr>
        <w:t xml:space="preserve">дöвлет геňешчиси                                                                        </w:t>
      </w:r>
      <w:r w:rsidRPr="00DD01F3">
        <w:rPr>
          <w:rFonts w:ascii="TurkmenTm" w:hAnsi="TurkmenTm"/>
          <w:sz w:val="32"/>
          <w:szCs w:val="32"/>
          <w:lang w:val="tk-TM"/>
        </w:rPr>
        <w:t xml:space="preserve">Б.Т.Атдайев                                            </w:t>
      </w:r>
    </w:p>
    <w:p w:rsidR="00B47CF3" w:rsidRPr="00CC4FAE" w:rsidRDefault="00B47CF3" w:rsidP="00B47CF3">
      <w:pPr>
        <w:spacing w:after="0" w:line="240" w:lineRule="auto"/>
        <w:ind w:left="67" w:right="3838" w:hanging="3"/>
        <w:jc w:val="both"/>
        <w:rPr>
          <w:rFonts w:ascii="TurkmenTm" w:hAnsi="TurkmenTm"/>
          <w:sz w:val="30"/>
          <w:lang w:val="tk-TM"/>
        </w:rPr>
      </w:pPr>
    </w:p>
    <w:p w:rsidR="00B47CF3" w:rsidRDefault="00B47CF3"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p>
    <w:p w:rsidR="00087191" w:rsidRDefault="00087191" w:rsidP="00B47CF3">
      <w:pPr>
        <w:spacing w:after="0" w:line="240" w:lineRule="auto"/>
        <w:rPr>
          <w:rFonts w:ascii="TurkmenTm" w:hAnsi="TurkmenTm"/>
          <w:lang w:val="tk-TM"/>
        </w:rPr>
      </w:pPr>
      <w:bookmarkStart w:id="0" w:name="_GoBack"/>
      <w:bookmarkEnd w:id="0"/>
    </w:p>
    <w:sectPr w:rsidR="00087191" w:rsidSect="002B1FE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urkmenTm">
    <w:panose1 w:val="02020603050405020304"/>
    <w:charset w:val="00"/>
    <w:family w:val="roman"/>
    <w:pitch w:val="variable"/>
    <w:sig w:usb0="0000029F"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F3"/>
    <w:rsid w:val="00084BBF"/>
    <w:rsid w:val="00087191"/>
    <w:rsid w:val="00104435"/>
    <w:rsid w:val="001C1903"/>
    <w:rsid w:val="00340544"/>
    <w:rsid w:val="0037667B"/>
    <w:rsid w:val="003C475E"/>
    <w:rsid w:val="003F1652"/>
    <w:rsid w:val="004536DA"/>
    <w:rsid w:val="009B0DA4"/>
    <w:rsid w:val="00A312D1"/>
    <w:rsid w:val="00B47CF3"/>
    <w:rsid w:val="00CF4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F005"/>
  <w15:chartTrackingRefBased/>
  <w15:docId w15:val="{E73F479D-23E8-4E76-980B-B0F5F244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urkmenTm" w:eastAsiaTheme="minorHAnsi" w:hAnsi="TurkmenTm"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CF3"/>
    <w:pPr>
      <w:spacing w:line="256" w:lineRule="auto"/>
    </w:pPr>
    <w:rPr>
      <w:rFonts w:ascii="Times New Roman" w:eastAsia="Times New Roman" w:hAnsi="Times New Roman" w:cs="Times New Roman"/>
      <w:color w:val="000000"/>
      <w:sz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
    <w:name w:val="Body text_"/>
    <w:basedOn w:val="a0"/>
    <w:link w:val="2"/>
    <w:rsid w:val="00B47CF3"/>
    <w:rPr>
      <w:rFonts w:ascii="Times New Roman" w:eastAsia="Times New Roman" w:hAnsi="Times New Roman" w:cs="Times New Roman"/>
      <w:sz w:val="30"/>
      <w:szCs w:val="30"/>
      <w:shd w:val="clear" w:color="auto" w:fill="FFFFFF"/>
    </w:rPr>
  </w:style>
  <w:style w:type="paragraph" w:customStyle="1" w:styleId="2">
    <w:name w:val="Основной текст2"/>
    <w:basedOn w:val="a"/>
    <w:link w:val="Bodytext"/>
    <w:rsid w:val="00B47CF3"/>
    <w:pPr>
      <w:widowControl w:val="0"/>
      <w:shd w:val="clear" w:color="auto" w:fill="FFFFFF"/>
      <w:spacing w:after="0" w:line="350" w:lineRule="exact"/>
      <w:jc w:val="right"/>
    </w:pPr>
    <w:rPr>
      <w:color w:val="auto"/>
      <w:sz w:val="30"/>
      <w:szCs w:val="30"/>
      <w:lang w:eastAsia="en-US"/>
    </w:rPr>
  </w:style>
  <w:style w:type="paragraph" w:styleId="a3">
    <w:name w:val="Balloon Text"/>
    <w:basedOn w:val="a"/>
    <w:link w:val="a4"/>
    <w:uiPriority w:val="99"/>
    <w:semiHidden/>
    <w:unhideWhenUsed/>
    <w:rsid w:val="0034054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40544"/>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462</Words>
  <Characters>2639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Бахар</dc:creator>
  <cp:keywords/>
  <dc:description/>
  <cp:lastModifiedBy>Бахар</cp:lastModifiedBy>
  <cp:revision>10</cp:revision>
  <cp:lastPrinted>2021-08-23T12:04:00Z</cp:lastPrinted>
  <dcterms:created xsi:type="dcterms:W3CDTF">2021-08-17T05:54:00Z</dcterms:created>
  <dcterms:modified xsi:type="dcterms:W3CDTF">2021-09-17T07:26:00Z</dcterms:modified>
</cp:coreProperties>
</file>