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69E" w:rsidRPr="00B3760F" w:rsidRDefault="0068169E" w:rsidP="0068169E">
      <w:pPr>
        <w:pStyle w:val="NoSpacing"/>
        <w:rPr>
          <w:sz w:val="26"/>
        </w:rPr>
      </w:pPr>
      <w:r w:rsidRPr="00B3760F">
        <w:rPr>
          <w:sz w:val="26"/>
        </w:rPr>
        <w:t>Snipper Documentation</w:t>
      </w:r>
    </w:p>
    <w:p w:rsidR="0068169E" w:rsidRPr="00B3760F" w:rsidRDefault="009C6A0D" w:rsidP="0068169E">
      <w:pPr>
        <w:pStyle w:val="NoSpacing"/>
        <w:rPr>
          <w:sz w:val="26"/>
        </w:rPr>
      </w:pPr>
      <w:r>
        <w:rPr>
          <w:sz w:val="26"/>
        </w:rPr>
        <w:t>Version 1.2</w:t>
      </w:r>
    </w:p>
    <w:p w:rsidR="0068169E" w:rsidRPr="003B175A" w:rsidRDefault="003B175A" w:rsidP="0068169E">
      <w:pPr>
        <w:pStyle w:val="NoSpacing"/>
        <w:rPr>
          <w:sz w:val="26"/>
        </w:rPr>
      </w:pPr>
      <w:r w:rsidRPr="003B175A">
        <w:rPr>
          <w:sz w:val="26"/>
        </w:rPr>
        <w:t>Author: Ryan Welch (</w:t>
      </w:r>
      <w:hyperlink r:id="rId6" w:history="1">
        <w:r w:rsidRPr="003B175A">
          <w:rPr>
            <w:rStyle w:val="Hyperlink"/>
            <w:sz w:val="26"/>
          </w:rPr>
          <w:t>welchr@umich.edu</w:t>
        </w:r>
      </w:hyperlink>
      <w:r w:rsidRPr="003B175A">
        <w:rPr>
          <w:sz w:val="26"/>
        </w:rPr>
        <w:t xml:space="preserve">) </w:t>
      </w:r>
    </w:p>
    <w:p w:rsidR="003B175A" w:rsidRDefault="003B175A" w:rsidP="0068169E">
      <w:pPr>
        <w:pStyle w:val="NoSpacing"/>
      </w:pPr>
    </w:p>
    <w:p w:rsidR="00CE2DE3" w:rsidRDefault="00CE2DE3" w:rsidP="0068169E">
      <w:pPr>
        <w:pStyle w:val="NoSpacing"/>
        <w:rPr>
          <w:b/>
          <w:sz w:val="24"/>
        </w:rPr>
      </w:pPr>
      <w:r w:rsidRPr="00CE2DE3">
        <w:rPr>
          <w:b/>
          <w:sz w:val="24"/>
        </w:rPr>
        <w:t>Contents</w:t>
      </w:r>
    </w:p>
    <w:p w:rsidR="000A0802" w:rsidRDefault="000A0802" w:rsidP="0068169E">
      <w:pPr>
        <w:pStyle w:val="NoSpacing"/>
        <w:rPr>
          <w:b/>
          <w:sz w:val="24"/>
        </w:rPr>
      </w:pPr>
    </w:p>
    <w:p w:rsidR="00CE2DE3" w:rsidRPr="000A0802" w:rsidRDefault="00223510" w:rsidP="00CE2DE3">
      <w:pPr>
        <w:pStyle w:val="NoSpacing"/>
        <w:numPr>
          <w:ilvl w:val="0"/>
          <w:numId w:val="7"/>
        </w:numPr>
        <w:rPr>
          <w:rFonts w:ascii="Tahoma" w:hAnsi="Tahoma" w:cs="Tahoma"/>
          <w:color w:val="0000FF"/>
          <w:sz w:val="24"/>
          <w:szCs w:val="24"/>
        </w:rPr>
      </w:pPr>
      <w:hyperlink w:anchor="Purpose" w:history="1">
        <w:r w:rsidR="00CE2DE3" w:rsidRPr="000A0802">
          <w:rPr>
            <w:rStyle w:val="Hyperlink"/>
            <w:rFonts w:ascii="Tahoma" w:hAnsi="Tahoma" w:cs="Tahoma"/>
            <w:color w:val="0000FF"/>
            <w:sz w:val="24"/>
            <w:szCs w:val="24"/>
          </w:rPr>
          <w:t>Purpose</w:t>
        </w:r>
      </w:hyperlink>
    </w:p>
    <w:p w:rsidR="00CE2DE3" w:rsidRPr="000A0802" w:rsidRDefault="00223510" w:rsidP="00CE2DE3">
      <w:pPr>
        <w:pStyle w:val="NoSpacing"/>
        <w:numPr>
          <w:ilvl w:val="0"/>
          <w:numId w:val="7"/>
        </w:numPr>
        <w:rPr>
          <w:rStyle w:val="Hyperlink"/>
          <w:rFonts w:ascii="Tahoma" w:hAnsi="Tahoma" w:cs="Tahoma"/>
          <w:color w:val="0000FF"/>
          <w:sz w:val="24"/>
          <w:szCs w:val="24"/>
          <w:u w:val="none"/>
        </w:rPr>
      </w:pPr>
      <w:hyperlink w:anchor="Requirements" w:history="1">
        <w:r w:rsidR="00CE2DE3" w:rsidRPr="000A0802">
          <w:rPr>
            <w:rStyle w:val="Hyperlink"/>
            <w:rFonts w:ascii="Tahoma" w:hAnsi="Tahoma" w:cs="Tahoma"/>
            <w:color w:val="0000FF"/>
            <w:sz w:val="24"/>
            <w:szCs w:val="24"/>
          </w:rPr>
          <w:t>Requirements</w:t>
        </w:r>
      </w:hyperlink>
    </w:p>
    <w:p w:rsidR="008006F4" w:rsidRPr="000A0802" w:rsidRDefault="008006F4" w:rsidP="008006F4">
      <w:pPr>
        <w:pStyle w:val="NoSpacing"/>
        <w:numPr>
          <w:ilvl w:val="0"/>
          <w:numId w:val="7"/>
        </w:numPr>
        <w:rPr>
          <w:rStyle w:val="Hyperlink"/>
          <w:rFonts w:ascii="Tahoma" w:hAnsi="Tahoma" w:cs="Tahoma"/>
          <w:color w:val="0000FF"/>
          <w:sz w:val="24"/>
          <w:szCs w:val="24"/>
          <w:u w:val="none"/>
        </w:rPr>
      </w:pPr>
      <w:r w:rsidRPr="000A0802">
        <w:rPr>
          <w:rFonts w:ascii="Tahoma" w:hAnsi="Tahoma" w:cs="Tahoma"/>
          <w:sz w:val="24"/>
          <w:szCs w:val="24"/>
        </w:rPr>
        <w:t>Installation</w:t>
      </w:r>
      <w:bookmarkStart w:id="0" w:name="_GoBack"/>
      <w:bookmarkEnd w:id="0"/>
    </w:p>
    <w:p w:rsidR="00E410A3" w:rsidRPr="000A0802" w:rsidRDefault="00223510" w:rsidP="00E410A3">
      <w:pPr>
        <w:pStyle w:val="NoSpacing"/>
        <w:numPr>
          <w:ilvl w:val="1"/>
          <w:numId w:val="7"/>
        </w:numPr>
        <w:rPr>
          <w:rStyle w:val="Hyperlink"/>
          <w:rFonts w:ascii="Tahoma" w:hAnsi="Tahoma" w:cs="Tahoma"/>
          <w:color w:val="0000FF"/>
          <w:sz w:val="24"/>
          <w:szCs w:val="24"/>
          <w:u w:val="none"/>
        </w:rPr>
      </w:pPr>
      <w:hyperlink w:anchor="InstallWin" w:history="1">
        <w:r w:rsidR="00E410A3" w:rsidRPr="00D933ED">
          <w:rPr>
            <w:rStyle w:val="Hyperlink"/>
            <w:rFonts w:ascii="Tahoma" w:hAnsi="Tahoma" w:cs="Tahoma"/>
            <w:sz w:val="24"/>
            <w:szCs w:val="24"/>
          </w:rPr>
          <w:t>Windows</w:t>
        </w:r>
      </w:hyperlink>
    </w:p>
    <w:p w:rsidR="00E410A3" w:rsidRPr="002115EA" w:rsidRDefault="00223510" w:rsidP="00E410A3">
      <w:pPr>
        <w:pStyle w:val="NoSpacing"/>
        <w:numPr>
          <w:ilvl w:val="1"/>
          <w:numId w:val="7"/>
        </w:numPr>
        <w:rPr>
          <w:rStyle w:val="Hyperlink"/>
          <w:rFonts w:ascii="Tahoma" w:hAnsi="Tahoma" w:cs="Tahoma"/>
          <w:color w:val="0000FF"/>
          <w:sz w:val="24"/>
          <w:szCs w:val="24"/>
          <w:u w:val="none"/>
        </w:rPr>
      </w:pPr>
      <w:hyperlink w:anchor="InstallSource" w:history="1">
        <w:r w:rsidR="00E410A3" w:rsidRPr="00D933ED">
          <w:rPr>
            <w:rStyle w:val="Hyperlink"/>
            <w:rFonts w:ascii="Tahoma" w:hAnsi="Tahoma" w:cs="Tahoma"/>
            <w:sz w:val="24"/>
            <w:szCs w:val="24"/>
          </w:rPr>
          <w:t>Source (Linux/Unix)</w:t>
        </w:r>
      </w:hyperlink>
    </w:p>
    <w:p w:rsidR="002115EA" w:rsidRPr="000A0802" w:rsidRDefault="002115EA" w:rsidP="002115EA">
      <w:pPr>
        <w:pStyle w:val="NoSpacing"/>
        <w:numPr>
          <w:ilvl w:val="0"/>
          <w:numId w:val="7"/>
        </w:numPr>
        <w:rPr>
          <w:rFonts w:ascii="Tahoma" w:hAnsi="Tahoma" w:cs="Tahoma"/>
          <w:color w:val="0000FF"/>
          <w:sz w:val="24"/>
          <w:szCs w:val="24"/>
        </w:rPr>
      </w:pPr>
      <w:r>
        <w:rPr>
          <w:rFonts w:ascii="Tahoma" w:hAnsi="Tahoma" w:cs="Tahoma"/>
          <w:color w:val="0000FF"/>
          <w:sz w:val="24"/>
          <w:szCs w:val="24"/>
        </w:rPr>
        <w:t>Using Snipper (command line)</w:t>
      </w:r>
    </w:p>
    <w:p w:rsidR="00CE2DE3" w:rsidRPr="000A0802" w:rsidRDefault="00223510" w:rsidP="002115EA">
      <w:pPr>
        <w:pStyle w:val="NoSpacing"/>
        <w:numPr>
          <w:ilvl w:val="1"/>
          <w:numId w:val="7"/>
        </w:numPr>
        <w:rPr>
          <w:rFonts w:ascii="Tahoma" w:hAnsi="Tahoma" w:cs="Tahoma"/>
          <w:color w:val="0000FF"/>
          <w:sz w:val="24"/>
          <w:szCs w:val="24"/>
        </w:rPr>
      </w:pPr>
      <w:hyperlink w:anchor="Synopsis" w:history="1">
        <w:r w:rsidR="00CE2DE3" w:rsidRPr="000A0802">
          <w:rPr>
            <w:rStyle w:val="Hyperlink"/>
            <w:rFonts w:ascii="Tahoma" w:hAnsi="Tahoma" w:cs="Tahoma"/>
            <w:color w:val="0000FF"/>
            <w:sz w:val="24"/>
            <w:szCs w:val="24"/>
          </w:rPr>
          <w:t>Synopsis</w:t>
        </w:r>
      </w:hyperlink>
    </w:p>
    <w:p w:rsidR="00CE2DE3" w:rsidRPr="002115EA" w:rsidRDefault="00223510" w:rsidP="002115EA">
      <w:pPr>
        <w:pStyle w:val="NoSpacing"/>
        <w:numPr>
          <w:ilvl w:val="1"/>
          <w:numId w:val="7"/>
        </w:numPr>
        <w:rPr>
          <w:rFonts w:ascii="Tahoma" w:hAnsi="Tahoma" w:cs="Tahoma"/>
          <w:color w:val="0000FF"/>
          <w:sz w:val="24"/>
          <w:szCs w:val="24"/>
        </w:rPr>
      </w:pPr>
      <w:hyperlink w:anchor="Options" w:history="1">
        <w:r w:rsidR="00CE2DE3" w:rsidRPr="000A0802">
          <w:rPr>
            <w:rStyle w:val="Hyperlink"/>
            <w:rFonts w:ascii="Tahoma" w:hAnsi="Tahoma" w:cs="Tahoma"/>
            <w:color w:val="0000FF"/>
            <w:sz w:val="24"/>
            <w:szCs w:val="24"/>
          </w:rPr>
          <w:t>Options</w:t>
        </w:r>
      </w:hyperlink>
    </w:p>
    <w:p w:rsidR="002115EA" w:rsidRPr="002115EA" w:rsidRDefault="002115EA" w:rsidP="002115EA">
      <w:pPr>
        <w:pStyle w:val="NoSpacing"/>
        <w:numPr>
          <w:ilvl w:val="0"/>
          <w:numId w:val="7"/>
        </w:numPr>
        <w:rPr>
          <w:rFonts w:ascii="Tahoma" w:hAnsi="Tahoma" w:cs="Tahoma"/>
          <w:color w:val="0000FF"/>
          <w:sz w:val="24"/>
          <w:szCs w:val="24"/>
        </w:rPr>
      </w:pPr>
      <w:r>
        <w:rPr>
          <w:rFonts w:ascii="Tahoma" w:hAnsi="Tahoma" w:cs="Tahoma"/>
          <w:sz w:val="24"/>
          <w:szCs w:val="24"/>
        </w:rPr>
        <w:t>Using Snipper (GUI)</w:t>
      </w:r>
    </w:p>
    <w:p w:rsidR="00B342F4" w:rsidRPr="000A0802" w:rsidRDefault="00B342F4" w:rsidP="00B342F4">
      <w:pPr>
        <w:pStyle w:val="NoSpacing"/>
        <w:numPr>
          <w:ilvl w:val="0"/>
          <w:numId w:val="7"/>
        </w:numPr>
        <w:rPr>
          <w:rFonts w:ascii="Tahoma" w:hAnsi="Tahoma" w:cs="Tahoma"/>
          <w:color w:val="0000FF"/>
          <w:sz w:val="24"/>
          <w:szCs w:val="24"/>
        </w:rPr>
      </w:pPr>
      <w:r w:rsidRPr="000A0802">
        <w:rPr>
          <w:rFonts w:ascii="Tahoma" w:hAnsi="Tahoma" w:cs="Tahoma"/>
          <w:color w:val="0000FF"/>
          <w:sz w:val="24"/>
          <w:szCs w:val="24"/>
        </w:rPr>
        <w:t>Output</w:t>
      </w:r>
    </w:p>
    <w:p w:rsidR="00B342F4" w:rsidRPr="000A0802" w:rsidRDefault="00223510" w:rsidP="00B342F4">
      <w:pPr>
        <w:pStyle w:val="NoSpacing"/>
        <w:numPr>
          <w:ilvl w:val="1"/>
          <w:numId w:val="7"/>
        </w:numPr>
        <w:rPr>
          <w:rFonts w:ascii="Tahoma" w:hAnsi="Tahoma" w:cs="Tahoma"/>
          <w:color w:val="0000FF"/>
          <w:sz w:val="24"/>
          <w:szCs w:val="24"/>
        </w:rPr>
      </w:pPr>
      <w:hyperlink w:anchor="Console" w:history="1">
        <w:r w:rsidR="00B342F4" w:rsidRPr="000A0802">
          <w:rPr>
            <w:rStyle w:val="Hyperlink"/>
            <w:rFonts w:ascii="Tahoma" w:hAnsi="Tahoma" w:cs="Tahoma"/>
            <w:color w:val="0000FF"/>
            <w:sz w:val="24"/>
            <w:szCs w:val="24"/>
          </w:rPr>
          <w:t>Console output</w:t>
        </w:r>
      </w:hyperlink>
    </w:p>
    <w:p w:rsidR="00B342F4" w:rsidRPr="000A0802" w:rsidRDefault="00223510" w:rsidP="00B342F4">
      <w:pPr>
        <w:pStyle w:val="NoSpacing"/>
        <w:numPr>
          <w:ilvl w:val="1"/>
          <w:numId w:val="7"/>
        </w:numPr>
        <w:rPr>
          <w:rFonts w:ascii="Tahoma" w:hAnsi="Tahoma" w:cs="Tahoma"/>
          <w:color w:val="0000FF"/>
          <w:sz w:val="24"/>
          <w:szCs w:val="24"/>
        </w:rPr>
      </w:pPr>
      <w:hyperlink w:anchor="HTML" w:history="1">
        <w:r w:rsidR="00B342F4" w:rsidRPr="000A0802">
          <w:rPr>
            <w:rStyle w:val="Hyperlink"/>
            <w:rFonts w:ascii="Tahoma" w:hAnsi="Tahoma" w:cs="Tahoma"/>
            <w:color w:val="0000FF"/>
            <w:sz w:val="24"/>
            <w:szCs w:val="24"/>
          </w:rPr>
          <w:t>HTML output</w:t>
        </w:r>
      </w:hyperlink>
    </w:p>
    <w:p w:rsidR="00AA18DD" w:rsidRPr="000A0802" w:rsidRDefault="00223510" w:rsidP="00AA18DD">
      <w:pPr>
        <w:pStyle w:val="NoSpacing"/>
        <w:numPr>
          <w:ilvl w:val="0"/>
          <w:numId w:val="7"/>
        </w:numPr>
        <w:rPr>
          <w:rFonts w:ascii="Tahoma" w:hAnsi="Tahoma" w:cs="Tahoma"/>
          <w:color w:val="0000FF"/>
          <w:sz w:val="24"/>
          <w:szCs w:val="24"/>
        </w:rPr>
      </w:pPr>
      <w:hyperlink w:anchor="Database" w:history="1">
        <w:r w:rsidR="00AA18DD" w:rsidRPr="000A0802">
          <w:rPr>
            <w:rStyle w:val="Hyperlink"/>
            <w:rFonts w:ascii="Tahoma" w:hAnsi="Tahoma" w:cs="Tahoma"/>
            <w:color w:val="0000FF"/>
            <w:sz w:val="24"/>
            <w:szCs w:val="24"/>
          </w:rPr>
          <w:t>Building your own position database</w:t>
        </w:r>
      </w:hyperlink>
    </w:p>
    <w:p w:rsidR="00B342F4" w:rsidRPr="000A0802" w:rsidRDefault="00223510" w:rsidP="00B342F4">
      <w:pPr>
        <w:pStyle w:val="NoSpacing"/>
        <w:numPr>
          <w:ilvl w:val="0"/>
          <w:numId w:val="7"/>
        </w:numPr>
        <w:rPr>
          <w:rFonts w:ascii="Tahoma" w:hAnsi="Tahoma" w:cs="Tahoma"/>
          <w:color w:val="0000FF"/>
          <w:sz w:val="24"/>
          <w:szCs w:val="24"/>
        </w:rPr>
      </w:pPr>
      <w:hyperlink w:anchor="Examples" w:history="1">
        <w:r w:rsidR="00B342F4" w:rsidRPr="000A0802">
          <w:rPr>
            <w:rStyle w:val="Hyperlink"/>
            <w:rFonts w:ascii="Tahoma" w:hAnsi="Tahoma" w:cs="Tahoma"/>
            <w:color w:val="0000FF"/>
            <w:sz w:val="24"/>
            <w:szCs w:val="24"/>
          </w:rPr>
          <w:t>Examples</w:t>
        </w:r>
      </w:hyperlink>
    </w:p>
    <w:p w:rsidR="00CE2DE3" w:rsidRPr="000A0802" w:rsidRDefault="00223510" w:rsidP="006059EB">
      <w:pPr>
        <w:pStyle w:val="NoSpacing"/>
        <w:numPr>
          <w:ilvl w:val="0"/>
          <w:numId w:val="7"/>
        </w:numPr>
        <w:rPr>
          <w:rFonts w:ascii="Tahoma" w:hAnsi="Tahoma" w:cs="Tahoma"/>
          <w:color w:val="0000FF"/>
          <w:sz w:val="24"/>
          <w:szCs w:val="24"/>
        </w:rPr>
      </w:pPr>
      <w:hyperlink w:anchor="License" w:history="1">
        <w:r w:rsidR="00CE2DE3" w:rsidRPr="000A0802">
          <w:rPr>
            <w:rStyle w:val="Hyperlink"/>
            <w:rFonts w:ascii="Tahoma" w:hAnsi="Tahoma" w:cs="Tahoma"/>
            <w:color w:val="0000FF"/>
            <w:sz w:val="24"/>
            <w:szCs w:val="24"/>
          </w:rPr>
          <w:t>License</w:t>
        </w:r>
      </w:hyperlink>
    </w:p>
    <w:p w:rsidR="006059EB" w:rsidRPr="00AA18DD" w:rsidRDefault="006059EB" w:rsidP="006059EB">
      <w:pPr>
        <w:pStyle w:val="NoSpacing"/>
        <w:rPr>
          <w:color w:val="0070C0"/>
          <w:sz w:val="24"/>
        </w:rPr>
      </w:pPr>
    </w:p>
    <w:p w:rsidR="00890017" w:rsidRPr="000C23F7" w:rsidRDefault="00890017" w:rsidP="0068169E">
      <w:pPr>
        <w:pStyle w:val="NoSpacing"/>
        <w:rPr>
          <w:b/>
          <w:sz w:val="24"/>
          <w:u w:val="single"/>
        </w:rPr>
      </w:pPr>
      <w:bookmarkStart w:id="1" w:name="Purpose"/>
      <w:r w:rsidRPr="000C23F7">
        <w:rPr>
          <w:b/>
          <w:sz w:val="24"/>
          <w:u w:val="single"/>
        </w:rPr>
        <w:t>Purpose</w:t>
      </w:r>
    </w:p>
    <w:bookmarkEnd w:id="1"/>
    <w:p w:rsidR="00890017" w:rsidRDefault="00890017" w:rsidP="0068169E">
      <w:pPr>
        <w:pStyle w:val="NoSpacing"/>
        <w:rPr>
          <w:b/>
        </w:rPr>
      </w:pPr>
    </w:p>
    <w:p w:rsidR="00BC53CA" w:rsidRDefault="00BC53CA" w:rsidP="00BC53CA">
      <w:pPr>
        <w:pStyle w:val="NoSpacing"/>
      </w:pPr>
      <w:proofErr w:type="gramStart"/>
      <w:r>
        <w:t>Snipper  is</w:t>
      </w:r>
      <w:proofErr w:type="gramEnd"/>
      <w:r>
        <w:t xml:space="preserve"> a research tool for investigating genes near associated loci from GWAS studies. The user can supply a SNP or list of SNPs, a list of genes, and/or a list of chromosomal regions, after which Snipper will: </w:t>
      </w:r>
    </w:p>
    <w:p w:rsidR="00BC53CA" w:rsidRDefault="00BC53CA" w:rsidP="00BC53CA">
      <w:pPr>
        <w:pStyle w:val="NoSpacing"/>
      </w:pPr>
    </w:p>
    <w:p w:rsidR="00BC53CA" w:rsidRDefault="00BC53CA" w:rsidP="00BC53CA">
      <w:pPr>
        <w:pStyle w:val="NoSpacing"/>
        <w:numPr>
          <w:ilvl w:val="0"/>
          <w:numId w:val="6"/>
        </w:numPr>
      </w:pPr>
      <w:r>
        <w:t xml:space="preserve">Create a gene list, where genes are added by: </w:t>
      </w:r>
    </w:p>
    <w:p w:rsidR="00890017" w:rsidRDefault="00BC53CA" w:rsidP="00BC53CA">
      <w:pPr>
        <w:pStyle w:val="NoSpacing"/>
        <w:numPr>
          <w:ilvl w:val="1"/>
          <w:numId w:val="6"/>
        </w:numPr>
      </w:pPr>
      <w:r>
        <w:t>For each SNP, find genes nearby up to a certain distance specified by the user, or those genes whose expression is known to be associated with the SNP</w:t>
      </w:r>
    </w:p>
    <w:p w:rsidR="00BC53CA" w:rsidRDefault="00BC53CA" w:rsidP="00BC53CA">
      <w:pPr>
        <w:pStyle w:val="NoSpacing"/>
        <w:numPr>
          <w:ilvl w:val="1"/>
          <w:numId w:val="6"/>
        </w:numPr>
      </w:pPr>
      <w:r>
        <w:t>For each region (ex: chr9:1911-939393), find genes within or overlapping the region</w:t>
      </w:r>
    </w:p>
    <w:p w:rsidR="00BC53CA" w:rsidRDefault="00BC53CA" w:rsidP="00BC53CA">
      <w:pPr>
        <w:pStyle w:val="NoSpacing"/>
        <w:numPr>
          <w:ilvl w:val="1"/>
          <w:numId w:val="6"/>
        </w:numPr>
      </w:pPr>
      <w:r>
        <w:t>Include each gene specified by the user</w:t>
      </w:r>
    </w:p>
    <w:p w:rsidR="00BC53CA" w:rsidRDefault="00BC53CA" w:rsidP="00BC53CA">
      <w:pPr>
        <w:pStyle w:val="NoSpacing"/>
        <w:numPr>
          <w:ilvl w:val="0"/>
          <w:numId w:val="6"/>
        </w:numPr>
      </w:pPr>
      <w:r>
        <w:t>Retrieve annotations for each gene from NCBI Entrez Gene, OMIM, and the Michigan Molecular Interactions database (</w:t>
      </w:r>
      <w:proofErr w:type="spellStart"/>
      <w:r>
        <w:t>MiMI</w:t>
      </w:r>
      <w:proofErr w:type="spellEnd"/>
      <w:r>
        <w:t>)</w:t>
      </w:r>
    </w:p>
    <w:p w:rsidR="00BC53CA" w:rsidRDefault="00BC53CA" w:rsidP="00BC53CA">
      <w:pPr>
        <w:pStyle w:val="NoSpacing"/>
        <w:numPr>
          <w:ilvl w:val="0"/>
          <w:numId w:val="6"/>
        </w:numPr>
      </w:pPr>
      <w:r>
        <w:t>If the user supplies search terms: search PubMed for each combination of search term and gene</w:t>
      </w:r>
    </w:p>
    <w:p w:rsidR="00BC53CA" w:rsidRDefault="00BC53CA" w:rsidP="00BC53CA">
      <w:pPr>
        <w:pStyle w:val="NoSpacing"/>
        <w:numPr>
          <w:ilvl w:val="0"/>
          <w:numId w:val="6"/>
        </w:numPr>
      </w:pPr>
      <w:r>
        <w:t>Search annotation information on each gene for user's search terms</w:t>
      </w:r>
    </w:p>
    <w:p w:rsidR="00BC53CA" w:rsidRDefault="00BC53CA" w:rsidP="00BC53CA">
      <w:pPr>
        <w:pStyle w:val="NoSpacing"/>
        <w:numPr>
          <w:ilvl w:val="0"/>
          <w:numId w:val="6"/>
        </w:numPr>
      </w:pPr>
      <w:r>
        <w:t>Create an HTML (or console) report co</w:t>
      </w:r>
      <w:r w:rsidR="003C4534">
        <w:t xml:space="preserve">ntaining all of the available information for each gene (including where search terms matched and how often) </w:t>
      </w:r>
    </w:p>
    <w:p w:rsidR="00890017" w:rsidRDefault="00890017" w:rsidP="0068169E">
      <w:pPr>
        <w:pStyle w:val="NoSpacing"/>
      </w:pPr>
    </w:p>
    <w:p w:rsidR="00F068D8" w:rsidRDefault="00F068D8" w:rsidP="0068169E">
      <w:pPr>
        <w:pStyle w:val="NoSpacing"/>
      </w:pPr>
      <w:r>
        <w:t>Snipper is designed to handle a modest number of loci (25-50), but has been</w:t>
      </w:r>
      <w:r w:rsidR="00620491">
        <w:t xml:space="preserve"> </w:t>
      </w:r>
      <w:r w:rsidR="00BD0AB5">
        <w:t xml:space="preserve">tested </w:t>
      </w:r>
      <w:r w:rsidR="00620491">
        <w:t xml:space="preserve">to handle up to 100. Submitting a large number of SNPs beyond this is not recommended, as the program may require extreme amounts of time </w:t>
      </w:r>
      <w:r w:rsidR="002F3ECB">
        <w:t xml:space="preserve">and memory. We have typically used a handful of search terms (less than 10) - using substantially more than this may also require very large amounts of time for Snipper to finish. </w:t>
      </w:r>
    </w:p>
    <w:p w:rsidR="00F068D8" w:rsidRDefault="00F068D8" w:rsidP="0068169E">
      <w:pPr>
        <w:pStyle w:val="NoSpacing"/>
      </w:pPr>
    </w:p>
    <w:p w:rsidR="000C23F7" w:rsidRPr="000C23F7" w:rsidRDefault="000C23F7" w:rsidP="0068169E">
      <w:pPr>
        <w:pStyle w:val="NoSpacing"/>
        <w:rPr>
          <w:b/>
          <w:sz w:val="24"/>
          <w:u w:val="single"/>
        </w:rPr>
      </w:pPr>
      <w:r w:rsidRPr="000C23F7">
        <w:rPr>
          <w:b/>
          <w:sz w:val="24"/>
          <w:u w:val="single"/>
        </w:rPr>
        <w:t>Installation</w:t>
      </w:r>
    </w:p>
    <w:p w:rsidR="000C23F7" w:rsidRDefault="000C23F7" w:rsidP="0068169E">
      <w:pPr>
        <w:pStyle w:val="NoSpacing"/>
      </w:pPr>
    </w:p>
    <w:p w:rsidR="00E410A3" w:rsidRDefault="00E410A3" w:rsidP="0068169E">
      <w:pPr>
        <w:pStyle w:val="NoSpacing"/>
        <w:rPr>
          <w:b/>
        </w:rPr>
      </w:pPr>
      <w:bookmarkStart w:id="2" w:name="InstallWin"/>
      <w:r>
        <w:rPr>
          <w:b/>
        </w:rPr>
        <w:t xml:space="preserve">Installing </w:t>
      </w:r>
      <w:bookmarkEnd w:id="2"/>
      <w:r>
        <w:rPr>
          <w:b/>
        </w:rPr>
        <w:t>on Windows (Vista/7)</w:t>
      </w:r>
    </w:p>
    <w:p w:rsidR="00E410A3" w:rsidRDefault="00E410A3" w:rsidP="0068169E">
      <w:pPr>
        <w:pStyle w:val="NoSpacing"/>
        <w:rPr>
          <w:b/>
        </w:rPr>
      </w:pPr>
    </w:p>
    <w:p w:rsidR="00E410A3" w:rsidRDefault="007C72B1" w:rsidP="0068169E">
      <w:pPr>
        <w:pStyle w:val="NoSpacing"/>
      </w:pPr>
      <w:r>
        <w:t xml:space="preserve">To install under Windows, simply run the installer exe downloaded from our website. This will put Snipper under your appropriate \Program Files\ directory, and create a desktop icon to launch the GUI. </w:t>
      </w:r>
    </w:p>
    <w:p w:rsidR="007C72B1" w:rsidRDefault="007C72B1" w:rsidP="0068169E">
      <w:pPr>
        <w:pStyle w:val="NoSpacing"/>
      </w:pPr>
    </w:p>
    <w:p w:rsidR="00E410A3" w:rsidRDefault="007C72B1" w:rsidP="0068169E">
      <w:pPr>
        <w:pStyle w:val="NoSpacing"/>
      </w:pPr>
      <w:r>
        <w:lastRenderedPageBreak/>
        <w:t>If you wish to use the command line instead of the GUI</w:t>
      </w:r>
      <w:r w:rsidR="00944968">
        <w:t xml:space="preserve">, you will need to: </w:t>
      </w:r>
    </w:p>
    <w:p w:rsidR="00944968" w:rsidRDefault="00944968" w:rsidP="0068169E">
      <w:pPr>
        <w:pStyle w:val="NoSpacing"/>
      </w:pPr>
    </w:p>
    <w:p w:rsidR="00944968" w:rsidRDefault="00944968" w:rsidP="00944968">
      <w:pPr>
        <w:pStyle w:val="NoSpacing"/>
        <w:numPr>
          <w:ilvl w:val="0"/>
          <w:numId w:val="15"/>
        </w:numPr>
      </w:pPr>
      <w:r>
        <w:t xml:space="preserve">Install Python 2.6 or greater (but </w:t>
      </w:r>
      <w:r>
        <w:rPr>
          <w:b/>
        </w:rPr>
        <w:t>not</w:t>
      </w:r>
      <w:r>
        <w:t xml:space="preserve"> the 3.x branch). You can download this from </w:t>
      </w:r>
      <w:hyperlink r:id="rId7" w:history="1">
        <w:r w:rsidRPr="005E6F4F">
          <w:rPr>
            <w:rStyle w:val="Hyperlink"/>
          </w:rPr>
          <w:t>http://www.python.org/</w:t>
        </w:r>
      </w:hyperlink>
      <w:r>
        <w:t xml:space="preserve">. </w:t>
      </w:r>
    </w:p>
    <w:p w:rsidR="00944968" w:rsidRDefault="00944968" w:rsidP="00944968">
      <w:pPr>
        <w:pStyle w:val="NoSpacing"/>
        <w:numPr>
          <w:ilvl w:val="0"/>
          <w:numId w:val="15"/>
        </w:numPr>
      </w:pPr>
      <w:r>
        <w:t>Install Snipper from the setup executable downloaded from our website</w:t>
      </w:r>
    </w:p>
    <w:p w:rsidR="00944968" w:rsidRDefault="00944968" w:rsidP="00944968">
      <w:pPr>
        <w:pStyle w:val="NoSpacing"/>
        <w:numPr>
          <w:ilvl w:val="0"/>
          <w:numId w:val="15"/>
        </w:numPr>
      </w:pPr>
      <w:r>
        <w:t>Navigate to where Snipper was installed (usually something like C:\Program Files (x86)\Snipper\, the installer will tell you this)</w:t>
      </w:r>
    </w:p>
    <w:p w:rsidR="00944968" w:rsidRDefault="00944968" w:rsidP="00944968">
      <w:pPr>
        <w:pStyle w:val="NoSpacing"/>
        <w:numPr>
          <w:ilvl w:val="0"/>
          <w:numId w:val="15"/>
        </w:numPr>
      </w:pPr>
      <w:r>
        <w:t xml:space="preserve">Run the bin/setup_snipper.py script. </w:t>
      </w:r>
    </w:p>
    <w:p w:rsidR="00944968" w:rsidRDefault="00944968" w:rsidP="00944968">
      <w:pPr>
        <w:pStyle w:val="NoSpacing"/>
        <w:numPr>
          <w:ilvl w:val="0"/>
          <w:numId w:val="15"/>
        </w:numPr>
      </w:pPr>
      <w:r>
        <w:t xml:space="preserve">Use the command line script bin/snipper.py to run your queries. </w:t>
      </w:r>
    </w:p>
    <w:p w:rsidR="00944968" w:rsidRDefault="00944968" w:rsidP="0068169E">
      <w:pPr>
        <w:pStyle w:val="NoSpacing"/>
      </w:pPr>
    </w:p>
    <w:p w:rsidR="00B3760F" w:rsidRDefault="00E410A3" w:rsidP="0068169E">
      <w:pPr>
        <w:pStyle w:val="NoSpacing"/>
        <w:rPr>
          <w:b/>
        </w:rPr>
      </w:pPr>
      <w:bookmarkStart w:id="3" w:name="InstallSource"/>
      <w:bookmarkStart w:id="4" w:name="Requirements"/>
      <w:r>
        <w:rPr>
          <w:b/>
        </w:rPr>
        <w:t xml:space="preserve">Installing </w:t>
      </w:r>
      <w:bookmarkEnd w:id="3"/>
      <w:r>
        <w:rPr>
          <w:b/>
        </w:rPr>
        <w:t>from source (Linux/Unix)</w:t>
      </w:r>
    </w:p>
    <w:p w:rsidR="00E410A3" w:rsidRDefault="00E410A3" w:rsidP="0068169E">
      <w:pPr>
        <w:pStyle w:val="NoSpacing"/>
        <w:rPr>
          <w:b/>
        </w:rPr>
      </w:pPr>
    </w:p>
    <w:p w:rsidR="00E410A3" w:rsidRDefault="00E410A3" w:rsidP="0068169E">
      <w:pPr>
        <w:pStyle w:val="NoSpacing"/>
      </w:pPr>
      <w:r>
        <w:t xml:space="preserve">To install Snipper, you will need the following: </w:t>
      </w:r>
    </w:p>
    <w:p w:rsidR="00E410A3" w:rsidRDefault="00E410A3" w:rsidP="0068169E">
      <w:pPr>
        <w:pStyle w:val="NoSpacing"/>
      </w:pPr>
    </w:p>
    <w:p w:rsidR="00E410A3" w:rsidRDefault="00E410A3" w:rsidP="00E410A3">
      <w:pPr>
        <w:pStyle w:val="NoSpacing"/>
        <w:numPr>
          <w:ilvl w:val="0"/>
          <w:numId w:val="14"/>
        </w:numPr>
      </w:pPr>
      <w:r>
        <w:t xml:space="preserve">Python version 2.6 or greater </w:t>
      </w:r>
      <w:r w:rsidR="002A39B7">
        <w:t xml:space="preserve">(but </w:t>
      </w:r>
      <w:r w:rsidR="002A39B7" w:rsidRPr="002A39B7">
        <w:rPr>
          <w:b/>
        </w:rPr>
        <w:t>not</w:t>
      </w:r>
      <w:r w:rsidR="002A39B7">
        <w:t xml:space="preserve"> the 3.x branch!)</w:t>
      </w:r>
    </w:p>
    <w:p w:rsidR="00AF003D" w:rsidRDefault="00E410A3" w:rsidP="00AF003D">
      <w:pPr>
        <w:pStyle w:val="NoSpacing"/>
        <w:numPr>
          <w:ilvl w:val="0"/>
          <w:numId w:val="14"/>
        </w:numPr>
      </w:pPr>
      <w:r>
        <w:t>A working internet connection</w:t>
      </w:r>
    </w:p>
    <w:p w:rsidR="00AF003D" w:rsidRDefault="00AF003D" w:rsidP="00AF003D">
      <w:pPr>
        <w:pStyle w:val="NoSpacing"/>
      </w:pPr>
    </w:p>
    <w:p w:rsidR="00AF003D" w:rsidRDefault="00AF003D" w:rsidP="00AF003D">
      <w:pPr>
        <w:pStyle w:val="NoSpacing"/>
      </w:pPr>
      <w:r>
        <w:t xml:space="preserve">To use the GUI for Snipper, you will also need the proper </w:t>
      </w:r>
      <w:proofErr w:type="spellStart"/>
      <w:r>
        <w:t>Tk</w:t>
      </w:r>
      <w:proofErr w:type="spellEnd"/>
      <w:r>
        <w:t xml:space="preserve"> package installed on your system. Under </w:t>
      </w:r>
      <w:proofErr w:type="spellStart"/>
      <w:r>
        <w:t>Ubuntu</w:t>
      </w:r>
      <w:proofErr w:type="spellEnd"/>
      <w:r>
        <w:t xml:space="preserve"> Linux, you can install it by using: </w:t>
      </w:r>
    </w:p>
    <w:p w:rsidR="00AF003D" w:rsidRDefault="00AF003D" w:rsidP="00AF003D">
      <w:pPr>
        <w:pStyle w:val="NoSpacing"/>
      </w:pPr>
    </w:p>
    <w:p w:rsidR="00AF003D" w:rsidRPr="00AF003D" w:rsidRDefault="00AF003D" w:rsidP="00AF003D">
      <w:pPr>
        <w:pStyle w:val="NoSpacing"/>
        <w:rPr>
          <w:rFonts w:ascii="Courier New" w:hAnsi="Courier New" w:cs="Courier New"/>
        </w:rPr>
      </w:pPr>
      <w:r>
        <w:tab/>
      </w:r>
      <w:proofErr w:type="spellStart"/>
      <w:proofErr w:type="gramStart"/>
      <w:r w:rsidRPr="00AF003D">
        <w:rPr>
          <w:rFonts w:ascii="Courier New" w:hAnsi="Courier New" w:cs="Courier New"/>
        </w:rPr>
        <w:t>sudo</w:t>
      </w:r>
      <w:proofErr w:type="spellEnd"/>
      <w:proofErr w:type="gramEnd"/>
      <w:r w:rsidRPr="00AF003D">
        <w:rPr>
          <w:rFonts w:ascii="Courier New" w:hAnsi="Courier New" w:cs="Courier New"/>
        </w:rPr>
        <w:t xml:space="preserve"> apt-get install python-</w:t>
      </w:r>
      <w:proofErr w:type="spellStart"/>
      <w:r w:rsidRPr="00AF003D">
        <w:rPr>
          <w:rFonts w:ascii="Courier New" w:hAnsi="Courier New" w:cs="Courier New"/>
        </w:rPr>
        <w:t>tk</w:t>
      </w:r>
      <w:proofErr w:type="spellEnd"/>
      <w:r w:rsidRPr="00AF003D">
        <w:rPr>
          <w:rFonts w:ascii="Courier New" w:hAnsi="Courier New" w:cs="Courier New"/>
        </w:rPr>
        <w:t xml:space="preserve"> </w:t>
      </w:r>
    </w:p>
    <w:bookmarkEnd w:id="4"/>
    <w:p w:rsidR="00B3760F" w:rsidRDefault="00B3760F" w:rsidP="0068169E">
      <w:pPr>
        <w:pStyle w:val="NoSpacing"/>
        <w:rPr>
          <w:b/>
        </w:rPr>
      </w:pPr>
    </w:p>
    <w:p w:rsidR="00FE20BE" w:rsidRDefault="00B27581" w:rsidP="004654DC">
      <w:pPr>
        <w:pStyle w:val="NoSpacing"/>
        <w:numPr>
          <w:ilvl w:val="0"/>
          <w:numId w:val="1"/>
        </w:numPr>
      </w:pPr>
      <w:r>
        <w:t xml:space="preserve">Extract Snipper </w:t>
      </w:r>
      <w:r w:rsidR="00B43948">
        <w:t xml:space="preserve">to the location of your choice. </w:t>
      </w:r>
      <w:r>
        <w:t>Note that you must extract the files into the directory</w:t>
      </w:r>
      <w:r w:rsidR="00792C64">
        <w:t xml:space="preserve"> structure given in the archive. </w:t>
      </w:r>
      <w:r w:rsidR="007355C9">
        <w:t xml:space="preserve">It should follow this tree structure: </w:t>
      </w:r>
      <w:r>
        <w:t xml:space="preserve"> </w:t>
      </w:r>
    </w:p>
    <w:p w:rsidR="00B27581" w:rsidRDefault="00B27581" w:rsidP="004654DC">
      <w:pPr>
        <w:pStyle w:val="NoSpacing"/>
        <w:ind w:left="360"/>
      </w:pPr>
    </w:p>
    <w:p w:rsidR="00B27581" w:rsidRDefault="00B27581" w:rsidP="004654DC">
      <w:pPr>
        <w:pStyle w:val="NoSpacing"/>
        <w:ind w:left="360"/>
      </w:pPr>
      <w:r w:rsidRPr="00B27581">
        <w:rPr>
          <w:noProof/>
        </w:rPr>
        <w:drawing>
          <wp:inline distT="0" distB="0" distL="0" distR="0">
            <wp:extent cx="1095375" cy="107632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095375" cy="1076325"/>
                    </a:xfrm>
                    <a:prstGeom prst="rect">
                      <a:avLst/>
                    </a:prstGeom>
                    <a:noFill/>
                    <a:ln w="9525">
                      <a:noFill/>
                      <a:miter lim="800000"/>
                      <a:headEnd/>
                      <a:tailEnd/>
                    </a:ln>
                  </pic:spPr>
                </pic:pic>
              </a:graphicData>
            </a:graphic>
          </wp:inline>
        </w:drawing>
      </w:r>
    </w:p>
    <w:p w:rsidR="004654DC" w:rsidRDefault="004654DC" w:rsidP="00AF003D">
      <w:pPr>
        <w:pStyle w:val="NoSpacing"/>
      </w:pPr>
    </w:p>
    <w:p w:rsidR="00AF003D" w:rsidRDefault="00AF003D" w:rsidP="004654DC">
      <w:pPr>
        <w:pStyle w:val="NoSpacing"/>
        <w:ind w:left="360"/>
      </w:pPr>
      <w:r>
        <w:t xml:space="preserve">You can do this by running the following command: </w:t>
      </w:r>
    </w:p>
    <w:p w:rsidR="00AF003D" w:rsidRDefault="00AF003D" w:rsidP="004654DC">
      <w:pPr>
        <w:pStyle w:val="NoSpacing"/>
        <w:ind w:left="360"/>
      </w:pPr>
    </w:p>
    <w:p w:rsidR="00AF003D" w:rsidRPr="00AF003D" w:rsidRDefault="00AF003D" w:rsidP="00AF003D">
      <w:pPr>
        <w:pStyle w:val="NoSpacing"/>
        <w:ind w:left="360" w:firstLine="360"/>
        <w:rPr>
          <w:rFonts w:ascii="Courier New" w:hAnsi="Courier New" w:cs="Courier New"/>
        </w:rPr>
      </w:pPr>
      <w:proofErr w:type="gramStart"/>
      <w:r w:rsidRPr="00AF003D">
        <w:rPr>
          <w:rFonts w:ascii="Courier New" w:hAnsi="Courier New" w:cs="Courier New"/>
        </w:rPr>
        <w:t>tar</w:t>
      </w:r>
      <w:proofErr w:type="gramEnd"/>
      <w:r w:rsidRPr="00AF003D">
        <w:rPr>
          <w:rFonts w:ascii="Courier New" w:hAnsi="Courier New" w:cs="Courier New"/>
        </w:rPr>
        <w:t xml:space="preserve"> </w:t>
      </w:r>
      <w:proofErr w:type="spellStart"/>
      <w:r w:rsidRPr="00AF003D">
        <w:rPr>
          <w:rFonts w:ascii="Courier New" w:hAnsi="Courier New" w:cs="Courier New"/>
        </w:rPr>
        <w:t>zxf</w:t>
      </w:r>
      <w:proofErr w:type="spellEnd"/>
      <w:r w:rsidRPr="00AF003D">
        <w:rPr>
          <w:rFonts w:ascii="Courier New" w:hAnsi="Courier New" w:cs="Courier New"/>
        </w:rPr>
        <w:t xml:space="preserve"> </w:t>
      </w:r>
      <w:proofErr w:type="spellStart"/>
      <w:r w:rsidRPr="00AF003D">
        <w:rPr>
          <w:rFonts w:ascii="Courier New" w:hAnsi="Courier New" w:cs="Courier New"/>
        </w:rPr>
        <w:t>snipper_tarball.tar.gz</w:t>
      </w:r>
      <w:proofErr w:type="spellEnd"/>
    </w:p>
    <w:p w:rsidR="004654DC" w:rsidRDefault="004654DC" w:rsidP="00AF003D">
      <w:pPr>
        <w:pStyle w:val="NoSpacing"/>
      </w:pPr>
    </w:p>
    <w:p w:rsidR="004654DC" w:rsidRDefault="006F10A3" w:rsidP="004654DC">
      <w:pPr>
        <w:pStyle w:val="NoSpacing"/>
        <w:numPr>
          <w:ilvl w:val="0"/>
          <w:numId w:val="1"/>
        </w:numPr>
      </w:pPr>
      <w:r>
        <w:t xml:space="preserve">Next, navigate to </w:t>
      </w:r>
      <w:proofErr w:type="spellStart"/>
      <w:r w:rsidR="00B43948">
        <w:t>snipper</w:t>
      </w:r>
      <w:proofErr w:type="spellEnd"/>
      <w:r w:rsidR="00B43948">
        <w:t>/</w:t>
      </w:r>
      <w:r>
        <w:t xml:space="preserve">bin, and run the </w:t>
      </w:r>
      <w:r w:rsidRPr="00EB2F27">
        <w:rPr>
          <w:b/>
        </w:rPr>
        <w:t>setup</w:t>
      </w:r>
      <w:r w:rsidR="0040734D" w:rsidRPr="00EB2F27">
        <w:rPr>
          <w:b/>
        </w:rPr>
        <w:t>_snipper</w:t>
      </w:r>
      <w:r w:rsidRPr="00EB2F27">
        <w:rPr>
          <w:b/>
        </w:rPr>
        <w:t>.py</w:t>
      </w:r>
      <w:r>
        <w:t xml:space="preserve"> script. </w:t>
      </w:r>
      <w:r w:rsidR="00123569">
        <w:t xml:space="preserve">This script will install dependencies for Snipper, and ensure that they were installed correctly. </w:t>
      </w:r>
    </w:p>
    <w:p w:rsidR="00EB2F27" w:rsidRDefault="00EB2F27" w:rsidP="00EB2F27">
      <w:pPr>
        <w:pStyle w:val="NoSpacing"/>
        <w:ind w:left="360"/>
      </w:pPr>
    </w:p>
    <w:p w:rsidR="00AF003D" w:rsidRPr="00AF003D" w:rsidRDefault="00AF003D" w:rsidP="00AF003D">
      <w:pPr>
        <w:pStyle w:val="NoSpacing"/>
        <w:ind w:firstLine="720"/>
        <w:rPr>
          <w:rFonts w:ascii="Courier New" w:hAnsi="Courier New" w:cs="Courier New"/>
        </w:rPr>
      </w:pPr>
      <w:proofErr w:type="gramStart"/>
      <w:r w:rsidRPr="00AF003D">
        <w:rPr>
          <w:rFonts w:ascii="Courier New" w:hAnsi="Courier New" w:cs="Courier New"/>
        </w:rPr>
        <w:t>python</w:t>
      </w:r>
      <w:proofErr w:type="gramEnd"/>
      <w:r w:rsidRPr="00AF003D">
        <w:rPr>
          <w:rFonts w:ascii="Courier New" w:hAnsi="Courier New" w:cs="Courier New"/>
        </w:rPr>
        <w:t xml:space="preserve"> setup_snipper.py</w:t>
      </w:r>
    </w:p>
    <w:p w:rsidR="00AF003D" w:rsidRDefault="00AF003D" w:rsidP="00AF003D">
      <w:pPr>
        <w:pStyle w:val="NoSpacing"/>
      </w:pPr>
    </w:p>
    <w:p w:rsidR="00EB2F27" w:rsidRDefault="00EB2F27" w:rsidP="004654DC">
      <w:pPr>
        <w:pStyle w:val="NoSpacing"/>
        <w:ind w:left="360"/>
      </w:pPr>
      <w:r>
        <w:t xml:space="preserve">You should first see dependencies being installed. It takes roughly a minute or so to install. </w:t>
      </w:r>
      <w:r w:rsidR="00580632">
        <w:t xml:space="preserve">The packages are installed to a virtual python environment under </w:t>
      </w:r>
      <w:proofErr w:type="spellStart"/>
      <w:r w:rsidR="00580632">
        <w:t>snipper</w:t>
      </w:r>
      <w:proofErr w:type="spellEnd"/>
      <w:r w:rsidR="00580632">
        <w:t>/</w:t>
      </w:r>
      <w:proofErr w:type="spellStart"/>
      <w:r w:rsidR="00580632">
        <w:t>pyenv</w:t>
      </w:r>
      <w:proofErr w:type="spellEnd"/>
      <w:r w:rsidR="00580632">
        <w:t xml:space="preserve">, and are not installed globally on your system (therefore, you do not need admin privileges.) </w:t>
      </w:r>
    </w:p>
    <w:p w:rsidR="004654DC" w:rsidRDefault="004654DC" w:rsidP="003847B4">
      <w:pPr>
        <w:pStyle w:val="NoSpacing"/>
      </w:pPr>
    </w:p>
    <w:p w:rsidR="00D14B63" w:rsidRDefault="006F10A3" w:rsidP="004654DC">
      <w:pPr>
        <w:pStyle w:val="NoSpacing"/>
        <w:numPr>
          <w:ilvl w:val="0"/>
          <w:numId w:val="1"/>
        </w:numPr>
      </w:pPr>
      <w:r>
        <w:t xml:space="preserve">Snipper is ready to run, and can be launched by navigating to </w:t>
      </w:r>
      <w:proofErr w:type="spellStart"/>
      <w:r w:rsidR="004312AF">
        <w:t>snipper</w:t>
      </w:r>
      <w:proofErr w:type="spellEnd"/>
      <w:r>
        <w:t xml:space="preserve">/bin and running </w:t>
      </w:r>
      <w:r w:rsidRPr="006F10A3">
        <w:rPr>
          <w:b/>
        </w:rPr>
        <w:t>snipper.py</w:t>
      </w:r>
      <w:r>
        <w:t xml:space="preserve">. For simplicity, you </w:t>
      </w:r>
      <w:r w:rsidR="00B46146">
        <w:t>could</w:t>
      </w:r>
      <w:r>
        <w:t xml:space="preserve"> create a shortcut to this by doing the following: </w:t>
      </w:r>
    </w:p>
    <w:p w:rsidR="004654DC" w:rsidRDefault="004654DC" w:rsidP="004654DC">
      <w:pPr>
        <w:pStyle w:val="NoSpacing"/>
        <w:ind w:left="360"/>
      </w:pPr>
    </w:p>
    <w:p w:rsidR="00AF003D" w:rsidRDefault="00AF003D" w:rsidP="00AF003D">
      <w:pPr>
        <w:pStyle w:val="NoSpacing"/>
        <w:ind w:left="360" w:firstLine="360"/>
      </w:pPr>
      <w:proofErr w:type="spellStart"/>
      <w:proofErr w:type="gramStart"/>
      <w:r>
        <w:rPr>
          <w:rFonts w:ascii="Courier New" w:hAnsi="Courier New" w:cs="Courier New"/>
        </w:rPr>
        <w:t>ln</w:t>
      </w:r>
      <w:proofErr w:type="spellEnd"/>
      <w:proofErr w:type="gramEnd"/>
      <w:r>
        <w:rPr>
          <w:rFonts w:ascii="Courier New" w:hAnsi="Courier New" w:cs="Courier New"/>
        </w:rPr>
        <w:t xml:space="preserve"> –s </w:t>
      </w:r>
      <w:proofErr w:type="spellStart"/>
      <w:r w:rsidR="00792C64">
        <w:rPr>
          <w:rFonts w:ascii="Courier New" w:hAnsi="Courier New" w:cs="Courier New"/>
        </w:rPr>
        <w:t>snipper</w:t>
      </w:r>
      <w:proofErr w:type="spellEnd"/>
      <w:r w:rsidR="00792C64">
        <w:rPr>
          <w:rFonts w:ascii="Courier New" w:hAnsi="Courier New" w:cs="Courier New"/>
        </w:rPr>
        <w:t>/</w:t>
      </w:r>
      <w:r>
        <w:rPr>
          <w:rFonts w:ascii="Courier New" w:hAnsi="Courier New" w:cs="Courier New"/>
        </w:rPr>
        <w:t>bin/snipper.py /</w:t>
      </w:r>
      <w:proofErr w:type="spellStart"/>
      <w:r>
        <w:rPr>
          <w:rFonts w:ascii="Courier New" w:hAnsi="Courier New" w:cs="Courier New"/>
        </w:rPr>
        <w:t>usr</w:t>
      </w:r>
      <w:proofErr w:type="spellEnd"/>
      <w:r>
        <w:rPr>
          <w:rFonts w:ascii="Courier New" w:hAnsi="Courier New" w:cs="Courier New"/>
        </w:rPr>
        <w:t>/local/bin/</w:t>
      </w:r>
      <w:proofErr w:type="spellStart"/>
      <w:r>
        <w:rPr>
          <w:rFonts w:ascii="Courier New" w:hAnsi="Courier New" w:cs="Courier New"/>
        </w:rPr>
        <w:t>snipper</w:t>
      </w:r>
      <w:proofErr w:type="spellEnd"/>
    </w:p>
    <w:p w:rsidR="004654DC" w:rsidRDefault="004654DC" w:rsidP="00F56302">
      <w:pPr>
        <w:pStyle w:val="NoSpacing"/>
      </w:pPr>
    </w:p>
    <w:p w:rsidR="000C23F7" w:rsidRPr="000C23F7" w:rsidRDefault="000C23F7" w:rsidP="00F56302">
      <w:pPr>
        <w:pStyle w:val="NoSpacing"/>
        <w:rPr>
          <w:b/>
          <w:sz w:val="24"/>
          <w:u w:val="single"/>
        </w:rPr>
      </w:pPr>
      <w:r w:rsidRPr="000C23F7">
        <w:rPr>
          <w:b/>
          <w:sz w:val="24"/>
          <w:u w:val="single"/>
        </w:rPr>
        <w:t>Using Snipper (command line)</w:t>
      </w:r>
    </w:p>
    <w:p w:rsidR="000C23F7" w:rsidRDefault="000C23F7" w:rsidP="00F56302">
      <w:pPr>
        <w:pStyle w:val="NoSpacing"/>
      </w:pPr>
    </w:p>
    <w:p w:rsidR="00F56302" w:rsidRDefault="00F56302" w:rsidP="00F56302">
      <w:pPr>
        <w:pStyle w:val="NoSpacing"/>
      </w:pPr>
      <w:bookmarkStart w:id="5" w:name="Synopsis"/>
      <w:r>
        <w:rPr>
          <w:b/>
        </w:rPr>
        <w:t>Synopsis</w:t>
      </w:r>
    </w:p>
    <w:bookmarkEnd w:id="5"/>
    <w:p w:rsidR="00F56302" w:rsidRDefault="00F56302" w:rsidP="00F56302">
      <w:pPr>
        <w:pStyle w:val="NoSpacing"/>
      </w:pPr>
    </w:p>
    <w:p w:rsidR="00F56302" w:rsidRDefault="00F56302" w:rsidP="00F56302">
      <w:pPr>
        <w:pStyle w:val="NoSpacing"/>
      </w:pPr>
      <w:r>
        <w:lastRenderedPageBreak/>
        <w:t xml:space="preserve">Typical usage of Snipper will be of the form: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p>
        </w:tc>
      </w:tr>
    </w:tbl>
    <w:p w:rsidR="002115EA" w:rsidRDefault="002115EA" w:rsidP="00F56302">
      <w:pPr>
        <w:pStyle w:val="NoSpacing"/>
      </w:pPr>
    </w:p>
    <w:p w:rsidR="00F56302" w:rsidRDefault="00F56302" w:rsidP="00F56302">
      <w:pPr>
        <w:pStyle w:val="NoSpacing"/>
      </w:pPr>
      <w:r>
        <w:t>If one had a file containing SNPs, wanted to search 250kb away from each SNP for genes:</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r>
              <w:rPr>
                <w:rFonts w:ascii="Courier New" w:hAnsi="Courier New" w:cs="Courier New"/>
              </w:rPr>
              <w:t xml:space="preserve"> -d 250kb</w:t>
            </w:r>
          </w:p>
        </w:tc>
      </w:tr>
    </w:tbl>
    <w:p w:rsidR="00F56302" w:rsidRDefault="00F56302" w:rsidP="00F56302">
      <w:pPr>
        <w:pStyle w:val="NoSpacing"/>
      </w:pPr>
    </w:p>
    <w:p w:rsidR="00F56302" w:rsidRDefault="00F56302" w:rsidP="00F56302">
      <w:pPr>
        <w:pStyle w:val="NoSpacing"/>
      </w:pPr>
      <w:r>
        <w:t xml:space="preserve">A user will generally want to include search terms with their query, for example: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proofErr w:type="spellStart"/>
            <w:r w:rsidRPr="00B3760F">
              <w:rPr>
                <w:rFonts w:ascii="Courier New" w:hAnsi="Courier New" w:cs="Courier New"/>
              </w:rPr>
              <w:t>snpfile</w:t>
            </w:r>
            <w:proofErr w:type="spellEnd"/>
            <w:r w:rsidRPr="00B3760F">
              <w:rPr>
                <w:rFonts w:ascii="Courier New" w:hAnsi="Courier New" w:cs="Courier New"/>
              </w:rPr>
              <w:t xml:space="preserve"> &lt;file containing SNPs&gt;</w:t>
            </w:r>
            <w:r>
              <w:rPr>
                <w:rFonts w:ascii="Courier New" w:hAnsi="Courier New" w:cs="Courier New"/>
              </w:rPr>
              <w:t xml:space="preserve"> -d 250kb --terms “</w:t>
            </w:r>
            <w:proofErr w:type="spellStart"/>
            <w:r>
              <w:rPr>
                <w:rFonts w:ascii="Courier New" w:hAnsi="Courier New" w:cs="Courier New"/>
              </w:rPr>
              <w:t>glucose,insulin</w:t>
            </w:r>
            <w:proofErr w:type="spellEnd"/>
            <w:r>
              <w:rPr>
                <w:rFonts w:ascii="Courier New" w:hAnsi="Courier New" w:cs="Courier New"/>
              </w:rPr>
              <w:t>”</w:t>
            </w:r>
          </w:p>
        </w:tc>
      </w:tr>
    </w:tbl>
    <w:p w:rsidR="00F56302" w:rsidRDefault="00F56302" w:rsidP="00F56302">
      <w:pPr>
        <w:pStyle w:val="NoSpacing"/>
      </w:pPr>
    </w:p>
    <w:p w:rsidR="00F56302" w:rsidRDefault="00F56302" w:rsidP="00F56302">
      <w:pPr>
        <w:pStyle w:val="NoSpacing"/>
      </w:pPr>
      <w:r>
        <w:t>Snipper can include genes explicitly requested by the user:</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–-gene “TCF7L2,P53,BRCA1”</w:t>
            </w:r>
          </w:p>
        </w:tc>
      </w:tr>
    </w:tbl>
    <w:p w:rsidR="00F56302" w:rsidRDefault="00F56302" w:rsidP="00F56302">
      <w:pPr>
        <w:pStyle w:val="NoSpacing"/>
      </w:pPr>
    </w:p>
    <w:p w:rsidR="00F56302" w:rsidRDefault="00F56302" w:rsidP="00F56302">
      <w:pPr>
        <w:pStyle w:val="NoSpacing"/>
      </w:pPr>
      <w:r>
        <w:t xml:space="preserve">Or, the program can be run with chromosomal regions: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AD71D0">
        <w:trPr>
          <w:jc w:val="center"/>
        </w:trPr>
        <w:tc>
          <w:tcPr>
            <w:tcW w:w="10458" w:type="dxa"/>
          </w:tcPr>
          <w:p w:rsidR="00F56302" w:rsidRPr="00B3760F" w:rsidRDefault="00F56302"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–-regions “</w:t>
            </w:r>
            <w:proofErr w:type="spellStart"/>
            <w:r>
              <w:rPr>
                <w:rFonts w:ascii="Courier New" w:hAnsi="Courier New" w:cs="Courier New"/>
              </w:rPr>
              <w:t>chr</w:t>
            </w:r>
            <w:proofErr w:type="spellEnd"/>
            <w:r>
              <w:rPr>
                <w:rFonts w:ascii="Courier New" w:hAnsi="Courier New" w:cs="Courier New"/>
              </w:rPr>
              <w:t>#:start-end”</w:t>
            </w:r>
          </w:p>
        </w:tc>
      </w:tr>
    </w:tbl>
    <w:p w:rsidR="00F56302" w:rsidRDefault="00F56302" w:rsidP="00F56302">
      <w:pPr>
        <w:pStyle w:val="NoSpacing"/>
      </w:pPr>
    </w:p>
    <w:p w:rsidR="00F56302" w:rsidRDefault="00F56302" w:rsidP="00F56302">
      <w:pPr>
        <w:pStyle w:val="NoSpacing"/>
      </w:pPr>
      <w:r>
        <w:t xml:space="preserve">All </w:t>
      </w:r>
      <w:r w:rsidR="006C619E">
        <w:t xml:space="preserve">of these can be mixed together, for example: </w:t>
      </w:r>
    </w:p>
    <w:p w:rsidR="00F56302" w:rsidRDefault="00F56302" w:rsidP="00F56302">
      <w:pPr>
        <w:pStyle w:val="No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F56302" w:rsidTr="00AD71D0">
        <w:trPr>
          <w:jc w:val="center"/>
        </w:trPr>
        <w:tc>
          <w:tcPr>
            <w:tcW w:w="10458" w:type="dxa"/>
          </w:tcPr>
          <w:p w:rsidR="00F56302" w:rsidRPr="00B3760F" w:rsidRDefault="00F56302" w:rsidP="0049270D">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"rs7903146,rs1002227" –-regions “</w:t>
            </w:r>
            <w:r w:rsidR="00B4211B">
              <w:rPr>
                <w:rFonts w:ascii="Courier New" w:hAnsi="Courier New" w:cs="Courier New"/>
              </w:rPr>
              <w:t>chr3:12393001-12475</w:t>
            </w:r>
            <w:r w:rsidR="00B4211B" w:rsidRPr="00B4211B">
              <w:rPr>
                <w:rFonts w:ascii="Courier New" w:hAnsi="Courier New" w:cs="Courier New"/>
              </w:rPr>
              <w:t>854</w:t>
            </w:r>
            <w:r>
              <w:rPr>
                <w:rFonts w:ascii="Courier New" w:hAnsi="Courier New" w:cs="Courier New"/>
              </w:rPr>
              <w:t>” --gene "</w:t>
            </w:r>
            <w:r w:rsidR="0049270D">
              <w:rPr>
                <w:rFonts w:ascii="Courier New" w:hAnsi="Courier New" w:cs="Courier New"/>
              </w:rPr>
              <w:t>RB1</w:t>
            </w:r>
            <w:r>
              <w:rPr>
                <w:rFonts w:ascii="Courier New" w:hAnsi="Courier New" w:cs="Courier New"/>
              </w:rPr>
              <w:t>,</w:t>
            </w:r>
            <w:r w:rsidR="0049270D">
              <w:rPr>
                <w:rFonts w:ascii="Courier New" w:hAnsi="Courier New" w:cs="Courier New"/>
              </w:rPr>
              <w:t>PDE8B</w:t>
            </w:r>
            <w:r>
              <w:rPr>
                <w:rFonts w:ascii="Courier New" w:hAnsi="Courier New" w:cs="Courier New"/>
              </w:rPr>
              <w:t>"</w:t>
            </w:r>
          </w:p>
        </w:tc>
      </w:tr>
    </w:tbl>
    <w:p w:rsidR="00F56302" w:rsidRDefault="00F56302" w:rsidP="00F56302">
      <w:pPr>
        <w:pStyle w:val="NoSpacing"/>
      </w:pPr>
    </w:p>
    <w:p w:rsidR="00E777D8" w:rsidRDefault="00E777D8" w:rsidP="00F56302">
      <w:pPr>
        <w:pStyle w:val="NoSpacing"/>
      </w:pPr>
      <w:r>
        <w:t>You can verify that Snipper has installed correctly by running our test example. Simply change directory into the example/ directory, and execute "run_example.py". This script runs a simple test using a few SNPs, genes, and chromosomal regions. The script will explain what it is doing, as well as showing the command line used to run Snipper. A directory called "</w:t>
      </w:r>
      <w:proofErr w:type="spellStart"/>
      <w:r>
        <w:t>example_results</w:t>
      </w:r>
      <w:proofErr w:type="spellEnd"/>
      <w:r>
        <w:t xml:space="preserve">" will be created, containing the HTML output. </w:t>
      </w:r>
      <w:r w:rsidR="00D762CC">
        <w:t>There is also a "</w:t>
      </w:r>
      <w:proofErr w:type="spellStart"/>
      <w:r w:rsidR="00D762CC">
        <w:t>precompiled_results</w:t>
      </w:r>
      <w:proofErr w:type="spellEnd"/>
      <w:r w:rsidR="00D762CC">
        <w:t xml:space="preserve">" directory, which gives the output if the program were to execute successfully. You can compare the two outputs to ensure that the program is working as expected (though we note that as databases and minor revisions to the HTML report format take place, the two may be slightly out of sync.) </w:t>
      </w:r>
    </w:p>
    <w:p w:rsidR="00D14B63" w:rsidRDefault="00D14B63" w:rsidP="00D14B63">
      <w:pPr>
        <w:pStyle w:val="NoSpacing"/>
        <w:spacing w:before="120" w:after="120"/>
      </w:pPr>
      <w:bookmarkStart w:id="6" w:name="Options"/>
      <w:r>
        <w:rPr>
          <w:b/>
        </w:rPr>
        <w:t>Options</w:t>
      </w:r>
    </w:p>
    <w:bookmarkEnd w:id="6"/>
    <w:p w:rsidR="00D14B63" w:rsidRDefault="00D14B63" w:rsidP="00D14B63">
      <w:pPr>
        <w:pStyle w:val="NoSpacing"/>
        <w:spacing w:before="120" w:after="120"/>
      </w:pPr>
      <w:r>
        <w:t xml:space="preserve">Snipper supports a wide variety of command line arguments for tailoring what and how much information is retrieved. Please see the table below for a full listing. </w:t>
      </w:r>
    </w:p>
    <w:tbl>
      <w:tblPr>
        <w:tblStyle w:val="TableGrid"/>
        <w:tblW w:w="0" w:type="auto"/>
        <w:tblInd w:w="108" w:type="dxa"/>
        <w:tblLook w:val="04A0"/>
      </w:tblPr>
      <w:tblGrid>
        <w:gridCol w:w="3690"/>
        <w:gridCol w:w="7218"/>
      </w:tblGrid>
      <w:tr w:rsidR="00D14B63" w:rsidTr="008F0386">
        <w:tc>
          <w:tcPr>
            <w:tcW w:w="3690" w:type="dxa"/>
          </w:tcPr>
          <w:p w:rsidR="00D14B63" w:rsidRPr="00D14B63" w:rsidRDefault="00D14B63" w:rsidP="00D14B63">
            <w:pPr>
              <w:pStyle w:val="NoSpacing"/>
              <w:spacing w:before="120" w:after="120"/>
            </w:pPr>
            <w:r>
              <w:rPr>
                <w:b/>
              </w:rPr>
              <w:t>Argument</w:t>
            </w:r>
          </w:p>
        </w:tc>
        <w:tc>
          <w:tcPr>
            <w:tcW w:w="7218" w:type="dxa"/>
          </w:tcPr>
          <w:p w:rsidR="00D14B63" w:rsidRPr="00D14B63" w:rsidRDefault="00D14B63" w:rsidP="00D14B63">
            <w:pPr>
              <w:pStyle w:val="NoSpacing"/>
              <w:spacing w:before="120" w:after="120"/>
            </w:pPr>
            <w:r>
              <w:rPr>
                <w:b/>
              </w:rPr>
              <w:t>Description</w:t>
            </w:r>
          </w:p>
        </w:tc>
      </w:tr>
      <w:tr w:rsidR="008453B9" w:rsidTr="008F0386">
        <w:tc>
          <w:tcPr>
            <w:tcW w:w="3690" w:type="dxa"/>
          </w:tcPr>
          <w:p w:rsidR="008453B9" w:rsidRPr="008453B9" w:rsidRDefault="008453B9" w:rsidP="00D14B63">
            <w:pPr>
              <w:pStyle w:val="NoSpacing"/>
              <w:spacing w:before="120" w:after="120"/>
            </w:pPr>
            <w:r w:rsidRPr="008453B9">
              <w:t>-o, --out &lt;string&gt;</w:t>
            </w:r>
          </w:p>
        </w:tc>
        <w:tc>
          <w:tcPr>
            <w:tcW w:w="7218" w:type="dxa"/>
          </w:tcPr>
          <w:p w:rsidR="0063006D" w:rsidRDefault="008453B9" w:rsidP="0063006D">
            <w:pPr>
              <w:pStyle w:val="NoSpacing"/>
              <w:spacing w:before="120" w:after="120"/>
            </w:pPr>
            <w:r w:rsidRPr="008453B9">
              <w:t xml:space="preserve">Specify output </w:t>
            </w:r>
            <w:r w:rsidR="000440FE">
              <w:t xml:space="preserve">directory </w:t>
            </w:r>
            <w:r w:rsidRPr="008453B9">
              <w:t xml:space="preserve">for report. </w:t>
            </w:r>
            <w:r w:rsidR="0063006D">
              <w:t xml:space="preserve">The output directory will contain directories with the following: </w:t>
            </w:r>
          </w:p>
          <w:p w:rsidR="008453B9" w:rsidRDefault="0063006D" w:rsidP="0063006D">
            <w:pPr>
              <w:pStyle w:val="NoSpacing"/>
              <w:numPr>
                <w:ilvl w:val="0"/>
                <w:numId w:val="10"/>
              </w:numPr>
              <w:spacing w:before="120" w:after="120"/>
            </w:pPr>
            <w:r>
              <w:t>HTML report (what you’ll likely want to read)</w:t>
            </w:r>
          </w:p>
          <w:p w:rsidR="0063006D" w:rsidRDefault="0063006D" w:rsidP="0063006D">
            <w:pPr>
              <w:pStyle w:val="NoSpacing"/>
              <w:numPr>
                <w:ilvl w:val="0"/>
                <w:numId w:val="10"/>
              </w:numPr>
              <w:spacing w:before="120" w:after="120"/>
            </w:pPr>
            <w:r>
              <w:t>RST files (used to generate the HTML report)</w:t>
            </w:r>
          </w:p>
          <w:p w:rsidR="0063006D" w:rsidRDefault="0063006D" w:rsidP="0063006D">
            <w:pPr>
              <w:pStyle w:val="NoSpacing"/>
              <w:numPr>
                <w:ilvl w:val="0"/>
                <w:numId w:val="10"/>
              </w:numPr>
              <w:spacing w:before="120" w:after="120"/>
            </w:pPr>
            <w:r>
              <w:t>Text output (what would have been printed in plaintext using –console)</w:t>
            </w:r>
          </w:p>
          <w:p w:rsidR="0063006D" w:rsidRPr="008453B9" w:rsidRDefault="0063006D" w:rsidP="0063006D">
            <w:pPr>
              <w:pStyle w:val="NoSpacing"/>
              <w:numPr>
                <w:ilvl w:val="0"/>
                <w:numId w:val="10"/>
              </w:numPr>
              <w:spacing w:before="120" w:after="120"/>
            </w:pPr>
            <w:r>
              <w:t>A readme file that explains the directories created, along with the command line used to run Snipper</w:t>
            </w:r>
          </w:p>
        </w:tc>
      </w:tr>
      <w:tr w:rsidR="007418D3" w:rsidTr="008F0386">
        <w:tc>
          <w:tcPr>
            <w:tcW w:w="3690" w:type="dxa"/>
          </w:tcPr>
          <w:p w:rsidR="007418D3" w:rsidRPr="008453B9" w:rsidRDefault="00EA735C" w:rsidP="00D14B63">
            <w:pPr>
              <w:pStyle w:val="NoSpacing"/>
              <w:spacing w:before="120" w:after="120"/>
            </w:pPr>
            <w:r>
              <w:lastRenderedPageBreak/>
              <w:t>--console</w:t>
            </w:r>
          </w:p>
        </w:tc>
        <w:tc>
          <w:tcPr>
            <w:tcW w:w="7218" w:type="dxa"/>
          </w:tcPr>
          <w:p w:rsidR="007418D3" w:rsidRPr="008453B9" w:rsidRDefault="00EA735C" w:rsidP="00EA735C">
            <w:pPr>
              <w:pStyle w:val="NoSpacing"/>
              <w:spacing w:before="120" w:after="120"/>
            </w:pPr>
            <w:r>
              <w:t xml:space="preserve">Write output to the console instead of creating a report directory. </w:t>
            </w:r>
          </w:p>
        </w:tc>
      </w:tr>
      <w:tr w:rsidR="00F51E9D" w:rsidTr="008F0386">
        <w:tc>
          <w:tcPr>
            <w:tcW w:w="10908" w:type="dxa"/>
            <w:gridSpan w:val="2"/>
          </w:tcPr>
          <w:p w:rsidR="00F51E9D" w:rsidRPr="00890017" w:rsidRDefault="00F51E9D" w:rsidP="00D9646A">
            <w:pPr>
              <w:pStyle w:val="NoSpacing"/>
              <w:spacing w:before="120" w:after="120"/>
              <w:jc w:val="center"/>
              <w:rPr>
                <w:b/>
                <w:color w:val="E36C0A" w:themeColor="accent6" w:themeShade="BF"/>
              </w:rPr>
            </w:pPr>
            <w:r w:rsidRPr="00890017">
              <w:rPr>
                <w:b/>
                <w:color w:val="E36C0A" w:themeColor="accent6" w:themeShade="BF"/>
              </w:rPr>
              <w:t xml:space="preserve">Options for specifying SNPs, </w:t>
            </w:r>
            <w:r w:rsidR="00D9646A">
              <w:rPr>
                <w:b/>
                <w:color w:val="E36C0A" w:themeColor="accent6" w:themeShade="BF"/>
              </w:rPr>
              <w:t>genes, and regions</w:t>
            </w:r>
          </w:p>
        </w:tc>
      </w:tr>
      <w:tr w:rsidR="00D14B63" w:rsidTr="008F0386">
        <w:tc>
          <w:tcPr>
            <w:tcW w:w="3690" w:type="dxa"/>
          </w:tcPr>
          <w:p w:rsidR="00D14B63" w:rsidRDefault="00D14B63" w:rsidP="00D14B63">
            <w:pPr>
              <w:pStyle w:val="NoSpacing"/>
              <w:spacing w:before="120" w:after="120"/>
            </w:pPr>
            <w:r w:rsidRPr="00D14B63">
              <w:t>-s, --</w:t>
            </w:r>
            <w:proofErr w:type="spellStart"/>
            <w:r w:rsidRPr="00D14B63">
              <w:t>snp</w:t>
            </w:r>
            <w:proofErr w:type="spellEnd"/>
            <w:r w:rsidRPr="00D14B63">
              <w:t xml:space="preserve"> &lt;string&gt;</w:t>
            </w:r>
          </w:p>
        </w:tc>
        <w:tc>
          <w:tcPr>
            <w:tcW w:w="7218" w:type="dxa"/>
          </w:tcPr>
          <w:p w:rsidR="00D14B63" w:rsidRDefault="00D14B63" w:rsidP="00D14B63">
            <w:pPr>
              <w:pStyle w:val="NoSpacing"/>
              <w:spacing w:before="120" w:after="120"/>
            </w:pPr>
            <w:r>
              <w:t>Lookup information for a list of SNPs - these must be separated by commas, surrounded by quotes (whitespace ignored.)</w:t>
            </w:r>
          </w:p>
          <w:p w:rsidR="00D14B63" w:rsidRDefault="00890017" w:rsidP="00D14B63">
            <w:pPr>
              <w:pStyle w:val="NoSpacing"/>
              <w:spacing w:before="120" w:after="120"/>
            </w:pPr>
            <w:r>
              <w:t xml:space="preserve">    Example</w:t>
            </w:r>
            <w:r w:rsidR="00D14B63">
              <w:t>:</w:t>
            </w:r>
          </w:p>
          <w:p w:rsidR="00D14B63" w:rsidRDefault="00D14B63" w:rsidP="00D14B63">
            <w:pPr>
              <w:pStyle w:val="NoSpacing"/>
              <w:spacing w:before="120" w:after="120"/>
            </w:pPr>
            <w:r>
              <w:t xml:space="preserve">    -s "rs1002227, rs35712349"</w:t>
            </w:r>
          </w:p>
        </w:tc>
      </w:tr>
      <w:tr w:rsidR="00455167" w:rsidTr="008F0386">
        <w:tc>
          <w:tcPr>
            <w:tcW w:w="3690" w:type="dxa"/>
          </w:tcPr>
          <w:p w:rsidR="00455167" w:rsidRPr="00D14B63" w:rsidRDefault="00455167" w:rsidP="00D14B63">
            <w:pPr>
              <w:pStyle w:val="NoSpacing"/>
              <w:spacing w:before="120" w:after="120"/>
            </w:pPr>
            <w:r w:rsidRPr="00455167">
              <w:t>--</w:t>
            </w:r>
            <w:proofErr w:type="spellStart"/>
            <w:r w:rsidRPr="00455167">
              <w:t>snpfile</w:t>
            </w:r>
            <w:proofErr w:type="spellEnd"/>
            <w:r w:rsidRPr="00455167">
              <w:t xml:space="preserve"> &lt;string&gt;</w:t>
            </w:r>
          </w:p>
        </w:tc>
        <w:tc>
          <w:tcPr>
            <w:tcW w:w="7218" w:type="dxa"/>
          </w:tcPr>
          <w:p w:rsidR="00455167" w:rsidRDefault="00455167" w:rsidP="00234588">
            <w:pPr>
              <w:pStyle w:val="NoSpacing"/>
              <w:spacing w:before="120" w:after="120"/>
            </w:pPr>
            <w:r>
              <w:t xml:space="preserve">Provide a list of SNPs to </w:t>
            </w:r>
            <w:proofErr w:type="spellStart"/>
            <w:r>
              <w:t>lookup</w:t>
            </w:r>
            <w:proofErr w:type="spellEnd"/>
            <w:r>
              <w:t xml:space="preserve"> from a file. </w:t>
            </w:r>
            <w:r w:rsidR="00234588">
              <w:t xml:space="preserve">The file may have *ANY* format, provided the file contains plain text. </w:t>
            </w:r>
            <w:r>
              <w:t xml:space="preserve">The program will pattern match </w:t>
            </w:r>
            <w:proofErr w:type="spellStart"/>
            <w:r>
              <w:t>rs</w:t>
            </w:r>
            <w:proofErr w:type="spellEnd"/>
            <w:r>
              <w:t>### identifier</w:t>
            </w:r>
            <w:r w:rsidR="009F0633">
              <w:t>s</w:t>
            </w:r>
            <w:r>
              <w:t xml:space="preserve"> from your file.</w:t>
            </w:r>
            <w:r w:rsidR="00234588">
              <w:t xml:space="preserve"> If you have SNPs in the 1000G format (e.g. chr4:9393) they must be specified on the command line using the -s option for now. </w:t>
            </w:r>
            <w:r>
              <w:t xml:space="preserve"> </w:t>
            </w:r>
          </w:p>
        </w:tc>
      </w:tr>
      <w:tr w:rsidR="008B30BE" w:rsidTr="008F0386">
        <w:tc>
          <w:tcPr>
            <w:tcW w:w="3690" w:type="dxa"/>
          </w:tcPr>
          <w:p w:rsidR="008B30BE" w:rsidRPr="00455167" w:rsidRDefault="008B30BE" w:rsidP="00D14B63">
            <w:pPr>
              <w:pStyle w:val="NoSpacing"/>
              <w:spacing w:before="120" w:after="120"/>
            </w:pPr>
            <w:r>
              <w:t xml:space="preserve">--build &lt;string&gt; </w:t>
            </w:r>
          </w:p>
        </w:tc>
        <w:tc>
          <w:tcPr>
            <w:tcW w:w="7218" w:type="dxa"/>
          </w:tcPr>
          <w:p w:rsidR="008B30BE" w:rsidRDefault="008B30BE" w:rsidP="00234588">
            <w:pPr>
              <w:pStyle w:val="NoSpacing"/>
              <w:spacing w:before="120" w:after="120"/>
            </w:pPr>
            <w:r>
              <w:t>Select build to use for finding the positions of SNPs and genes. Snipper comes with support for hg19 by default, though other databases can be built. See "</w:t>
            </w:r>
            <w:hyperlink w:anchor="Database" w:history="1">
              <w:r w:rsidRPr="00BE2D4B">
                <w:rPr>
                  <w:rStyle w:val="Hyperlink"/>
                  <w:color w:val="0000FF"/>
                </w:rPr>
                <w:t>Building your own position database</w:t>
              </w:r>
            </w:hyperlink>
            <w:r>
              <w:t xml:space="preserve">" for more information. </w:t>
            </w:r>
          </w:p>
        </w:tc>
      </w:tr>
      <w:tr w:rsidR="00D14B63" w:rsidTr="008F0386">
        <w:tc>
          <w:tcPr>
            <w:tcW w:w="3690" w:type="dxa"/>
          </w:tcPr>
          <w:p w:rsidR="00D14B63" w:rsidRDefault="00D14B63" w:rsidP="00D14B63">
            <w:pPr>
              <w:pStyle w:val="NoSpacing"/>
              <w:spacing w:before="120" w:after="120"/>
            </w:pPr>
            <w:r w:rsidRPr="00D14B63">
              <w:t>-g, --gene &lt;string&gt;</w:t>
            </w:r>
          </w:p>
        </w:tc>
        <w:tc>
          <w:tcPr>
            <w:tcW w:w="7218" w:type="dxa"/>
          </w:tcPr>
          <w:p w:rsidR="00D14B63" w:rsidRDefault="00D14B63" w:rsidP="00D14B63">
            <w:pPr>
              <w:pStyle w:val="NoSpacing"/>
              <w:spacing w:before="120" w:after="120"/>
            </w:pPr>
            <w:r>
              <w:t>Lookup information for a list of gene symbols - these must be separated by commas, surrounded by quotes (whitespace ignored)</w:t>
            </w:r>
          </w:p>
        </w:tc>
      </w:tr>
      <w:tr w:rsidR="00392FD9" w:rsidTr="008F0386">
        <w:tc>
          <w:tcPr>
            <w:tcW w:w="3690" w:type="dxa"/>
          </w:tcPr>
          <w:p w:rsidR="00392FD9" w:rsidRPr="00D14B63" w:rsidRDefault="00392FD9" w:rsidP="00D14B63">
            <w:pPr>
              <w:pStyle w:val="NoSpacing"/>
              <w:spacing w:before="120" w:after="120"/>
            </w:pPr>
            <w:r>
              <w:t>--</w:t>
            </w:r>
            <w:proofErr w:type="spellStart"/>
            <w:r>
              <w:t>genefile</w:t>
            </w:r>
            <w:proofErr w:type="spellEnd"/>
            <w:r>
              <w:t xml:space="preserve"> &lt;string&gt;</w:t>
            </w:r>
          </w:p>
        </w:tc>
        <w:tc>
          <w:tcPr>
            <w:tcW w:w="7218" w:type="dxa"/>
          </w:tcPr>
          <w:p w:rsidR="00392FD9" w:rsidRDefault="00392FD9" w:rsidP="00D14B63">
            <w:pPr>
              <w:pStyle w:val="NoSpacing"/>
              <w:spacing w:before="120" w:after="120"/>
            </w:pPr>
            <w:r>
              <w:t xml:space="preserve">A file of genes to include in the Snipper report. Genes should be the primary HGNC gene symbol. One per line. </w:t>
            </w:r>
          </w:p>
        </w:tc>
      </w:tr>
      <w:tr w:rsidR="00B81A4E" w:rsidTr="008F0386">
        <w:tc>
          <w:tcPr>
            <w:tcW w:w="3690" w:type="dxa"/>
          </w:tcPr>
          <w:p w:rsidR="00B81A4E" w:rsidRDefault="00B81A4E" w:rsidP="00D14B63">
            <w:pPr>
              <w:pStyle w:val="NoSpacing"/>
              <w:spacing w:before="120" w:after="120"/>
            </w:pPr>
            <w:r>
              <w:t xml:space="preserve">-r, --regions &lt;string&gt; </w:t>
            </w:r>
          </w:p>
        </w:tc>
        <w:tc>
          <w:tcPr>
            <w:tcW w:w="7218" w:type="dxa"/>
          </w:tcPr>
          <w:p w:rsidR="00B81A4E" w:rsidRDefault="00B81A4E" w:rsidP="00D14B63">
            <w:pPr>
              <w:pStyle w:val="NoSpacing"/>
              <w:spacing w:before="120" w:after="120"/>
            </w:pPr>
            <w:r>
              <w:t xml:space="preserve">Provide a list of chromosomal regions. Genes within these regions will be included in the report. </w:t>
            </w:r>
          </w:p>
          <w:p w:rsidR="00B81A4E" w:rsidRDefault="00B81A4E" w:rsidP="00B81A4E">
            <w:pPr>
              <w:pStyle w:val="NoSpacing"/>
              <w:spacing w:before="120" w:after="120"/>
              <w:ind w:firstLine="162"/>
            </w:pPr>
            <w:r>
              <w:t xml:space="preserve">Example: </w:t>
            </w:r>
          </w:p>
          <w:p w:rsidR="00B81A4E" w:rsidRDefault="00B81A4E" w:rsidP="00B81A4E">
            <w:pPr>
              <w:pStyle w:val="NoSpacing"/>
              <w:spacing w:before="120" w:after="120"/>
              <w:ind w:left="720" w:hanging="558"/>
            </w:pPr>
            <w:r>
              <w:t xml:space="preserve">--regions </w:t>
            </w:r>
            <w:r w:rsidRPr="00B81A4E">
              <w:t>"chr4:19141-939393,chrX:9191-939393"</w:t>
            </w:r>
          </w:p>
          <w:p w:rsidR="006D07A7" w:rsidRDefault="006D07A7" w:rsidP="0025722C">
            <w:pPr>
              <w:pStyle w:val="NoSpacing"/>
              <w:spacing w:before="120" w:after="120"/>
            </w:pPr>
            <w:r>
              <w:t>The position numbers themselves should not contain commas</w:t>
            </w:r>
            <w:r w:rsidR="0025722C">
              <w:t xml:space="preserve">. </w:t>
            </w:r>
          </w:p>
        </w:tc>
      </w:tr>
      <w:tr w:rsidR="00D14B63" w:rsidTr="008F0386">
        <w:tc>
          <w:tcPr>
            <w:tcW w:w="3690" w:type="dxa"/>
          </w:tcPr>
          <w:p w:rsidR="00D14B63" w:rsidRDefault="00F51E9D" w:rsidP="00D14B63">
            <w:pPr>
              <w:pStyle w:val="NoSpacing"/>
              <w:spacing w:before="120" w:after="120"/>
            </w:pPr>
            <w:r>
              <w:t>-d &lt;string&gt;</w:t>
            </w:r>
          </w:p>
        </w:tc>
        <w:tc>
          <w:tcPr>
            <w:tcW w:w="7218" w:type="dxa"/>
          </w:tcPr>
          <w:p w:rsidR="00D14B63" w:rsidRDefault="00F51E9D" w:rsidP="00F51E9D">
            <w:pPr>
              <w:pStyle w:val="NoSpacing"/>
              <w:spacing w:before="120" w:after="120"/>
            </w:pPr>
            <w:r>
              <w:t xml:space="preserve">Distance away from SNP to search, default is 1000000. If a distance is specified, the program will return *ALL* genes within the distance you specify, not just the default of 1. To specify a new distance, but still only return 1 gene (or arbitrary number of genes), use -n &lt;number&gt;. Distances can be specified using a kb or </w:t>
            </w:r>
            <w:proofErr w:type="spellStart"/>
            <w:r>
              <w:t>mb</w:t>
            </w:r>
            <w:proofErr w:type="spellEnd"/>
            <w:r>
              <w:t xml:space="preserve"> suffix, or as a raw distance. Examples: 500kb, 0.5MB, 1.4MB</w:t>
            </w:r>
            <w:proofErr w:type="gramStart"/>
            <w:r>
              <w:t>,834141</w:t>
            </w:r>
            <w:proofErr w:type="gramEnd"/>
            <w:r>
              <w:t>.</w:t>
            </w:r>
          </w:p>
        </w:tc>
      </w:tr>
      <w:tr w:rsidR="00D14B63" w:rsidTr="008F0386">
        <w:tc>
          <w:tcPr>
            <w:tcW w:w="3690" w:type="dxa"/>
          </w:tcPr>
          <w:p w:rsidR="00D14B63" w:rsidRDefault="00F51E9D" w:rsidP="00D14B63">
            <w:pPr>
              <w:pStyle w:val="NoSpacing"/>
              <w:spacing w:before="120" w:after="120"/>
            </w:pPr>
            <w:r>
              <w:t>-n &lt;</w:t>
            </w:r>
            <w:proofErr w:type="spellStart"/>
            <w:r>
              <w:t>int</w:t>
            </w:r>
            <w:proofErr w:type="spellEnd"/>
            <w:r>
              <w:t>&gt;</w:t>
            </w:r>
          </w:p>
        </w:tc>
        <w:tc>
          <w:tcPr>
            <w:tcW w:w="7218" w:type="dxa"/>
          </w:tcPr>
          <w:p w:rsidR="00D14B63" w:rsidRDefault="00F51E9D" w:rsidP="00D14B63">
            <w:pPr>
              <w:pStyle w:val="NoSpacing"/>
              <w:spacing w:before="120" w:after="120"/>
            </w:pPr>
            <w:r w:rsidRPr="00F51E9D">
              <w:t>Number of genes to return per SNP, default is 1</w:t>
            </w:r>
            <w:r>
              <w:t xml:space="preserve">. Note that this works in conjunction with the –d parameter listed above. For example, if you specify a distance of 10MB, but set –n 3, the program will search within 10 </w:t>
            </w:r>
            <w:proofErr w:type="spellStart"/>
            <w:r>
              <w:t>megabases</w:t>
            </w:r>
            <w:proofErr w:type="spellEnd"/>
            <w:r>
              <w:t xml:space="preserve"> of your SNP and return the 3 nearest genes. </w:t>
            </w:r>
          </w:p>
        </w:tc>
      </w:tr>
      <w:tr w:rsidR="00890017" w:rsidTr="008F0386">
        <w:tc>
          <w:tcPr>
            <w:tcW w:w="10908" w:type="dxa"/>
            <w:gridSpan w:val="2"/>
          </w:tcPr>
          <w:p w:rsidR="00890017" w:rsidRPr="00890017" w:rsidRDefault="00890017" w:rsidP="00890017">
            <w:pPr>
              <w:pStyle w:val="NoSpacing"/>
              <w:spacing w:before="120" w:after="120"/>
              <w:jc w:val="center"/>
              <w:rPr>
                <w:b/>
                <w:color w:val="E36C0A" w:themeColor="accent6" w:themeShade="BF"/>
              </w:rPr>
            </w:pPr>
            <w:r w:rsidRPr="00890017">
              <w:rPr>
                <w:b/>
                <w:color w:val="E36C0A" w:themeColor="accent6" w:themeShade="BF"/>
              </w:rPr>
              <w:t>Options related to PubMed: search terms, how to search, and how many articles to return</w:t>
            </w:r>
          </w:p>
        </w:tc>
      </w:tr>
      <w:tr w:rsidR="00D14B63" w:rsidTr="008F0386">
        <w:tc>
          <w:tcPr>
            <w:tcW w:w="3690" w:type="dxa"/>
          </w:tcPr>
          <w:p w:rsidR="00D14B63" w:rsidRDefault="00F51E9D" w:rsidP="00D14B63">
            <w:pPr>
              <w:pStyle w:val="NoSpacing"/>
              <w:spacing w:before="120" w:after="120"/>
            </w:pPr>
            <w:r>
              <w:t>--terms &lt;string&gt;</w:t>
            </w:r>
          </w:p>
        </w:tc>
        <w:tc>
          <w:tcPr>
            <w:tcW w:w="7218" w:type="dxa"/>
          </w:tcPr>
          <w:p w:rsidR="00F51E9D" w:rsidRDefault="00F51E9D" w:rsidP="00F51E9D">
            <w:pPr>
              <w:pStyle w:val="NoSpacing"/>
              <w:spacing w:before="120" w:after="120"/>
            </w:pPr>
            <w:r>
              <w:t xml:space="preserve">Comma-delimited string of terms, enclosed in quotes, to use in searching the literature.   This will execute a search, per gene, for any of the search terms. </w:t>
            </w:r>
          </w:p>
          <w:p w:rsidR="00F51E9D" w:rsidRDefault="00F51E9D" w:rsidP="00F51E9D">
            <w:pPr>
              <w:pStyle w:val="NoSpacing"/>
              <w:spacing w:before="120" w:after="120"/>
            </w:pPr>
            <w:r>
              <w:t>For example:</w:t>
            </w:r>
          </w:p>
          <w:p w:rsidR="00F51E9D" w:rsidRDefault="00F51E9D" w:rsidP="00F51E9D">
            <w:pPr>
              <w:pStyle w:val="NoSpacing"/>
              <w:spacing w:before="120" w:after="120"/>
            </w:pPr>
            <w:r>
              <w:t xml:space="preserve">      Genes: RB1, TCF7L2</w:t>
            </w:r>
          </w:p>
          <w:p w:rsidR="00F51E9D" w:rsidRDefault="00F51E9D" w:rsidP="00F51E9D">
            <w:pPr>
              <w:pStyle w:val="NoSpacing"/>
              <w:spacing w:before="120" w:after="120"/>
            </w:pPr>
            <w:r>
              <w:lastRenderedPageBreak/>
              <w:t xml:space="preserve">      Search terms: "</w:t>
            </w:r>
            <w:proofErr w:type="spellStart"/>
            <w:r>
              <w:t>glucose,retinoblastoma</w:t>
            </w:r>
            <w:proofErr w:type="spellEnd"/>
            <w:r>
              <w:t>"</w:t>
            </w:r>
          </w:p>
          <w:p w:rsidR="00F51E9D" w:rsidRDefault="00F51E9D" w:rsidP="00F51E9D">
            <w:pPr>
              <w:pStyle w:val="NoSpacing"/>
              <w:spacing w:before="120" w:after="120"/>
            </w:pPr>
            <w:r>
              <w:t xml:space="preserve">      What happens:</w:t>
            </w:r>
          </w:p>
          <w:p w:rsidR="00F51E9D" w:rsidRDefault="00F51E9D" w:rsidP="00F51E9D">
            <w:pPr>
              <w:pStyle w:val="NoSpacing"/>
              <w:spacing w:before="120" w:after="120"/>
            </w:pPr>
            <w:r>
              <w:t xml:space="preserve">      -- Search literature for RB1 AND (glucose OR retinoblastoma)</w:t>
            </w:r>
          </w:p>
          <w:p w:rsidR="00D14B63" w:rsidRDefault="00F51E9D" w:rsidP="00F51E9D">
            <w:pPr>
              <w:pStyle w:val="NoSpacing"/>
              <w:spacing w:before="120" w:after="120"/>
            </w:pPr>
            <w:r>
              <w:t xml:space="preserve">      -- Search literature for TCF7L2 AND (glucose OR retinoblastoma)</w:t>
            </w:r>
          </w:p>
          <w:p w:rsidR="00BB59BF" w:rsidRDefault="00BB59BF" w:rsidP="00F51E9D">
            <w:pPr>
              <w:pStyle w:val="NoSpacing"/>
              <w:spacing w:before="120" w:after="120"/>
            </w:pPr>
            <w:r>
              <w:t xml:space="preserve">The information for genes RB1 and TCF7L2 will contain a list of PubMed articles that matched at least 1 of your search terms, all of which will be lumped together. </w:t>
            </w:r>
          </w:p>
          <w:p w:rsidR="00EE2BD6" w:rsidRDefault="00EE2BD6" w:rsidP="00F51E9D">
            <w:pPr>
              <w:pStyle w:val="NoSpacing"/>
              <w:spacing w:before="120" w:after="120"/>
            </w:pPr>
            <w:r>
              <w:t xml:space="preserve">Searching for terms with spaces is possible, but the entire argument must be enclosed in quotation marks. For example: </w:t>
            </w:r>
          </w:p>
          <w:p w:rsidR="00EE2BD6" w:rsidRDefault="00EE2BD6" w:rsidP="00EE2BD6">
            <w:pPr>
              <w:pStyle w:val="NoSpacing"/>
              <w:spacing w:before="120" w:after="120"/>
              <w:ind w:left="720" w:hanging="468"/>
            </w:pPr>
            <w:r>
              <w:t xml:space="preserve">--terms "type 2 diabetes, </w:t>
            </w:r>
            <w:proofErr w:type="spellStart"/>
            <w:r>
              <w:t>insulinemia</w:t>
            </w:r>
            <w:proofErr w:type="spellEnd"/>
            <w:r>
              <w:t xml:space="preserve">, metabolic syndrome" </w:t>
            </w:r>
          </w:p>
        </w:tc>
      </w:tr>
      <w:tr w:rsidR="00D14B63" w:rsidTr="008F0386">
        <w:tc>
          <w:tcPr>
            <w:tcW w:w="3690" w:type="dxa"/>
          </w:tcPr>
          <w:p w:rsidR="00D14B63" w:rsidRDefault="00F51E9D" w:rsidP="00D14B63">
            <w:pPr>
              <w:pStyle w:val="NoSpacing"/>
              <w:spacing w:before="120" w:after="120"/>
            </w:pPr>
            <w:r w:rsidRPr="00F51E9D">
              <w:lastRenderedPageBreak/>
              <w:t>--each-term</w:t>
            </w:r>
          </w:p>
        </w:tc>
        <w:tc>
          <w:tcPr>
            <w:tcW w:w="7218" w:type="dxa"/>
          </w:tcPr>
          <w:p w:rsidR="00F51E9D" w:rsidRDefault="00F51E9D" w:rsidP="00F51E9D">
            <w:pPr>
              <w:pStyle w:val="NoSpacing"/>
              <w:spacing w:before="120" w:after="120"/>
            </w:pPr>
            <w:r>
              <w:t>When specified, the program will search each gene x search term pair, instead of lumping together search terms.   For example:</w:t>
            </w:r>
          </w:p>
          <w:p w:rsidR="00F51E9D" w:rsidRDefault="00F51E9D" w:rsidP="00F51E9D">
            <w:pPr>
              <w:pStyle w:val="NoSpacing"/>
              <w:spacing w:before="120" w:after="120"/>
            </w:pPr>
            <w:r>
              <w:t xml:space="preserve">      Genes: RB1, TCF7L2</w:t>
            </w:r>
          </w:p>
          <w:p w:rsidR="00F51E9D" w:rsidRDefault="00F51E9D" w:rsidP="00F51E9D">
            <w:pPr>
              <w:pStyle w:val="NoSpacing"/>
              <w:spacing w:before="120" w:after="120"/>
            </w:pPr>
            <w:r>
              <w:t xml:space="preserve">      Search terms: "</w:t>
            </w:r>
            <w:proofErr w:type="spellStart"/>
            <w:r>
              <w:t>glucose,retinoblastoma</w:t>
            </w:r>
            <w:proofErr w:type="spellEnd"/>
            <w:r>
              <w:t>"</w:t>
            </w:r>
          </w:p>
          <w:p w:rsidR="00F51E9D" w:rsidRDefault="00F51E9D" w:rsidP="00F51E9D">
            <w:pPr>
              <w:pStyle w:val="NoSpacing"/>
              <w:spacing w:before="120" w:after="120"/>
            </w:pPr>
            <w:r>
              <w:t xml:space="preserve">      What happens:</w:t>
            </w:r>
          </w:p>
          <w:p w:rsidR="00F51E9D" w:rsidRDefault="00F51E9D" w:rsidP="00F51E9D">
            <w:pPr>
              <w:pStyle w:val="NoSpacing"/>
              <w:spacing w:before="120" w:after="120"/>
            </w:pPr>
            <w:r>
              <w:t xml:space="preserve">      -- Search literature for RB1 AND glucose</w:t>
            </w:r>
          </w:p>
          <w:p w:rsidR="00F51E9D" w:rsidRDefault="00F51E9D" w:rsidP="00F51E9D">
            <w:pPr>
              <w:pStyle w:val="NoSpacing"/>
              <w:spacing w:before="120" w:after="120"/>
            </w:pPr>
            <w:r>
              <w:t xml:space="preserve">      -- Search literature for RB1 AND retinoblastoma</w:t>
            </w:r>
          </w:p>
          <w:p w:rsidR="00F51E9D" w:rsidRDefault="00F51E9D" w:rsidP="00F51E9D">
            <w:pPr>
              <w:pStyle w:val="NoSpacing"/>
              <w:spacing w:before="120" w:after="120"/>
            </w:pPr>
            <w:r>
              <w:t xml:space="preserve">      -- Search literature for TCF7L2 AND glucose</w:t>
            </w:r>
          </w:p>
          <w:p w:rsidR="00F51E9D" w:rsidRDefault="00F51E9D" w:rsidP="00F51E9D">
            <w:pPr>
              <w:pStyle w:val="NoSpacing"/>
              <w:spacing w:before="120" w:after="120"/>
            </w:pPr>
            <w:r>
              <w:t xml:space="preserve">      -- Search literature for TCF7L2 AND retinoblastoma</w:t>
            </w:r>
          </w:p>
          <w:p w:rsidR="00D14B63" w:rsidRDefault="00BB59BF" w:rsidP="00F51E9D">
            <w:pPr>
              <w:pStyle w:val="NoSpacing"/>
              <w:spacing w:before="120" w:after="120"/>
            </w:pPr>
            <w:r>
              <w:t xml:space="preserve">The information for genes RB1 and TCF7L2 will have sections of PubMed articles that matched each search term individually. While this makes it more apparent why each PubMed article was returned, it also requires sending more queries to NCBI, and therefore increases the runtime of the program significantly. </w:t>
            </w:r>
            <w:r w:rsidR="00715FD3">
              <w:t xml:space="preserve">This is disabled by default. </w:t>
            </w:r>
          </w:p>
        </w:tc>
      </w:tr>
      <w:tr w:rsidR="00F80698" w:rsidTr="008F0386">
        <w:tc>
          <w:tcPr>
            <w:tcW w:w="3690" w:type="dxa"/>
          </w:tcPr>
          <w:p w:rsidR="00F80698" w:rsidRPr="00F51E9D" w:rsidRDefault="00F80698" w:rsidP="00D14B63">
            <w:pPr>
              <w:pStyle w:val="NoSpacing"/>
              <w:spacing w:before="120" w:after="120"/>
            </w:pPr>
            <w:r w:rsidRPr="00F80698">
              <w:t>--</w:t>
            </w:r>
            <w:proofErr w:type="spellStart"/>
            <w:r w:rsidRPr="00F80698">
              <w:t>papernum</w:t>
            </w:r>
            <w:proofErr w:type="spellEnd"/>
            <w:r w:rsidRPr="00F80698">
              <w:t xml:space="preserve"> &lt;</w:t>
            </w:r>
            <w:proofErr w:type="spellStart"/>
            <w:r w:rsidRPr="00F80698">
              <w:t>int</w:t>
            </w:r>
            <w:proofErr w:type="spellEnd"/>
            <w:r w:rsidRPr="00F80698">
              <w:t>&gt;</w:t>
            </w:r>
          </w:p>
        </w:tc>
        <w:tc>
          <w:tcPr>
            <w:tcW w:w="7218" w:type="dxa"/>
          </w:tcPr>
          <w:p w:rsidR="00F80698" w:rsidRDefault="00F80698" w:rsidP="00F51E9D">
            <w:pPr>
              <w:pStyle w:val="NoSpacing"/>
              <w:spacing w:before="120" w:after="120"/>
            </w:pPr>
            <w:r w:rsidRPr="00F80698">
              <w:t xml:space="preserve">Number of </w:t>
            </w:r>
            <w:r w:rsidR="00DF2B51">
              <w:t xml:space="preserve">recent </w:t>
            </w:r>
            <w:r w:rsidRPr="00F80698">
              <w:t>papers to display, default is 5</w:t>
            </w:r>
          </w:p>
        </w:tc>
      </w:tr>
      <w:tr w:rsidR="00F80698" w:rsidTr="008F0386">
        <w:tc>
          <w:tcPr>
            <w:tcW w:w="10908" w:type="dxa"/>
            <w:gridSpan w:val="2"/>
          </w:tcPr>
          <w:p w:rsidR="00F80698" w:rsidRPr="00F80698" w:rsidRDefault="00040109" w:rsidP="00F80698">
            <w:pPr>
              <w:pStyle w:val="NoSpacing"/>
              <w:spacing w:before="120" w:after="120"/>
              <w:jc w:val="center"/>
              <w:rPr>
                <w:b/>
                <w:color w:val="E36C0A" w:themeColor="accent6" w:themeShade="BF"/>
              </w:rPr>
            </w:pPr>
            <w:r>
              <w:rPr>
                <w:b/>
                <w:color w:val="E36C0A" w:themeColor="accent6" w:themeShade="BF"/>
              </w:rPr>
              <w:t>Options for disabling various databases</w:t>
            </w:r>
            <w:r w:rsidR="002A651C">
              <w:rPr>
                <w:b/>
                <w:color w:val="E36C0A" w:themeColor="accent6" w:themeShade="BF"/>
              </w:rPr>
              <w:t xml:space="preserve"> (all are enabled by default)</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generif</w:t>
            </w:r>
            <w:proofErr w:type="spellEnd"/>
          </w:p>
        </w:tc>
        <w:tc>
          <w:tcPr>
            <w:tcW w:w="7218" w:type="dxa"/>
          </w:tcPr>
          <w:p w:rsidR="00D14B63" w:rsidRDefault="00040109" w:rsidP="00D14B63">
            <w:pPr>
              <w:pStyle w:val="NoSpacing"/>
              <w:spacing w:before="120" w:after="120"/>
            </w:pPr>
            <w:r>
              <w:t>Disable</w:t>
            </w:r>
            <w:r w:rsidR="00F80698" w:rsidRPr="00F80698">
              <w:t xml:space="preserve"> GeneRIFs.</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omim</w:t>
            </w:r>
            <w:proofErr w:type="spellEnd"/>
          </w:p>
        </w:tc>
        <w:tc>
          <w:tcPr>
            <w:tcW w:w="7218" w:type="dxa"/>
          </w:tcPr>
          <w:p w:rsidR="00D14B63" w:rsidRDefault="00040109" w:rsidP="00D14B63">
            <w:pPr>
              <w:pStyle w:val="NoSpacing"/>
              <w:spacing w:before="120" w:after="120"/>
            </w:pPr>
            <w:r>
              <w:t>Disable</w:t>
            </w:r>
            <w:r w:rsidR="00F80698" w:rsidRPr="00F80698">
              <w:t xml:space="preserve"> OMIM</w:t>
            </w:r>
            <w:r>
              <w:t xml:space="preserve">. </w:t>
            </w:r>
          </w:p>
        </w:tc>
      </w:tr>
      <w:tr w:rsidR="00D14B63" w:rsidTr="008F0386">
        <w:tc>
          <w:tcPr>
            <w:tcW w:w="3690" w:type="dxa"/>
          </w:tcPr>
          <w:p w:rsidR="00D14B63" w:rsidRDefault="00F80698" w:rsidP="00D14B63">
            <w:pPr>
              <w:pStyle w:val="NoSpacing"/>
              <w:spacing w:before="120" w:after="120"/>
            </w:pPr>
            <w:r w:rsidRPr="00F80698">
              <w:t>--</w:t>
            </w:r>
            <w:r w:rsidR="00040109">
              <w:t>no-</w:t>
            </w:r>
            <w:proofErr w:type="spellStart"/>
            <w:r w:rsidRPr="00F80698">
              <w:t>pubmed</w:t>
            </w:r>
            <w:proofErr w:type="spellEnd"/>
          </w:p>
        </w:tc>
        <w:tc>
          <w:tcPr>
            <w:tcW w:w="7218" w:type="dxa"/>
          </w:tcPr>
          <w:p w:rsidR="00D14B63" w:rsidRDefault="00040109" w:rsidP="00D14B63">
            <w:pPr>
              <w:pStyle w:val="NoSpacing"/>
              <w:spacing w:before="120" w:after="120"/>
            </w:pPr>
            <w:r>
              <w:t xml:space="preserve">Disable PubMed. </w:t>
            </w:r>
          </w:p>
        </w:tc>
      </w:tr>
      <w:tr w:rsidR="000B76F7" w:rsidTr="008F0386">
        <w:tc>
          <w:tcPr>
            <w:tcW w:w="10908" w:type="dxa"/>
            <w:gridSpan w:val="2"/>
          </w:tcPr>
          <w:p w:rsidR="000B76F7" w:rsidRPr="00F80698" w:rsidRDefault="000B76F7" w:rsidP="000B76F7">
            <w:pPr>
              <w:pStyle w:val="NoSpacing"/>
              <w:spacing w:before="120" w:after="120"/>
              <w:jc w:val="center"/>
            </w:pPr>
            <w:r w:rsidRPr="00F80698">
              <w:rPr>
                <w:b/>
                <w:color w:val="E36C0A" w:themeColor="accent6" w:themeShade="BF"/>
              </w:rPr>
              <w:t xml:space="preserve">Options </w:t>
            </w:r>
            <w:r>
              <w:rPr>
                <w:b/>
                <w:color w:val="E36C0A" w:themeColor="accent6" w:themeShade="BF"/>
              </w:rPr>
              <w:t xml:space="preserve">related to </w:t>
            </w:r>
            <w:proofErr w:type="spellStart"/>
            <w:r>
              <w:rPr>
                <w:b/>
                <w:color w:val="E36C0A" w:themeColor="accent6" w:themeShade="BF"/>
              </w:rPr>
              <w:t>ScanDB</w:t>
            </w:r>
            <w:proofErr w:type="spellEnd"/>
            <w:r>
              <w:rPr>
                <w:b/>
                <w:color w:val="E36C0A" w:themeColor="accent6" w:themeShade="BF"/>
              </w:rPr>
              <w:t xml:space="preserve"> (eQTL database)</w:t>
            </w:r>
          </w:p>
        </w:tc>
      </w:tr>
      <w:tr w:rsidR="000B76F7" w:rsidTr="008F0386">
        <w:tc>
          <w:tcPr>
            <w:tcW w:w="3690" w:type="dxa"/>
          </w:tcPr>
          <w:p w:rsidR="000B76F7" w:rsidRPr="00F80698" w:rsidRDefault="000B76F7" w:rsidP="00D14B63">
            <w:pPr>
              <w:pStyle w:val="NoSpacing"/>
              <w:spacing w:before="120" w:after="120"/>
            </w:pPr>
            <w:r>
              <w:t>--no-</w:t>
            </w:r>
            <w:proofErr w:type="spellStart"/>
            <w:r>
              <w:t>scandb</w:t>
            </w:r>
            <w:proofErr w:type="spellEnd"/>
          </w:p>
        </w:tc>
        <w:tc>
          <w:tcPr>
            <w:tcW w:w="7218" w:type="dxa"/>
          </w:tcPr>
          <w:p w:rsidR="000B76F7" w:rsidRPr="00F80698" w:rsidRDefault="000B76F7" w:rsidP="00882D19">
            <w:pPr>
              <w:pStyle w:val="NoSpacing"/>
              <w:spacing w:before="120" w:after="120"/>
            </w:pPr>
            <w:r>
              <w:t xml:space="preserve">Disables use of </w:t>
            </w:r>
            <w:proofErr w:type="spellStart"/>
            <w:r>
              <w:t>ScanDB</w:t>
            </w:r>
            <w:proofErr w:type="spellEnd"/>
            <w:r>
              <w:t xml:space="preserve"> for finding </w:t>
            </w:r>
            <w:proofErr w:type="spellStart"/>
            <w:r>
              <w:t>eQTLs</w:t>
            </w:r>
            <w:proofErr w:type="spellEnd"/>
            <w:r>
              <w:t xml:space="preserve"> connecting user defined SNPs to genes. </w:t>
            </w:r>
          </w:p>
        </w:tc>
      </w:tr>
      <w:tr w:rsidR="000B76F7" w:rsidTr="008F0386">
        <w:tc>
          <w:tcPr>
            <w:tcW w:w="3690" w:type="dxa"/>
          </w:tcPr>
          <w:p w:rsidR="000B76F7" w:rsidRDefault="000B76F7" w:rsidP="00D14B63">
            <w:pPr>
              <w:pStyle w:val="NoSpacing"/>
              <w:spacing w:before="120" w:after="120"/>
            </w:pPr>
            <w:r w:rsidRPr="000B76F7">
              <w:t>--</w:t>
            </w:r>
            <w:proofErr w:type="spellStart"/>
            <w:r w:rsidRPr="000B76F7">
              <w:t>scandb-pval</w:t>
            </w:r>
            <w:proofErr w:type="spellEnd"/>
          </w:p>
        </w:tc>
        <w:tc>
          <w:tcPr>
            <w:tcW w:w="7218" w:type="dxa"/>
          </w:tcPr>
          <w:p w:rsidR="000B76F7" w:rsidRDefault="00CA0704" w:rsidP="00D14B63">
            <w:pPr>
              <w:pStyle w:val="NoSpacing"/>
              <w:spacing w:before="120" w:after="120"/>
            </w:pPr>
            <w:r>
              <w:t xml:space="preserve">Change </w:t>
            </w:r>
            <w:r w:rsidR="000B76F7">
              <w:t xml:space="preserve">the p-value threshold for calling an eQTL association as “significant.” The default is 1.0E-06. </w:t>
            </w:r>
          </w:p>
        </w:tc>
      </w:tr>
    </w:tbl>
    <w:p w:rsidR="009B0A90" w:rsidRDefault="009B0A90" w:rsidP="009B0A90">
      <w:pPr>
        <w:pStyle w:val="NoSpacing"/>
        <w:spacing w:before="120" w:after="120"/>
        <w:contextualSpacing/>
      </w:pPr>
    </w:p>
    <w:p w:rsidR="00AD71D0" w:rsidRPr="0062635B" w:rsidRDefault="00AD71D0" w:rsidP="009B0A90">
      <w:pPr>
        <w:pStyle w:val="NoSpacing"/>
        <w:spacing w:before="120" w:after="120"/>
        <w:contextualSpacing/>
        <w:rPr>
          <w:b/>
          <w:sz w:val="24"/>
          <w:u w:val="single"/>
        </w:rPr>
      </w:pPr>
      <w:r w:rsidRPr="0062635B">
        <w:rPr>
          <w:b/>
          <w:sz w:val="24"/>
          <w:u w:val="single"/>
        </w:rPr>
        <w:t>Using Snipper (GUI)</w:t>
      </w:r>
    </w:p>
    <w:p w:rsidR="00AD71D0" w:rsidRDefault="00AD71D0" w:rsidP="009B0A90">
      <w:pPr>
        <w:pStyle w:val="NoSpacing"/>
        <w:spacing w:before="120" w:after="120"/>
        <w:contextualSpacing/>
        <w:rPr>
          <w:b/>
          <w:u w:val="single"/>
        </w:rPr>
      </w:pPr>
    </w:p>
    <w:p w:rsidR="00AD71D0" w:rsidRDefault="00AD71D0" w:rsidP="009B0A90">
      <w:pPr>
        <w:pStyle w:val="NoSpacing"/>
        <w:spacing w:before="120" w:after="120"/>
        <w:contextualSpacing/>
      </w:pPr>
      <w:r>
        <w:lastRenderedPageBreak/>
        <w:t xml:space="preserve">To launch the GUI: </w:t>
      </w:r>
    </w:p>
    <w:p w:rsidR="00AD71D0" w:rsidRDefault="00AD71D0" w:rsidP="00AD71D0">
      <w:pPr>
        <w:pStyle w:val="NoSpacing"/>
        <w:numPr>
          <w:ilvl w:val="0"/>
          <w:numId w:val="16"/>
        </w:numPr>
        <w:spacing w:before="120" w:after="120"/>
        <w:contextualSpacing/>
      </w:pPr>
      <w:r>
        <w:t xml:space="preserve">Double-click the “Snipper” icon on your desktop (or in the Start Menu, if you chose not to create a desktop icon) (Windows) </w:t>
      </w:r>
    </w:p>
    <w:p w:rsidR="00AD71D0" w:rsidRDefault="00AD71D0" w:rsidP="00AD71D0">
      <w:pPr>
        <w:pStyle w:val="NoSpacing"/>
        <w:numPr>
          <w:ilvl w:val="0"/>
          <w:numId w:val="16"/>
        </w:numPr>
        <w:spacing w:before="120" w:after="120"/>
        <w:contextualSpacing/>
      </w:pPr>
      <w:r>
        <w:t xml:space="preserve">Run bin/snipper.py without any command line arguments (Linux; see Installation to make sure you have the dependencies installed to run the GUI) </w:t>
      </w:r>
    </w:p>
    <w:p w:rsidR="00AD71D0" w:rsidRDefault="00AD71D0" w:rsidP="00AD71D0">
      <w:pPr>
        <w:pStyle w:val="NoSpacing"/>
        <w:spacing w:before="120" w:after="120"/>
        <w:contextualSpacing/>
      </w:pPr>
    </w:p>
    <w:p w:rsidR="00AD71D0" w:rsidRDefault="00AD71D0" w:rsidP="00AD71D0">
      <w:pPr>
        <w:pStyle w:val="NoSpacing"/>
        <w:spacing w:before="120" w:after="120"/>
        <w:contextualSpacing/>
      </w:pPr>
      <w:r>
        <w:t xml:space="preserve">When the GUI launches, you should see the following screen: </w:t>
      </w:r>
    </w:p>
    <w:p w:rsidR="00AD71D0" w:rsidRDefault="00AD71D0" w:rsidP="00AD71D0">
      <w:pPr>
        <w:pStyle w:val="NoSpacing"/>
        <w:spacing w:before="120" w:after="120"/>
        <w:contextualSpacing/>
      </w:pPr>
    </w:p>
    <w:p w:rsidR="00AD71D0" w:rsidRDefault="005B5983" w:rsidP="00AD71D0">
      <w:pPr>
        <w:pStyle w:val="NoSpacing"/>
        <w:spacing w:before="120" w:after="120"/>
        <w:contextualSpacing/>
      </w:pPr>
      <w:r>
        <w:rPr>
          <w:noProof/>
        </w:rPr>
        <w:drawing>
          <wp:inline distT="0" distB="0" distL="0" distR="0">
            <wp:extent cx="4533900" cy="66008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533900" cy="6600825"/>
                    </a:xfrm>
                    <a:prstGeom prst="rect">
                      <a:avLst/>
                    </a:prstGeom>
                    <a:noFill/>
                    <a:ln w="9525">
                      <a:noFill/>
                      <a:miter lim="800000"/>
                      <a:headEnd/>
                      <a:tailEnd/>
                    </a:ln>
                  </pic:spPr>
                </pic:pic>
              </a:graphicData>
            </a:graphic>
          </wp:inline>
        </w:drawing>
      </w:r>
    </w:p>
    <w:p w:rsidR="005B5983" w:rsidRDefault="005B5983" w:rsidP="00AD71D0">
      <w:pPr>
        <w:pStyle w:val="NoSpacing"/>
        <w:spacing w:before="120" w:after="120"/>
        <w:contextualSpacing/>
      </w:pPr>
    </w:p>
    <w:p w:rsidR="005B5983" w:rsidRDefault="005B5983" w:rsidP="00AD71D0">
      <w:pPr>
        <w:pStyle w:val="NoSpacing"/>
        <w:spacing w:before="120" w:after="120"/>
        <w:contextualSpacing/>
      </w:pPr>
      <w:r>
        <w:t xml:space="preserve">The main text area is where SNPs, genes, and chromosomal regions can be listed. You can mix these interchangeably, so long as you keep them one per line. For example, you could try: </w:t>
      </w:r>
    </w:p>
    <w:p w:rsidR="005B5983" w:rsidRDefault="005B5983" w:rsidP="00AD71D0">
      <w:pPr>
        <w:pStyle w:val="NoSpacing"/>
        <w:spacing w:before="120" w:after="120"/>
        <w:contextualSpacing/>
      </w:pPr>
    </w:p>
    <w:p w:rsidR="005B5983" w:rsidRDefault="005B5983" w:rsidP="00AD71D0">
      <w:pPr>
        <w:pStyle w:val="NoSpacing"/>
        <w:spacing w:before="120" w:after="120"/>
        <w:contextualSpacing/>
      </w:pPr>
      <w:r>
        <w:t>rs7903146</w:t>
      </w:r>
    </w:p>
    <w:p w:rsidR="005B5983" w:rsidRDefault="005B5983" w:rsidP="00AD71D0">
      <w:pPr>
        <w:pStyle w:val="NoSpacing"/>
        <w:spacing w:before="120" w:after="120"/>
        <w:contextualSpacing/>
      </w:pPr>
      <w:r>
        <w:t>PDE8B</w:t>
      </w:r>
    </w:p>
    <w:p w:rsidR="005B5983" w:rsidRDefault="005B5983" w:rsidP="00AD71D0">
      <w:pPr>
        <w:pStyle w:val="NoSpacing"/>
        <w:spacing w:before="120" w:after="120"/>
        <w:contextualSpacing/>
      </w:pPr>
      <w:proofErr w:type="gramStart"/>
      <w:r w:rsidRPr="005B5983">
        <w:lastRenderedPageBreak/>
        <w:t>chrX:</w:t>
      </w:r>
      <w:proofErr w:type="gramEnd"/>
      <w:r w:rsidRPr="005B5983">
        <w:t>70608087-70685854</w:t>
      </w:r>
    </w:p>
    <w:p w:rsidR="005B5983" w:rsidRDefault="005B5983" w:rsidP="00AD71D0">
      <w:pPr>
        <w:pStyle w:val="NoSpacing"/>
        <w:spacing w:before="120" w:after="120"/>
        <w:contextualSpacing/>
      </w:pPr>
      <w:r>
        <w:t>KCNJ11</w:t>
      </w:r>
    </w:p>
    <w:p w:rsidR="005B5983" w:rsidRDefault="005B5983" w:rsidP="00AD71D0">
      <w:pPr>
        <w:pStyle w:val="NoSpacing"/>
        <w:spacing w:before="120" w:after="120"/>
        <w:contextualSpacing/>
      </w:pPr>
      <w:r>
        <w:t>rs1002227</w:t>
      </w:r>
    </w:p>
    <w:p w:rsidR="005B5983" w:rsidRDefault="005B5983" w:rsidP="00AD71D0">
      <w:pPr>
        <w:pStyle w:val="NoSpacing"/>
        <w:spacing w:before="120" w:after="120"/>
        <w:contextualSpacing/>
      </w:pPr>
    </w:p>
    <w:p w:rsidR="005B5983" w:rsidRDefault="005B5983" w:rsidP="00AD71D0">
      <w:pPr>
        <w:pStyle w:val="NoSpacing"/>
        <w:spacing w:before="120" w:after="120"/>
        <w:contextualSpacing/>
      </w:pPr>
      <w:r>
        <w:t>Alternatively, you could click “</w:t>
      </w:r>
      <w:r w:rsidRPr="005B5983">
        <w:rPr>
          <w:b/>
        </w:rPr>
        <w:t>Load from file</w:t>
      </w:r>
      <w:proofErr w:type="gramStart"/>
      <w:r w:rsidRPr="005B5983">
        <w:rPr>
          <w:b/>
        </w:rPr>
        <w:t>..</w:t>
      </w:r>
      <w:r>
        <w:t>”</w:t>
      </w:r>
      <w:proofErr w:type="gramEnd"/>
      <w:r>
        <w:t xml:space="preserve"> to read a list of SNPs, genes, and chromosomal regions from a file. </w:t>
      </w:r>
    </w:p>
    <w:p w:rsidR="005B5983" w:rsidRDefault="005B5983" w:rsidP="00AD71D0">
      <w:pPr>
        <w:pStyle w:val="NoSpacing"/>
        <w:spacing w:before="120" w:after="120"/>
        <w:contextualSpacing/>
      </w:pPr>
    </w:p>
    <w:p w:rsidR="005B5983" w:rsidRDefault="005B5983" w:rsidP="00AD71D0">
      <w:pPr>
        <w:pStyle w:val="NoSpacing"/>
        <w:spacing w:before="120" w:after="120"/>
        <w:contextualSpacing/>
      </w:pPr>
      <w:r>
        <w:t xml:space="preserve">Towards the bottom, there are a few additional options. </w:t>
      </w:r>
      <w:r>
        <w:rPr>
          <w:b/>
        </w:rPr>
        <w:t>Genome build</w:t>
      </w:r>
      <w:r>
        <w:t xml:space="preserve"> denotes which human </w:t>
      </w:r>
      <w:proofErr w:type="gramStart"/>
      <w:r>
        <w:t>genome build</w:t>
      </w:r>
      <w:proofErr w:type="gramEnd"/>
      <w:r>
        <w:t xml:space="preserve"> to use when looking the positions of SNPs and genes. </w:t>
      </w:r>
      <w:r>
        <w:rPr>
          <w:b/>
        </w:rPr>
        <w:t>Distance to search from each SNP</w:t>
      </w:r>
      <w:r>
        <w:t xml:space="preserve"> specifies the maximal distance that will be searched from each SNP when looking for genes. </w:t>
      </w:r>
      <w:r>
        <w:rPr>
          <w:b/>
        </w:rPr>
        <w:t>Max number of genes per SNP</w:t>
      </w:r>
      <w:r>
        <w:t xml:space="preserve"> controls the number of genes that will be returned near a SNP (prioritized by distance, so if there were 5 genes but you desired only the nearest, you would set this to 1.) Leave the value at 9999 to return all genes near a SNP. </w:t>
      </w:r>
    </w:p>
    <w:p w:rsidR="005B5983" w:rsidRDefault="005B5983" w:rsidP="00AD71D0">
      <w:pPr>
        <w:pStyle w:val="NoSpacing"/>
        <w:spacing w:before="120" w:after="120"/>
        <w:contextualSpacing/>
      </w:pPr>
    </w:p>
    <w:p w:rsidR="005B5983" w:rsidRDefault="00217E92" w:rsidP="00AD71D0">
      <w:pPr>
        <w:pStyle w:val="NoSpacing"/>
        <w:spacing w:before="120" w:after="120"/>
        <w:contextualSpacing/>
      </w:pPr>
      <w:r>
        <w:t>On the “</w:t>
      </w:r>
      <w:r w:rsidRPr="00217E92">
        <w:rPr>
          <w:b/>
        </w:rPr>
        <w:t>Databases</w:t>
      </w:r>
      <w:r>
        <w:t xml:space="preserve">” tab there are various options for enabling or disabling databases for querying, as well as changing options that may be specific to a particular one: </w:t>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rPr>
          <w:noProof/>
        </w:rPr>
        <w:lastRenderedPageBreak/>
        <w:drawing>
          <wp:inline distT="0" distB="0" distL="0" distR="0">
            <wp:extent cx="4533900" cy="660082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533900" cy="6600825"/>
                    </a:xfrm>
                    <a:prstGeom prst="rect">
                      <a:avLst/>
                    </a:prstGeom>
                    <a:noFill/>
                    <a:ln w="9525">
                      <a:noFill/>
                      <a:miter lim="800000"/>
                      <a:headEnd/>
                      <a:tailEnd/>
                    </a:ln>
                  </pic:spPr>
                </pic:pic>
              </a:graphicData>
            </a:graphic>
          </wp:inline>
        </w:drawing>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t>The “</w:t>
      </w:r>
      <w:r w:rsidRPr="00217E92">
        <w:rPr>
          <w:b/>
        </w:rPr>
        <w:t>Search Terms</w:t>
      </w:r>
      <w:r>
        <w:t xml:space="preserve">” tab is where you can list words or phrases that will be used to search within information returned from OMIM, PubMed, and Entrez Gene. Enter one word or phrase per line. </w:t>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t>The “</w:t>
      </w:r>
      <w:r>
        <w:rPr>
          <w:b/>
        </w:rPr>
        <w:t>Output</w:t>
      </w:r>
      <w:r>
        <w:t xml:space="preserve">” tab allows the user to change where the </w:t>
      </w:r>
      <w:proofErr w:type="spellStart"/>
      <w:r>
        <w:t>snipper</w:t>
      </w:r>
      <w:proofErr w:type="spellEnd"/>
      <w:r>
        <w:t xml:space="preserve"> report directory will be located. If the directory already exists, </w:t>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t xml:space="preserve">Once you’re </w:t>
      </w:r>
      <w:proofErr w:type="spellStart"/>
      <w:r>
        <w:t>satisified</w:t>
      </w:r>
      <w:proofErr w:type="spellEnd"/>
      <w:r>
        <w:t xml:space="preserve"> with your settings, click the “</w:t>
      </w:r>
      <w:r>
        <w:rPr>
          <w:b/>
        </w:rPr>
        <w:t>Run Snipper</w:t>
      </w:r>
      <w:r>
        <w:t xml:space="preserve">” button at the bottom, or select File </w:t>
      </w:r>
      <w:r>
        <w:sym w:font="Wingdings" w:char="F0E0"/>
      </w:r>
      <w:r>
        <w:t xml:space="preserve"> Run Snipper. You’ll see a console window appear: </w:t>
      </w:r>
    </w:p>
    <w:p w:rsidR="00217E92" w:rsidRDefault="00217E92" w:rsidP="00AD71D0">
      <w:pPr>
        <w:pStyle w:val="NoSpacing"/>
        <w:spacing w:before="120" w:after="120"/>
        <w:contextualSpacing/>
      </w:pPr>
    </w:p>
    <w:p w:rsidR="00217E92" w:rsidRDefault="00217E92" w:rsidP="00AD71D0">
      <w:pPr>
        <w:pStyle w:val="NoSpacing"/>
        <w:spacing w:before="120" w:after="120"/>
        <w:contextualSpacing/>
      </w:pPr>
      <w:r>
        <w:rPr>
          <w:noProof/>
        </w:rPr>
        <w:lastRenderedPageBreak/>
        <w:drawing>
          <wp:inline distT="0" distB="0" distL="0" distR="0">
            <wp:extent cx="6486525" cy="44100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486525" cy="4410075"/>
                    </a:xfrm>
                    <a:prstGeom prst="rect">
                      <a:avLst/>
                    </a:prstGeom>
                    <a:noFill/>
                    <a:ln w="9525">
                      <a:noFill/>
                      <a:miter lim="800000"/>
                      <a:headEnd/>
                      <a:tailEnd/>
                    </a:ln>
                  </pic:spPr>
                </pic:pic>
              </a:graphicData>
            </a:graphic>
          </wp:inline>
        </w:drawing>
      </w:r>
    </w:p>
    <w:p w:rsidR="003D50D1" w:rsidRDefault="003D50D1" w:rsidP="00AD71D0">
      <w:pPr>
        <w:pStyle w:val="NoSpacing"/>
        <w:spacing w:before="120" w:after="120"/>
        <w:contextualSpacing/>
      </w:pPr>
    </w:p>
    <w:p w:rsidR="003D50D1" w:rsidRDefault="003D50D1" w:rsidP="00AD71D0">
      <w:pPr>
        <w:pStyle w:val="NoSpacing"/>
        <w:spacing w:before="120" w:after="120"/>
        <w:contextualSpacing/>
      </w:pPr>
      <w:r>
        <w:t xml:space="preserve">This window shows what Snipper is currently doing, and is very similar to what would be seen in command line mode. At the bottom right, the </w:t>
      </w:r>
      <w:r>
        <w:rPr>
          <w:b/>
        </w:rPr>
        <w:t>Stop</w:t>
      </w:r>
      <w:r>
        <w:t xml:space="preserve"> button can be used to terminate the current run. </w:t>
      </w:r>
    </w:p>
    <w:p w:rsidR="003D50D1" w:rsidRDefault="003D50D1" w:rsidP="00AD71D0">
      <w:pPr>
        <w:pStyle w:val="NoSpacing"/>
        <w:spacing w:before="120" w:after="120"/>
        <w:contextualSpacing/>
      </w:pPr>
    </w:p>
    <w:p w:rsidR="003D50D1" w:rsidRDefault="003D50D1" w:rsidP="00AD71D0">
      <w:pPr>
        <w:pStyle w:val="NoSpacing"/>
        <w:spacing w:before="120" w:after="120"/>
        <w:contextualSpacing/>
      </w:pPr>
      <w:r>
        <w:t xml:space="preserve">Once the run has completed, you should see the following: </w:t>
      </w:r>
    </w:p>
    <w:p w:rsidR="003D50D1" w:rsidRDefault="003D50D1" w:rsidP="00AD71D0">
      <w:pPr>
        <w:pStyle w:val="NoSpacing"/>
        <w:spacing w:before="120" w:after="120"/>
        <w:contextualSpacing/>
      </w:pPr>
    </w:p>
    <w:p w:rsidR="003D50D1" w:rsidRDefault="003D50D1" w:rsidP="00AD71D0">
      <w:pPr>
        <w:pStyle w:val="NoSpacing"/>
        <w:spacing w:before="120" w:after="120"/>
        <w:contextualSpacing/>
      </w:pPr>
      <w:r>
        <w:rPr>
          <w:noProof/>
        </w:rPr>
        <w:lastRenderedPageBreak/>
        <w:drawing>
          <wp:inline distT="0" distB="0" distL="0" distR="0">
            <wp:extent cx="6486525" cy="44100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486525" cy="4410075"/>
                    </a:xfrm>
                    <a:prstGeom prst="rect">
                      <a:avLst/>
                    </a:prstGeom>
                    <a:noFill/>
                    <a:ln w="9525">
                      <a:noFill/>
                      <a:miter lim="800000"/>
                      <a:headEnd/>
                      <a:tailEnd/>
                    </a:ln>
                  </pic:spPr>
                </pic:pic>
              </a:graphicData>
            </a:graphic>
          </wp:inline>
        </w:drawing>
      </w:r>
    </w:p>
    <w:p w:rsidR="003D50D1" w:rsidRDefault="003D50D1" w:rsidP="00AD71D0">
      <w:pPr>
        <w:pStyle w:val="NoSpacing"/>
        <w:spacing w:before="120" w:after="120"/>
        <w:contextualSpacing/>
      </w:pPr>
    </w:p>
    <w:p w:rsidR="003D50D1" w:rsidRDefault="003D50D1" w:rsidP="00AD71D0">
      <w:pPr>
        <w:pStyle w:val="NoSpacing"/>
        <w:spacing w:before="120" w:after="120"/>
        <w:contextualSpacing/>
      </w:pPr>
      <w:r>
        <w:t>The “</w:t>
      </w:r>
      <w:r>
        <w:rPr>
          <w:b/>
        </w:rPr>
        <w:t>Open browser</w:t>
      </w:r>
      <w:proofErr w:type="gramStart"/>
      <w:r>
        <w:rPr>
          <w:b/>
        </w:rPr>
        <w:t>..</w:t>
      </w:r>
      <w:r>
        <w:t>”</w:t>
      </w:r>
      <w:proofErr w:type="gramEnd"/>
      <w:r>
        <w:t xml:space="preserve"> button </w:t>
      </w:r>
      <w:r w:rsidR="00257B02">
        <w:t xml:space="preserve">will directly open the HTML report in your browser. This is the best way to quickly view the report. You could alternatively navigate to the directory (shown in the log file above) and open the “index.html” file. </w:t>
      </w:r>
    </w:p>
    <w:p w:rsidR="00257B02" w:rsidRDefault="00257B02" w:rsidP="00AD71D0">
      <w:pPr>
        <w:pStyle w:val="NoSpacing"/>
        <w:spacing w:before="120" w:after="120"/>
        <w:contextualSpacing/>
      </w:pPr>
    </w:p>
    <w:p w:rsidR="00257B02" w:rsidRPr="00257B02" w:rsidRDefault="00257B02" w:rsidP="00AD71D0">
      <w:pPr>
        <w:pStyle w:val="NoSpacing"/>
        <w:spacing w:before="120" w:after="120"/>
        <w:contextualSpacing/>
      </w:pPr>
      <w:r>
        <w:t>If you wish to save the log, you can do so by clicking “</w:t>
      </w:r>
      <w:r>
        <w:rPr>
          <w:b/>
        </w:rPr>
        <w:t>Save log</w:t>
      </w:r>
      <w:proofErr w:type="gramStart"/>
      <w:r>
        <w:rPr>
          <w:b/>
        </w:rPr>
        <w:t>..</w:t>
      </w:r>
      <w:r>
        <w:t>”</w:t>
      </w:r>
      <w:proofErr w:type="gramEnd"/>
      <w:r>
        <w:t xml:space="preserve"> and selecting where the console text will be written. </w:t>
      </w:r>
    </w:p>
    <w:p w:rsidR="005B5983" w:rsidRPr="00AD71D0" w:rsidRDefault="005B5983" w:rsidP="00AD71D0">
      <w:pPr>
        <w:pStyle w:val="NoSpacing"/>
        <w:spacing w:before="120" w:after="120"/>
        <w:contextualSpacing/>
      </w:pPr>
    </w:p>
    <w:p w:rsidR="00AD71D0" w:rsidRDefault="00295BCF" w:rsidP="009B0A90">
      <w:pPr>
        <w:pStyle w:val="NoSpacing"/>
        <w:spacing w:before="120" w:after="120"/>
        <w:contextualSpacing/>
      </w:pPr>
      <w:r>
        <w:t>To run Snipper again, simply close the console, change your settings, and click “</w:t>
      </w:r>
      <w:r w:rsidRPr="00295BCF">
        <w:rPr>
          <w:b/>
        </w:rPr>
        <w:t>Run Snipper</w:t>
      </w:r>
      <w:r>
        <w:t xml:space="preserve">” again. </w:t>
      </w:r>
    </w:p>
    <w:p w:rsidR="00295BCF" w:rsidRDefault="00295BCF" w:rsidP="009B0A90">
      <w:pPr>
        <w:pStyle w:val="NoSpacing"/>
        <w:spacing w:before="120" w:after="120"/>
        <w:contextualSpacing/>
      </w:pPr>
    </w:p>
    <w:p w:rsidR="000C23F7" w:rsidRPr="000C23F7" w:rsidRDefault="000C23F7" w:rsidP="009B0A90">
      <w:pPr>
        <w:pStyle w:val="NoSpacing"/>
        <w:spacing w:before="120" w:after="120"/>
        <w:contextualSpacing/>
        <w:rPr>
          <w:b/>
          <w:sz w:val="24"/>
          <w:u w:val="single"/>
        </w:rPr>
      </w:pPr>
      <w:r w:rsidRPr="000C23F7">
        <w:rPr>
          <w:b/>
          <w:sz w:val="24"/>
          <w:u w:val="single"/>
        </w:rPr>
        <w:t>Output</w:t>
      </w:r>
    </w:p>
    <w:p w:rsidR="000C23F7" w:rsidRPr="009B0A90" w:rsidRDefault="000C23F7" w:rsidP="009B0A90">
      <w:pPr>
        <w:pStyle w:val="NoSpacing"/>
        <w:spacing w:before="120" w:after="120"/>
        <w:contextualSpacing/>
      </w:pPr>
    </w:p>
    <w:p w:rsidR="009B0A90" w:rsidRDefault="0086598D" w:rsidP="0078575A">
      <w:pPr>
        <w:pStyle w:val="NoSpacing"/>
        <w:spacing w:before="120" w:after="120"/>
        <w:rPr>
          <w:b/>
        </w:rPr>
      </w:pPr>
      <w:bookmarkStart w:id="7" w:name="Console"/>
      <w:r>
        <w:rPr>
          <w:b/>
        </w:rPr>
        <w:t xml:space="preserve">Snipper </w:t>
      </w:r>
      <w:r w:rsidR="002C2915">
        <w:rPr>
          <w:b/>
        </w:rPr>
        <w:t>Console O</w:t>
      </w:r>
      <w:r>
        <w:rPr>
          <w:b/>
        </w:rPr>
        <w:t xml:space="preserve">utput </w:t>
      </w:r>
    </w:p>
    <w:bookmarkEnd w:id="7"/>
    <w:p w:rsidR="0086598D" w:rsidRDefault="0086598D" w:rsidP="0078575A">
      <w:pPr>
        <w:pStyle w:val="NoSpacing"/>
        <w:spacing w:before="120" w:after="120"/>
      </w:pPr>
      <w:r>
        <w:t>Below, we desc</w:t>
      </w:r>
      <w:r w:rsidR="00B40B1C">
        <w:t>ribe the anatomy</w:t>
      </w:r>
      <w:r w:rsidR="002C2915">
        <w:t xml:space="preserve"> of the </w:t>
      </w:r>
      <w:proofErr w:type="spellStart"/>
      <w:r w:rsidR="002C2915">
        <w:t>snipper</w:t>
      </w:r>
      <w:proofErr w:type="spellEnd"/>
      <w:r w:rsidR="002C2915">
        <w:t xml:space="preserve"> console output</w:t>
      </w:r>
      <w:r>
        <w:t>.</w:t>
      </w:r>
      <w:r w:rsidR="002C2915">
        <w:t xml:space="preserve"> This mode is less preferable than the HTML output, but can be used for quick inspection via the command line.</w:t>
      </w:r>
      <w:r>
        <w:t xml:space="preserve"> </w:t>
      </w:r>
      <w:r w:rsidR="004F3A59">
        <w:t xml:space="preserve">To activate console output, use the </w:t>
      </w:r>
      <w:r w:rsidR="004F3A59" w:rsidRPr="004F3A59">
        <w:rPr>
          <w:rFonts w:ascii="Courier New" w:hAnsi="Courier New" w:cs="Courier New"/>
        </w:rPr>
        <w:t>--no-html</w:t>
      </w:r>
      <w:r w:rsidR="004F3A59">
        <w:t xml:space="preserve"> parameter. </w:t>
      </w:r>
      <w:r w:rsidR="0057348C">
        <w:t xml:space="preserve">In this particular example, we've searched near known type 2 diabetes SNPs, and returned the nearest gene within 250kb for each SNP. </w:t>
      </w:r>
    </w:p>
    <w:p w:rsidR="00B85275" w:rsidRDefault="00223510" w:rsidP="0078575A">
      <w:pPr>
        <w:pStyle w:val="NoSpacing"/>
        <w:spacing w:before="120" w:after="120"/>
      </w:pPr>
      <w:r>
        <w:rPr>
          <w:noProof/>
        </w:rPr>
        <w:pict>
          <v:shapetype id="_x0000_t202" coordsize="21600,21600" o:spt="202" path="m,l,21600r21600,l21600,xe">
            <v:stroke joinstyle="miter"/>
            <v:path gradientshapeok="t" o:connecttype="rect"/>
          </v:shapetype>
          <v:shape id="_x0000_s1026" type="#_x0000_t202" style="position:absolute;margin-left:356.75pt;margin-top:18.75pt;width:214.25pt;height:253.45pt;z-index:251667456;mso-width-percent:400;mso-width-percent:400;mso-width-relative:margin;mso-height-relative:margin;v-text-anchor:middle" fillcolor="#e36c0a [2409]" strokecolor="#e36c0a [2409]" strokeweight="1pt">
            <v:fill opacity="62259f"/>
            <v:stroke dashstyle="dash"/>
            <v:textbox style="mso-next-textbox:#_x0000_s1026">
              <w:txbxContent>
                <w:p w:rsidR="0086598D" w:rsidRDefault="0086598D">
                  <w:r>
                    <w:t xml:space="preserve">This table gives a listing for each gene identified near a SNP given as input by the user. </w:t>
                  </w:r>
                  <w:r w:rsidR="00B85275">
                    <w:t xml:space="preserve"> </w:t>
                  </w:r>
                </w:p>
                <w:p w:rsidR="00B85275" w:rsidRDefault="00B85275">
                  <w:r>
                    <w:t xml:space="preserve">#SNPs - number of SNPs given by the user </w:t>
                  </w:r>
                  <w:proofErr w:type="gramStart"/>
                  <w:r>
                    <w:t>that were</w:t>
                  </w:r>
                  <w:proofErr w:type="gramEnd"/>
                  <w:r>
                    <w:t xml:space="preserve"> near this gene. This can be &gt; 1 when you have 2 SNPs very close by each other. </w:t>
                  </w:r>
                </w:p>
                <w:p w:rsidR="00B85275" w:rsidRDefault="00B85275">
                  <w:r>
                    <w:t xml:space="preserve"># Terms - the number of user-defined search terms that were found in the information for this gene. </w:t>
                  </w:r>
                </w:p>
                <w:p w:rsidR="00B85275" w:rsidRDefault="00B85275">
                  <w:r>
                    <w:t xml:space="preserve">Total </w:t>
                  </w:r>
                  <w:proofErr w:type="spellStart"/>
                  <w:r>
                    <w:t>Pubmed</w:t>
                  </w:r>
                  <w:proofErr w:type="spellEnd"/>
                  <w:r>
                    <w:t xml:space="preserve"> - the total number of PubMed articles linked to this gene. This gives the user an idea of how well-researched this particular gene is. </w:t>
                  </w:r>
                </w:p>
              </w:txbxContent>
            </v:textbox>
          </v:shape>
        </w:pic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Gene       # SNPs    # Terms   Total </w:t>
      </w:r>
      <w:proofErr w:type="spellStart"/>
      <w:r>
        <w:rPr>
          <w:rFonts w:ascii="Courier New" w:hAnsi="Courier New" w:cs="Courier New"/>
          <w:sz w:val="20"/>
          <w:szCs w:val="20"/>
        </w:rPr>
        <w:t>Pubmed</w:t>
      </w:r>
      <w:proofErr w:type="spellEnd"/>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    -------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CDKAL1     1         4         64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KCNJ11     1         4         198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IGF2BP2    1         4         58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NOTCH2     1         2         76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JAZF1      1         2         42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TCF7L2     1         4         253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KCNQ1      1         4         207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HNF1B      1         4         88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SLC30A8    1         4         83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WFS1       1         4         89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THADA      1         2         20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FTO        1         4         133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HHEX       1         4         89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MTNR1B     1         4         34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ADAMTS9    1         2         26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CDC123     1         2         24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PPARG      1         4         938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TSPAN8     1         2         26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CDKN2B     1         4         165      </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KIAA1486   1         0         4        </w:t>
      </w:r>
    </w:p>
    <w:p w:rsidR="0086598D" w:rsidRDefault="0086598D" w:rsidP="0086598D">
      <w:pPr>
        <w:autoSpaceDE w:val="0"/>
        <w:autoSpaceDN w:val="0"/>
        <w:adjustRightInd w:val="0"/>
        <w:spacing w:after="0" w:line="240" w:lineRule="auto"/>
        <w:rPr>
          <w:rFonts w:ascii="Courier New" w:hAnsi="Courier New" w:cs="Courier New"/>
          <w:sz w:val="20"/>
          <w:szCs w:val="20"/>
        </w:rPr>
      </w:pP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SNP          Gene/Aliases</w:t>
      </w:r>
    </w:p>
    <w:p w:rsidR="0086598D" w:rsidRDefault="00223510"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lang w:eastAsia="zh-TW"/>
        </w:rPr>
        <w:pict>
          <v:shape id="_x0000_s1030" type="#_x0000_t202" style="position:absolute;margin-left:354.7pt;margin-top:-29.25pt;width:214.25pt;height:253.9pt;z-index:251665408;mso-width-percent:400;mso-width-percent:400;mso-width-relative:margin;mso-height-relative:margin" fillcolor="#e36c0a [2409]" strokecolor="#e36c0a [2409]" strokeweight="1pt">
            <v:fill opacity="62259f"/>
            <v:stroke dashstyle="dash"/>
            <v:textbox>
              <w:txbxContent>
                <w:p w:rsidR="00B85275" w:rsidRDefault="0057348C">
                  <w:r>
                    <w:t xml:space="preserve">For each SNP provided by the user, the table to the left gives the following information: </w:t>
                  </w:r>
                </w:p>
                <w:p w:rsidR="0057348C" w:rsidRDefault="0057348C" w:rsidP="0057348C">
                  <w:pPr>
                    <w:pStyle w:val="ListParagraph"/>
                    <w:numPr>
                      <w:ilvl w:val="0"/>
                      <w:numId w:val="4"/>
                    </w:numPr>
                  </w:pPr>
                  <w:r>
                    <w:t>The SNP itself</w:t>
                  </w:r>
                </w:p>
                <w:p w:rsidR="0057348C" w:rsidRDefault="0057348C" w:rsidP="0057348C">
                  <w:pPr>
                    <w:pStyle w:val="ListParagraph"/>
                    <w:numPr>
                      <w:ilvl w:val="0"/>
                      <w:numId w:val="4"/>
                    </w:numPr>
                  </w:pPr>
                  <w:r>
                    <w:t>A row for each gene found near the SNP (this particular example only has 1 gene per SNP, there could be more depending on your settings)</w:t>
                  </w:r>
                </w:p>
                <w:p w:rsidR="0057348C" w:rsidRDefault="0057348C" w:rsidP="0057348C">
                  <w:pPr>
                    <w:pStyle w:val="ListParagraph"/>
                    <w:numPr>
                      <w:ilvl w:val="0"/>
                      <w:numId w:val="4"/>
                    </w:numPr>
                  </w:pPr>
                  <w:r>
                    <w:t xml:space="preserve">The primary gene symbol is listed first, followed by the gene's aliases, i.e.: </w:t>
                  </w:r>
                </w:p>
                <w:p w:rsidR="0057348C" w:rsidRDefault="0057348C" w:rsidP="0057348C">
                  <w:pPr>
                    <w:pStyle w:val="ListParagraph"/>
                    <w:ind w:left="360"/>
                  </w:pPr>
                </w:p>
                <w:p w:rsidR="0057348C" w:rsidRDefault="0057348C" w:rsidP="0057348C">
                  <w:pPr>
                    <w:pStyle w:val="ListParagraph"/>
                    <w:ind w:left="360"/>
                  </w:pPr>
                  <w:r>
                    <w:t>TCF7L2/TCF4/TCF-4</w:t>
                  </w:r>
                </w:p>
                <w:p w:rsidR="0057348C" w:rsidRDefault="0057348C" w:rsidP="0057348C">
                  <w:pPr>
                    <w:pStyle w:val="ListParagraph"/>
                    <w:ind w:left="360"/>
                  </w:pPr>
                </w:p>
                <w:p w:rsidR="0057348C" w:rsidRDefault="0057348C" w:rsidP="0057348C">
                  <w:pPr>
                    <w:pStyle w:val="ListParagraph"/>
                    <w:ind w:left="360"/>
                  </w:pPr>
                  <w:r>
                    <w:t xml:space="preserve">TCF7L2 is the primary </w:t>
                  </w:r>
                  <w:proofErr w:type="gramStart"/>
                  <w:r>
                    <w:t>symbol,</w:t>
                  </w:r>
                  <w:proofErr w:type="gramEnd"/>
                  <w:r>
                    <w:t xml:space="preserve"> TCF4 and TCF-4 are aliases. </w:t>
                  </w:r>
                </w:p>
              </w:txbxContent>
            </v:textbox>
          </v:shape>
        </w:pict>
      </w:r>
      <w:r w:rsidR="0086598D">
        <w:rPr>
          <w:rFonts w:ascii="Courier New" w:hAnsi="Courier New" w:cs="Courier New"/>
          <w:sz w:val="20"/>
          <w:szCs w:val="20"/>
        </w:rPr>
        <w:t>---          ------------</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rs11899863</w:t>
      </w:r>
      <w:proofErr w:type="gramEnd"/>
      <w:r>
        <w:rPr>
          <w:rFonts w:ascii="Courier New" w:hAnsi="Courier New" w:cs="Courier New"/>
          <w:sz w:val="20"/>
          <w:szCs w:val="20"/>
        </w:rPr>
        <w:t xml:space="preserve">   THADA/GITA/FLJ77530/FLJ44876/FLJ44016/KIAA1767/FLJ21877</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rs7903146</w:t>
      </w:r>
      <w:proofErr w:type="gramEnd"/>
      <w:r>
        <w:rPr>
          <w:rFonts w:ascii="Courier New" w:hAnsi="Courier New" w:cs="Courier New"/>
          <w:sz w:val="20"/>
          <w:szCs w:val="20"/>
        </w:rPr>
        <w:t xml:space="preserve">    TCF7L2/TCF4/TCF-4</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rs1387153</w:t>
      </w:r>
      <w:proofErr w:type="gramEnd"/>
      <w:r>
        <w:rPr>
          <w:rFonts w:ascii="Courier New" w:hAnsi="Courier New" w:cs="Courier New"/>
          <w:sz w:val="20"/>
          <w:szCs w:val="20"/>
        </w:rPr>
        <w:t xml:space="preserve">    MTNR1B/MT2/MEL-1B-R</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rs849134</w:t>
      </w:r>
      <w:proofErr w:type="gramEnd"/>
      <w:r>
        <w:rPr>
          <w:rFonts w:ascii="Courier New" w:hAnsi="Courier New" w:cs="Courier New"/>
          <w:sz w:val="20"/>
          <w:szCs w:val="20"/>
        </w:rPr>
        <w:t xml:space="preserve">     JAZF1/DKFZp761K2222/ZNF802/TIP27</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rs4430796</w:t>
      </w:r>
      <w:proofErr w:type="gramEnd"/>
      <w:r>
        <w:rPr>
          <w:rFonts w:ascii="Courier New" w:hAnsi="Courier New" w:cs="Courier New"/>
          <w:sz w:val="20"/>
          <w:szCs w:val="20"/>
        </w:rPr>
        <w:t xml:space="preserve">    HNF1B/TCF2/FJHN/HNF1beta/HPC11/VHNF1/MODY5/HNF2/LFB3/LF-B3</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rs6795735</w:t>
      </w:r>
      <w:proofErr w:type="gramEnd"/>
      <w:r>
        <w:rPr>
          <w:rFonts w:ascii="Courier New" w:hAnsi="Courier New" w:cs="Courier New"/>
          <w:sz w:val="20"/>
          <w:szCs w:val="20"/>
        </w:rPr>
        <w:t xml:space="preserve">    ADAMTS9/FLJ42955/KIAA1312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rs3802177</w:t>
      </w:r>
      <w:proofErr w:type="gramEnd"/>
      <w:r>
        <w:rPr>
          <w:rFonts w:ascii="Courier New" w:hAnsi="Courier New" w:cs="Courier New"/>
          <w:sz w:val="20"/>
          <w:szCs w:val="20"/>
        </w:rPr>
        <w:t xml:space="preserve">    SLC30A8/ZNT8/ZnT-8</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rs10923931</w:t>
      </w:r>
      <w:proofErr w:type="gramEnd"/>
      <w:r>
        <w:rPr>
          <w:rFonts w:ascii="Courier New" w:hAnsi="Courier New" w:cs="Courier New"/>
          <w:sz w:val="20"/>
          <w:szCs w:val="20"/>
        </w:rPr>
        <w:t xml:space="preserve">   NOTCH2/AGS2/hN2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rs1801214</w:t>
      </w:r>
      <w:proofErr w:type="gramEnd"/>
      <w:r>
        <w:rPr>
          <w:rFonts w:ascii="Courier New" w:hAnsi="Courier New" w:cs="Courier New"/>
          <w:sz w:val="20"/>
          <w:szCs w:val="20"/>
        </w:rPr>
        <w:t xml:space="preserve">    WFS1/WFS/FLJ51211/WOLFRAMIN/WFRS</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rs163184     KCNQ1/FLJ26167/JLNS1/LQT/KVLQT1/Kv1.9/KCNA9/SQT2/RWS/LQT1/WRS/KCNA8/ATFB3/Kv7.1/ATFB1</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rs10965250</w:t>
      </w:r>
      <w:proofErr w:type="gramEnd"/>
      <w:r>
        <w:rPr>
          <w:rFonts w:ascii="Courier New" w:hAnsi="Courier New" w:cs="Courier New"/>
          <w:sz w:val="20"/>
          <w:szCs w:val="20"/>
        </w:rPr>
        <w:t xml:space="preserve">   CDKN2B/MTS2/TP15/P15/p15INK4b/CDK4I/INK4B</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rs11642841</w:t>
      </w:r>
      <w:proofErr w:type="gramEnd"/>
      <w:r>
        <w:rPr>
          <w:rFonts w:ascii="Courier New" w:hAnsi="Courier New" w:cs="Courier New"/>
          <w:sz w:val="20"/>
          <w:szCs w:val="20"/>
        </w:rPr>
        <w:t xml:space="preserve">   FTO/KIAA1752/MGC5149</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rs1470579</w:t>
      </w:r>
      <w:proofErr w:type="gramEnd"/>
      <w:r>
        <w:rPr>
          <w:rFonts w:ascii="Courier New" w:hAnsi="Courier New" w:cs="Courier New"/>
          <w:sz w:val="20"/>
          <w:szCs w:val="20"/>
        </w:rPr>
        <w:t xml:space="preserve">    IGF2BP2/IMP2/p62/IMP-2/VICKZ2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rs10440833</w:t>
      </w:r>
      <w:proofErr w:type="gramEnd"/>
      <w:r>
        <w:rPr>
          <w:rFonts w:ascii="Courier New" w:hAnsi="Courier New" w:cs="Courier New"/>
          <w:sz w:val="20"/>
          <w:szCs w:val="20"/>
        </w:rPr>
        <w:t xml:space="preserve">   CDKAL1/FLJ46705/MGC75469/FLJ20342</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rs12779790</w:t>
      </w:r>
      <w:proofErr w:type="gramEnd"/>
      <w:r>
        <w:rPr>
          <w:rFonts w:ascii="Courier New" w:hAnsi="Courier New" w:cs="Courier New"/>
          <w:sz w:val="20"/>
          <w:szCs w:val="20"/>
        </w:rPr>
        <w:t xml:space="preserve">   CDC123/D123/C10orf7/FLJ13863</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rs5015480</w:t>
      </w:r>
      <w:proofErr w:type="gramEnd"/>
      <w:r>
        <w:rPr>
          <w:rFonts w:ascii="Courier New" w:hAnsi="Courier New" w:cs="Courier New"/>
          <w:sz w:val="20"/>
          <w:szCs w:val="20"/>
        </w:rPr>
        <w:t xml:space="preserve">    HHEX/HMPH/HEX/PRH/PRHX/HOX11L-PEN</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rs7578326    KIAA1486</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rs4760790</w:t>
      </w:r>
      <w:proofErr w:type="gramEnd"/>
      <w:r>
        <w:rPr>
          <w:rFonts w:ascii="Courier New" w:hAnsi="Courier New" w:cs="Courier New"/>
          <w:sz w:val="20"/>
          <w:szCs w:val="20"/>
        </w:rPr>
        <w:t xml:space="preserve">    TSPAN8/CO-029/TM4SF3</w:t>
      </w: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rs5215       KCNJ11/IKATP/TNDM3/PHHI/HHF2/KIR6.2/MGC133230/BIR</w:t>
      </w:r>
    </w:p>
    <w:p w:rsidR="0086598D" w:rsidRDefault="0086598D" w:rsidP="0086598D">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rs13081389</w:t>
      </w:r>
      <w:proofErr w:type="gramEnd"/>
      <w:r>
        <w:rPr>
          <w:rFonts w:ascii="Courier New" w:hAnsi="Courier New" w:cs="Courier New"/>
          <w:sz w:val="20"/>
          <w:szCs w:val="20"/>
        </w:rPr>
        <w:t xml:space="preserve">   PPARG/</w:t>
      </w:r>
      <w:proofErr w:type="spellStart"/>
      <w:r>
        <w:rPr>
          <w:rFonts w:ascii="Courier New" w:hAnsi="Courier New" w:cs="Courier New"/>
          <w:sz w:val="20"/>
          <w:szCs w:val="20"/>
        </w:rPr>
        <w:t>PPARgamma</w:t>
      </w:r>
      <w:proofErr w:type="spellEnd"/>
      <w:r>
        <w:rPr>
          <w:rFonts w:ascii="Courier New" w:hAnsi="Courier New" w:cs="Courier New"/>
          <w:sz w:val="20"/>
          <w:szCs w:val="20"/>
        </w:rPr>
        <w:t>/GLM1/PPARG2/PPARG1/CIMT1/NR1C3</w:t>
      </w:r>
    </w:p>
    <w:p w:rsidR="0086598D" w:rsidRDefault="0086598D" w:rsidP="0086598D">
      <w:pPr>
        <w:autoSpaceDE w:val="0"/>
        <w:autoSpaceDN w:val="0"/>
        <w:adjustRightInd w:val="0"/>
        <w:spacing w:after="0" w:line="240" w:lineRule="auto"/>
        <w:rPr>
          <w:rFonts w:ascii="Courier New" w:hAnsi="Courier New" w:cs="Courier New"/>
          <w:sz w:val="20"/>
          <w:szCs w:val="20"/>
        </w:rPr>
      </w:pPr>
    </w:p>
    <w:p w:rsidR="00687DF6" w:rsidRDefault="00687DF6" w:rsidP="0086598D">
      <w:pPr>
        <w:autoSpaceDE w:val="0"/>
        <w:autoSpaceDN w:val="0"/>
        <w:adjustRightInd w:val="0"/>
        <w:spacing w:after="0" w:line="240" w:lineRule="auto"/>
        <w:rPr>
          <w:rFonts w:ascii="Courier New" w:hAnsi="Courier New" w:cs="Courier New"/>
          <w:sz w:val="20"/>
          <w:szCs w:val="20"/>
        </w:rPr>
      </w:pPr>
    </w:p>
    <w:p w:rsidR="00687DF6" w:rsidRDefault="00687DF6" w:rsidP="0086598D">
      <w:pPr>
        <w:autoSpaceDE w:val="0"/>
        <w:autoSpaceDN w:val="0"/>
        <w:adjustRightInd w:val="0"/>
        <w:spacing w:after="0" w:line="240" w:lineRule="auto"/>
        <w:rPr>
          <w:rFonts w:cs="Courier New"/>
          <w:b/>
          <w:i/>
        </w:rPr>
      </w:pPr>
      <w:r w:rsidRPr="00687DF6">
        <w:rPr>
          <w:rFonts w:cs="Courier New"/>
          <w:b/>
          <w:i/>
        </w:rPr>
        <w:t>From this point forward, Snipper lists genes found near SNPs. It will</w:t>
      </w:r>
      <w:r w:rsidR="005450A7">
        <w:rPr>
          <w:rFonts w:cs="Courier New"/>
          <w:b/>
          <w:i/>
        </w:rPr>
        <w:t xml:space="preserve"> first list genes known to be associated with SNPs (</w:t>
      </w:r>
      <w:proofErr w:type="spellStart"/>
      <w:r w:rsidR="005450A7">
        <w:rPr>
          <w:rFonts w:cs="Courier New"/>
          <w:b/>
          <w:i/>
        </w:rPr>
        <w:t>eQTLs</w:t>
      </w:r>
      <w:proofErr w:type="spellEnd"/>
      <w:r w:rsidR="005450A7">
        <w:rPr>
          <w:rFonts w:cs="Courier New"/>
          <w:b/>
          <w:i/>
        </w:rPr>
        <w:t>), and then subsequently</w:t>
      </w:r>
      <w:r w:rsidRPr="00687DF6">
        <w:rPr>
          <w:rFonts w:cs="Courier New"/>
          <w:b/>
          <w:i/>
        </w:rPr>
        <w:t xml:space="preserve"> list the </w:t>
      </w:r>
      <w:r w:rsidR="005450A7">
        <w:rPr>
          <w:rFonts w:cs="Courier New"/>
          <w:b/>
          <w:i/>
        </w:rPr>
        <w:t xml:space="preserve">remaining </w:t>
      </w:r>
      <w:r w:rsidRPr="00687DF6">
        <w:rPr>
          <w:rFonts w:cs="Courier New"/>
          <w:b/>
          <w:i/>
        </w:rPr>
        <w:t xml:space="preserve">genes in order by distance to SNP. If the user is interested in a particular gene, most text editors can search quickly by using CTRL+F. </w:t>
      </w:r>
    </w:p>
    <w:p w:rsidR="0096077E" w:rsidRDefault="0096077E" w:rsidP="0086598D">
      <w:pPr>
        <w:autoSpaceDE w:val="0"/>
        <w:autoSpaceDN w:val="0"/>
        <w:adjustRightInd w:val="0"/>
        <w:spacing w:after="0" w:line="240" w:lineRule="auto"/>
        <w:rPr>
          <w:rFonts w:cs="Courier New"/>
          <w:b/>
          <w:i/>
        </w:rPr>
      </w:pPr>
    </w:p>
    <w:p w:rsidR="00674AB0" w:rsidRPr="00651945" w:rsidRDefault="0096077E" w:rsidP="0086598D">
      <w:pPr>
        <w:autoSpaceDE w:val="0"/>
        <w:autoSpaceDN w:val="0"/>
        <w:adjustRightInd w:val="0"/>
        <w:spacing w:after="0" w:line="240" w:lineRule="auto"/>
        <w:rPr>
          <w:rFonts w:cs="Courier New"/>
          <w:b/>
          <w:i/>
        </w:rPr>
      </w:pPr>
      <w:r>
        <w:rPr>
          <w:rFonts w:cs="Courier New"/>
          <w:b/>
          <w:i/>
        </w:rPr>
        <w:t xml:space="preserve">For this particular example, we list only 1 gene - CDKAL1. </w:t>
      </w:r>
    </w:p>
    <w:p w:rsidR="00674AB0" w:rsidRDefault="00674AB0" w:rsidP="0086598D">
      <w:pPr>
        <w:autoSpaceDE w:val="0"/>
        <w:autoSpaceDN w:val="0"/>
        <w:adjustRightInd w:val="0"/>
        <w:spacing w:after="0" w:line="240" w:lineRule="auto"/>
        <w:rPr>
          <w:rFonts w:ascii="Courier New" w:hAnsi="Courier New" w:cs="Courier New"/>
          <w:sz w:val="20"/>
          <w:szCs w:val="20"/>
        </w:rPr>
      </w:pPr>
    </w:p>
    <w:p w:rsidR="0086598D" w:rsidRDefault="0086598D" w:rsidP="0086598D">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
    <w:p w:rsidR="0086598D" w:rsidRDefault="00223510" w:rsidP="0086598D">
      <w:pPr>
        <w:autoSpaceDE w:val="0"/>
        <w:autoSpaceDN w:val="0"/>
        <w:adjustRightInd w:val="0"/>
        <w:spacing w:after="0" w:line="240" w:lineRule="auto"/>
        <w:rPr>
          <w:rFonts w:ascii="Courier New" w:hAnsi="Courier New" w:cs="Courier New"/>
          <w:sz w:val="20"/>
          <w:szCs w:val="20"/>
        </w:rPr>
      </w:pPr>
      <w:r w:rsidRPr="00223510">
        <w:rPr>
          <w:rFonts w:cs="Courier New"/>
          <w:b/>
          <w:i/>
          <w:noProof/>
        </w:rPr>
        <w:pict>
          <v:shape id="_x0000_s1032" type="#_x0000_t202" style="position:absolute;margin-left:358.4pt;margin-top:2.05pt;width:215pt;height:70pt;z-index:251668480;mso-width-percent:400;mso-width-percent:400;mso-width-relative:margin;mso-height-relative:margin" fillcolor="#e36c0a [2409]" strokecolor="#e36c0a [2409]" strokeweight="1pt">
            <v:fill opacity="62259f"/>
            <v:stroke dashstyle="dash"/>
            <v:textbox>
              <w:txbxContent>
                <w:p w:rsidR="00674AB0" w:rsidRPr="00674AB0" w:rsidRDefault="00674AB0" w:rsidP="00674AB0">
                  <w:proofErr w:type="gramStart"/>
                  <w:r>
                    <w:t>The gene's full name, primary symbol, and synonyms.</w:t>
                  </w:r>
                  <w:proofErr w:type="gramEnd"/>
                  <w:r>
                    <w:t xml:space="preserve"> </w:t>
                  </w:r>
                  <w:proofErr w:type="gramStart"/>
                  <w:r>
                    <w:t>Also the UID (Entrez Gene's identifier for the gene), chromosomal location, and type of gene.</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GENE: potassium inwardly-rectifying channel, subfamily J, member 11 [KCNJ11]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Entrez Gene UID: 3767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11p15.1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Type: protein-coding</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Synonyms: IKATP TNDM3 PHHI HHF2 KIR6.2 MGC133230 BIR </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3" type="#_x0000_t202" style="position:absolute;margin-left:358.4pt;margin-top:1.5pt;width:215pt;height:98.25pt;z-index:251669504;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t xml:space="preserve">This section shows which search terms provided by the user were found in this gene's information, and also shows where they matched. </w:t>
                  </w:r>
                </w:p>
              </w:txbxContent>
            </v:textbox>
          </v:shape>
        </w:pict>
      </w:r>
      <w:r w:rsidR="00674AB0">
        <w:rPr>
          <w:rFonts w:ascii="Courier New" w:hAnsi="Courier New" w:cs="Courier New"/>
          <w:sz w:val="20"/>
          <w:szCs w:val="20"/>
        </w:rPr>
        <w:t xml:space="preserve">[+] Search terms matched: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Gene summary    Terms: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GO Term         Terms: insulin, glucose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Location: </w:t>
      </w:r>
      <w:proofErr w:type="spellStart"/>
      <w:r>
        <w:rPr>
          <w:rFonts w:ascii="Courier New" w:hAnsi="Courier New" w:cs="Courier New"/>
          <w:sz w:val="20"/>
          <w:szCs w:val="20"/>
        </w:rPr>
        <w:t>GeneRIF</w:t>
      </w:r>
      <w:proofErr w:type="spellEnd"/>
      <w:r>
        <w:rPr>
          <w:rFonts w:ascii="Courier New" w:hAnsi="Courier New" w:cs="Courier New"/>
          <w:sz w:val="20"/>
          <w:szCs w:val="20"/>
        </w:rPr>
        <w:t xml:space="preserve">         Terms: glucose,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Location: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Terms: any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Phenotype       Terms: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KEGG Pathway    Terms: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Location: OMIM Text       Terms: glucose, insulin, diabetes</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4" type="#_x0000_t202" style="position:absolute;margin-left:358.4pt;margin-top:3.05pt;width:215pt;height:38.5pt;z-index:251670528;mso-width-percent:400;mso-width-percent:400;mso-width-relative:margin;mso-height-relative:margin" fillcolor="#e36c0a [2409]" strokecolor="#e36c0a [2409]" strokeweight="1pt">
            <v:fill opacity="62259f"/>
            <v:stroke dashstyle="dash"/>
            <v:textbox>
              <w:txbxContent>
                <w:p w:rsidR="00674AB0" w:rsidRPr="00674AB0" w:rsidRDefault="00674AB0" w:rsidP="00674AB0">
                  <w:r w:rsidRPr="00FF4328">
                    <w:t xml:space="preserve">SNP provided by user to search near, and the distance to this SNP. </w:t>
                  </w:r>
                </w:p>
              </w:txbxContent>
            </v:textbox>
          </v:shape>
        </w:pict>
      </w:r>
      <w:r w:rsidR="00674AB0">
        <w:rPr>
          <w:rFonts w:ascii="Courier New" w:hAnsi="Courier New" w:cs="Courier New"/>
          <w:sz w:val="20"/>
          <w:szCs w:val="20"/>
        </w:rPr>
        <w:t xml:space="preserve">[+] Associated SNPs: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SNP: rs5215          Distance (</w:t>
      </w:r>
      <w:proofErr w:type="spellStart"/>
      <w:r>
        <w:rPr>
          <w:rFonts w:ascii="Courier New" w:hAnsi="Courier New" w:cs="Courier New"/>
          <w:sz w:val="20"/>
          <w:szCs w:val="20"/>
        </w:rPr>
        <w:t>bp</w:t>
      </w:r>
      <w:proofErr w:type="spellEnd"/>
      <w:r>
        <w:rPr>
          <w:rFonts w:ascii="Courier New" w:hAnsi="Courier New" w:cs="Courier New"/>
          <w:sz w:val="20"/>
          <w:szCs w:val="20"/>
        </w:rPr>
        <w:t xml:space="preserve">): 0    Direction: Within    </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Summary: Potassium channels are present in most mammalian cells, where they</w:t>
      </w: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5" type="#_x0000_t202" style="position:absolute;margin-left:358.4pt;margin-top:2.75pt;width:215pt;height:122.25pt;z-index:251671552;mso-width-percent:400;mso-width-percent:400;mso-width-relative:margin;mso-height-relative:margin" fillcolor="#e36c0a [2409]" strokecolor="#e36c0a [2409]" strokeweight="1pt">
            <v:fill opacity="62259f"/>
            <v:stroke dashstyle="dash"/>
            <v:textbox>
              <w:txbxContent>
                <w:p w:rsidR="00674AB0" w:rsidRPr="00674AB0" w:rsidRDefault="008F2941" w:rsidP="008F2941">
                  <w:proofErr w:type="gramStart"/>
                  <w:r>
                    <w:t>Summary of the gene (provided by NCBI</w:t>
                  </w:r>
                  <w:r w:rsidR="00123F10">
                    <w:t xml:space="preserve"> Entrez Gene</w:t>
                  </w:r>
                  <w:r>
                    <w:t>.)</w:t>
                  </w:r>
                  <w:proofErr w:type="gramEnd"/>
                  <w:r>
                    <w:t xml:space="preserve"> </w:t>
                  </w:r>
                  <w:r w:rsidRPr="00FF4328">
                    <w:t xml:space="preserve"> </w:t>
                  </w:r>
                </w:p>
              </w:txbxContent>
            </v:textbox>
          </v:shape>
        </w:pict>
      </w:r>
      <w:proofErr w:type="gramStart"/>
      <w:r w:rsidR="00674AB0">
        <w:rPr>
          <w:rFonts w:ascii="Courier New" w:hAnsi="Courier New" w:cs="Courier New"/>
          <w:sz w:val="20"/>
          <w:szCs w:val="20"/>
        </w:rPr>
        <w:t>participate</w:t>
      </w:r>
      <w:proofErr w:type="gramEnd"/>
      <w:r w:rsidR="00674AB0">
        <w:rPr>
          <w:rFonts w:ascii="Courier New" w:hAnsi="Courier New" w:cs="Courier New"/>
          <w:sz w:val="20"/>
          <w:szCs w:val="20"/>
        </w:rPr>
        <w:t xml:space="preserve"> in a wide range of physiologic responses. The protein encoded by</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this</w:t>
      </w:r>
      <w:proofErr w:type="gramEnd"/>
      <w:r>
        <w:rPr>
          <w:rFonts w:ascii="Courier New" w:hAnsi="Courier New" w:cs="Courier New"/>
          <w:sz w:val="20"/>
          <w:szCs w:val="20"/>
        </w:rPr>
        <w:t xml:space="preserve"> gene is an integral membrane protein and inward-rectifier type potassium</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channel</w:t>
      </w:r>
      <w:proofErr w:type="gramEnd"/>
      <w:r>
        <w:rPr>
          <w:rFonts w:ascii="Courier New" w:hAnsi="Courier New" w:cs="Courier New"/>
          <w:sz w:val="20"/>
          <w:szCs w:val="20"/>
        </w:rPr>
        <w:t>. The encoded protein, which has a greater tendency to allow potassium to</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flow</w:t>
      </w:r>
      <w:proofErr w:type="gramEnd"/>
      <w:r>
        <w:rPr>
          <w:rFonts w:ascii="Courier New" w:hAnsi="Courier New" w:cs="Courier New"/>
          <w:sz w:val="20"/>
          <w:szCs w:val="20"/>
        </w:rPr>
        <w:t xml:space="preserve"> into a cell rather than out of a cell, is controlled by G-proteins and is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found</w:t>
      </w:r>
      <w:proofErr w:type="gramEnd"/>
      <w:r>
        <w:rPr>
          <w:rFonts w:ascii="Courier New" w:hAnsi="Courier New" w:cs="Courier New"/>
          <w:sz w:val="20"/>
          <w:szCs w:val="20"/>
        </w:rPr>
        <w:t xml:space="preserve"> associated with the sulfonylurea receptor SUR. Mutations in this gene are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w:t>
      </w:r>
      <w:proofErr w:type="gramEnd"/>
      <w:r>
        <w:rPr>
          <w:rFonts w:ascii="Courier New" w:hAnsi="Courier New" w:cs="Courier New"/>
          <w:sz w:val="20"/>
          <w:szCs w:val="20"/>
        </w:rPr>
        <w:t xml:space="preserve"> cause of familial persistent </w:t>
      </w:r>
      <w:proofErr w:type="spellStart"/>
      <w:r>
        <w:rPr>
          <w:rFonts w:ascii="Courier New" w:hAnsi="Courier New" w:cs="Courier New"/>
          <w:sz w:val="20"/>
          <w:szCs w:val="20"/>
        </w:rPr>
        <w:t>hyperinsulinemic</w:t>
      </w:r>
      <w:proofErr w:type="spellEnd"/>
      <w:r>
        <w:rPr>
          <w:rFonts w:ascii="Courier New" w:hAnsi="Courier New" w:cs="Courier New"/>
          <w:sz w:val="20"/>
          <w:szCs w:val="20"/>
        </w:rPr>
        <w:t xml:space="preserve"> hypoglycemia of infancy (PHHI),</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w:t>
      </w:r>
      <w:proofErr w:type="gramEnd"/>
      <w:r>
        <w:rPr>
          <w:rFonts w:ascii="Courier New" w:hAnsi="Courier New" w:cs="Courier New"/>
          <w:sz w:val="20"/>
          <w:szCs w:val="20"/>
        </w:rPr>
        <w:t xml:space="preserve"> autosomal recessive disorder characterized by unregulated insulin secretion.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Defects in this gene may also contribute to autosomal dominant non-insulin-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dependent</w:t>
      </w:r>
      <w:proofErr w:type="gramEnd"/>
      <w:r>
        <w:rPr>
          <w:rFonts w:ascii="Courier New" w:hAnsi="Courier New" w:cs="Courier New"/>
          <w:sz w:val="20"/>
          <w:szCs w:val="20"/>
        </w:rPr>
        <w:t xml:space="preserve"> diabetes mellitus type II (NIDDM), transient neonatal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mellitus</w:t>
      </w:r>
      <w:proofErr w:type="gramEnd"/>
      <w:r>
        <w:rPr>
          <w:rFonts w:ascii="Courier New" w:hAnsi="Courier New" w:cs="Courier New"/>
          <w:sz w:val="20"/>
          <w:szCs w:val="20"/>
        </w:rPr>
        <w:t xml:space="preserve"> type 3 (TNDM3), and permanent neonatal diabetes mellitus (PNDM).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provided</w:t>
      </w:r>
      <w:proofErr w:type="gramEnd"/>
      <w:r>
        <w:rPr>
          <w:rFonts w:ascii="Courier New" w:hAnsi="Courier New" w:cs="Courier New"/>
          <w:sz w:val="20"/>
          <w:szCs w:val="20"/>
        </w:rPr>
        <w:t xml:space="preserve"> by </w:t>
      </w:r>
      <w:proofErr w:type="spellStart"/>
      <w:r>
        <w:rPr>
          <w:rFonts w:ascii="Courier New" w:hAnsi="Courier New" w:cs="Courier New"/>
          <w:sz w:val="20"/>
          <w:szCs w:val="20"/>
        </w:rPr>
        <w:t>RefSeq</w:t>
      </w:r>
      <w:proofErr w:type="spellEnd"/>
      <w:r>
        <w:rPr>
          <w:rFonts w:ascii="Courier New" w:hAnsi="Courier New" w:cs="Courier New"/>
          <w:sz w:val="20"/>
          <w:szCs w:val="20"/>
        </w:rPr>
        <w:t>]</w:t>
      </w: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6" type="#_x0000_t202" style="position:absolute;margin-left:359.05pt;margin-top:7.65pt;width:214.25pt;height:64.5pt;z-index:251672576;mso-width-percent:400;mso-width-percent:400;mso-width-relative:margin;mso-height-relative:margin" fillcolor="#e36c0a [2409]" strokecolor="#e36c0a [2409]" strokeweight="1pt">
            <v:fill opacity="62259f"/>
            <v:stroke dashstyle="dash"/>
            <v:textbox>
              <w:txbxContent>
                <w:p w:rsidR="00674AB0" w:rsidRPr="00674AB0" w:rsidRDefault="008F2941" w:rsidP="008F2941">
                  <w:r>
                    <w:t>Phenotypes associated with the gene (provided by NCBI</w:t>
                  </w:r>
                  <w:r w:rsidR="00123F10">
                    <w:t xml:space="preserve"> Entrez Gene</w:t>
                  </w:r>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Phenotypes: "Adiposity-related heterogeneity in patterns of type 2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susceptibility</w:t>
      </w:r>
      <w:proofErr w:type="gramEnd"/>
      <w:r>
        <w:rPr>
          <w:rFonts w:ascii="Courier New" w:hAnsi="Courier New" w:cs="Courier New"/>
          <w:sz w:val="20"/>
          <w:szCs w:val="20"/>
        </w:rPr>
        <w:t xml:space="preserve"> observed in genome wide association data" "Diabetes mellitus,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permanent</w:t>
      </w:r>
      <w:proofErr w:type="gramEnd"/>
      <w:r>
        <w:rPr>
          <w:rFonts w:ascii="Courier New" w:hAnsi="Courier New" w:cs="Courier New"/>
          <w:sz w:val="20"/>
          <w:szCs w:val="20"/>
        </w:rPr>
        <w:t xml:space="preserve"> neonatal, with neurologic features, 606176, {Diabetes mellitus, type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2, susceptibility to" "Diabetes mellitus, type 2, susceptibility to"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permanent</w:t>
      </w:r>
      <w:proofErr w:type="gramEnd"/>
      <w:r>
        <w:rPr>
          <w:rFonts w:ascii="Courier New" w:hAnsi="Courier New" w:cs="Courier New"/>
          <w:sz w:val="20"/>
          <w:szCs w:val="20"/>
        </w:rPr>
        <w:t xml:space="preserve"> neonatal" "</w:t>
      </w:r>
      <w:proofErr w:type="spellStart"/>
      <w:r>
        <w:rPr>
          <w:rFonts w:ascii="Courier New" w:hAnsi="Courier New" w:cs="Courier New"/>
          <w:sz w:val="20"/>
          <w:szCs w:val="20"/>
        </w:rPr>
        <w:t>Hyperinsulinemic</w:t>
      </w:r>
      <w:proofErr w:type="spellEnd"/>
      <w:r>
        <w:rPr>
          <w:rFonts w:ascii="Courier New" w:hAnsi="Courier New" w:cs="Courier New"/>
          <w:sz w:val="20"/>
          <w:szCs w:val="20"/>
        </w:rPr>
        <w:t xml:space="preserve"> hypoglycemia, familial, 2" "Meta-analysis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of</w:t>
      </w:r>
      <w:proofErr w:type="gramEnd"/>
      <w:r>
        <w:rPr>
          <w:rFonts w:ascii="Courier New" w:hAnsi="Courier New" w:cs="Courier New"/>
          <w:sz w:val="20"/>
          <w:szCs w:val="20"/>
        </w:rPr>
        <w:t xml:space="preserve"> genome-wide association data and large-scale replication identifies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additional</w:t>
      </w:r>
      <w:proofErr w:type="gramEnd"/>
      <w:r>
        <w:rPr>
          <w:rFonts w:ascii="Courier New" w:hAnsi="Courier New" w:cs="Courier New"/>
          <w:sz w:val="20"/>
          <w:szCs w:val="20"/>
        </w:rPr>
        <w:t xml:space="preserve"> susceptibility loci for type 2 diabetes" "Diabetes mellitus,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transient</w:t>
      </w:r>
      <w:proofErr w:type="gramEnd"/>
      <w:r>
        <w:rPr>
          <w:rFonts w:ascii="Courier New" w:hAnsi="Courier New" w:cs="Courier New"/>
          <w:sz w:val="20"/>
          <w:szCs w:val="20"/>
        </w:rPr>
        <w:t xml:space="preserve"> neonatal, 3" "Replication of genome-wide association signals in UK</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samples</w:t>
      </w:r>
      <w:proofErr w:type="gramEnd"/>
      <w:r>
        <w:rPr>
          <w:rFonts w:ascii="Courier New" w:hAnsi="Courier New" w:cs="Courier New"/>
          <w:sz w:val="20"/>
          <w:szCs w:val="20"/>
        </w:rPr>
        <w:t xml:space="preserve"> reveals risk loci for type 2 diabetes" "A genome-wide association study</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of</w:t>
      </w:r>
      <w:proofErr w:type="gramEnd"/>
      <w:r>
        <w:rPr>
          <w:rFonts w:ascii="Courier New" w:hAnsi="Courier New" w:cs="Courier New"/>
          <w:sz w:val="20"/>
          <w:szCs w:val="20"/>
        </w:rPr>
        <w:t xml:space="preserve"> type 2 diabetes in Finns detects multiple susceptibility variants" "Diabetes</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mellitus</w:t>
      </w:r>
      <w:proofErr w:type="gramEnd"/>
      <w:r>
        <w:rPr>
          <w:rFonts w:ascii="Courier New" w:hAnsi="Courier New" w:cs="Courier New"/>
          <w:sz w:val="20"/>
          <w:szCs w:val="20"/>
        </w:rPr>
        <w:t>, permanent neonatal, with neurologic features" "Genome-wide association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analysis</w:t>
      </w:r>
      <w:proofErr w:type="gramEnd"/>
      <w:r>
        <w:rPr>
          <w:rFonts w:ascii="Courier New" w:hAnsi="Courier New" w:cs="Courier New"/>
          <w:sz w:val="20"/>
          <w:szCs w:val="20"/>
        </w:rPr>
        <w:t xml:space="preserve"> identifies loci for type 2 diabetes and triglyceride levels"</w:t>
      </w:r>
    </w:p>
    <w:p w:rsidR="00674AB0" w:rsidRDefault="00674AB0" w:rsidP="00674AB0">
      <w:pPr>
        <w:autoSpaceDE w:val="0"/>
        <w:autoSpaceDN w:val="0"/>
        <w:adjustRightInd w:val="0"/>
        <w:spacing w:after="0" w:line="240" w:lineRule="auto"/>
        <w:rPr>
          <w:rFonts w:ascii="Courier New" w:hAnsi="Courier New" w:cs="Courier New"/>
          <w:sz w:val="20"/>
          <w:szCs w:val="20"/>
        </w:rPr>
      </w:pP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7" type="#_x0000_t202" style="position:absolute;margin-left:358.4pt;margin-top:1.05pt;width:215pt;height:22.75pt;z-index:251673600;mso-width-percent:400;mso-width-percent:400;mso-width-relative:margin;mso-height-relative:margin" fillcolor="#e36c0a [2409]" strokecolor="#e36c0a [2409]" strokeweight="1pt">
            <v:fill opacity="62259f"/>
            <v:stroke dashstyle="dash"/>
            <v:textbox style="mso-next-textbox:#_x0000_s1037">
              <w:txbxContent>
                <w:p w:rsidR="00674AB0" w:rsidRPr="00674AB0" w:rsidRDefault="00123F10" w:rsidP="00123F10">
                  <w:proofErr w:type="gramStart"/>
                  <w:r>
                    <w:t>KEGG pathways.</w:t>
                  </w:r>
                  <w:proofErr w:type="gramEnd"/>
                  <w:r>
                    <w:t xml:space="preserve"> </w:t>
                  </w:r>
                </w:p>
              </w:txbxContent>
            </v:textbox>
          </v:shape>
        </w:pict>
      </w:r>
      <w:r w:rsidR="00674AB0">
        <w:rPr>
          <w:rFonts w:ascii="Courier New" w:hAnsi="Courier New" w:cs="Courier New"/>
          <w:sz w:val="20"/>
          <w:szCs w:val="20"/>
        </w:rPr>
        <w:t xml:space="preserve">[+] KEGG Pathways: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Type II diabetes mellitus </w:t>
      </w:r>
      <w:proofErr w:type="gramStart"/>
      <w:r>
        <w:rPr>
          <w:rFonts w:ascii="Courier New" w:hAnsi="Courier New" w:cs="Courier New"/>
          <w:sz w:val="20"/>
          <w:szCs w:val="20"/>
        </w:rPr>
        <w:t>[ http</w:t>
      </w:r>
      <w:proofErr w:type="gramEnd"/>
      <w:r>
        <w:rPr>
          <w:rFonts w:ascii="Courier New" w:hAnsi="Courier New" w:cs="Courier New"/>
          <w:sz w:val="20"/>
          <w:szCs w:val="20"/>
        </w:rPr>
        <w:t>://www.genome.jp/dbget-bin/show_pathway?hsa04930+3767 ]</w:t>
      </w: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8" type="#_x0000_t202" style="position:absolute;margin-left:358.4pt;margin-top:6.65pt;width:215pt;height:82.75pt;z-index:251674624;mso-width-percent:400;mso-width-percent:400;mso-width-relative:margin;mso-height-relative:margin" fillcolor="#e36c0a [2409]" strokecolor="#e36c0a [2409]" strokeweight="1pt">
            <v:fill opacity="62259f"/>
            <v:stroke dashstyle="dash"/>
            <v:textbox>
              <w:txbxContent>
                <w:p w:rsidR="00674AB0" w:rsidRPr="00674AB0" w:rsidRDefault="00123F10" w:rsidP="00123F10">
                  <w:proofErr w:type="gramStart"/>
                  <w:r>
                    <w:t>Gene ontology terms.</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GO Terms: "regulation of membrane potential" "ATP-activated inward rectifier</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potassium</w:t>
      </w:r>
      <w:proofErr w:type="gramEnd"/>
      <w:r>
        <w:rPr>
          <w:rFonts w:ascii="Courier New" w:hAnsi="Courier New" w:cs="Courier New"/>
          <w:sz w:val="20"/>
          <w:szCs w:val="20"/>
        </w:rPr>
        <w:t xml:space="preserve"> channel activity" "potassium ion import" "endoplasmic reticulum"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"voltage-gated ion channel activity" "ATP-sensitive potassium channel complex"</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plasma</w:t>
      </w:r>
      <w:proofErr w:type="gramEnd"/>
      <w:r>
        <w:rPr>
          <w:rFonts w:ascii="Courier New" w:hAnsi="Courier New" w:cs="Courier New"/>
          <w:sz w:val="20"/>
          <w:szCs w:val="20"/>
        </w:rPr>
        <w:t xml:space="preserve"> membrane" "</w:t>
      </w:r>
      <w:proofErr w:type="spellStart"/>
      <w:r>
        <w:rPr>
          <w:rFonts w:ascii="Courier New" w:hAnsi="Courier New" w:cs="Courier New"/>
          <w:sz w:val="20"/>
          <w:szCs w:val="20"/>
        </w:rPr>
        <w:t>microsome</w:t>
      </w:r>
      <w:proofErr w:type="spellEnd"/>
      <w:r>
        <w:rPr>
          <w:rFonts w:ascii="Courier New" w:hAnsi="Courier New" w:cs="Courier New"/>
          <w:sz w:val="20"/>
          <w:szCs w:val="20"/>
        </w:rPr>
        <w:t>" "negative regulation of insulin secretion" "ion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transport</w:t>
      </w:r>
      <w:proofErr w:type="gramEnd"/>
      <w:r>
        <w:rPr>
          <w:rFonts w:ascii="Courier New" w:hAnsi="Courier New" w:cs="Courier New"/>
          <w:sz w:val="20"/>
          <w:szCs w:val="20"/>
        </w:rPr>
        <w:t>" "glucose metabolic process" "protein C-terminus binding" "T-tubule"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response</w:t>
      </w:r>
      <w:proofErr w:type="gramEnd"/>
      <w:r>
        <w:rPr>
          <w:rFonts w:ascii="Courier New" w:hAnsi="Courier New" w:cs="Courier New"/>
          <w:sz w:val="20"/>
          <w:szCs w:val="20"/>
        </w:rPr>
        <w:t xml:space="preserve"> to drug" "ATP binding" "mitochondrion" "potassium ion binding"</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neurological</w:t>
      </w:r>
      <w:proofErr w:type="gramEnd"/>
      <w:r>
        <w:rPr>
          <w:rFonts w:ascii="Courier New" w:hAnsi="Courier New" w:cs="Courier New"/>
          <w:sz w:val="20"/>
          <w:szCs w:val="20"/>
        </w:rPr>
        <w:t xml:space="preserve"> system process" "response to ATP"</w:t>
      </w: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39" type="#_x0000_t202" style="position:absolute;margin-left:357.9pt;margin-top:7pt;width:215pt;height:74.35pt;z-index:251675648;mso-width-percent:400;mso-width-percent:400;mso-width-relative:margin;mso-height-relative:margin" fillcolor="#e36c0a [2409]" strokecolor="#e36c0a [2409]" strokeweight="1pt">
            <v:fill opacity="62259f"/>
            <v:stroke dashstyle="dash"/>
            <v:textbox>
              <w:txbxContent>
                <w:p w:rsidR="00674AB0" w:rsidRPr="00674AB0" w:rsidRDefault="00123F10" w:rsidP="00123F10">
                  <w:proofErr w:type="gramStart"/>
                  <w:r>
                    <w:t>OMIM ID, link to the OMIM article itself, and the OMIM summary for the gene.</w:t>
                  </w:r>
                  <w:proofErr w:type="gramEnd"/>
                  <w:r>
                    <w:t xml:space="preserve">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OMIM: [600937] Link: http://www.ncbi.nlm.nih.gov/entrez/dispomim.cgi?id=600937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OMIM Text: The KCNJ11 gene encodes a subunit of an inwardly rectifying ATP-</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sensitive</w:t>
      </w:r>
      <w:proofErr w:type="gramEnd"/>
      <w:r>
        <w:rPr>
          <w:rFonts w:ascii="Courier New" w:hAnsi="Courier New" w:cs="Courier New"/>
          <w:sz w:val="20"/>
          <w:szCs w:val="20"/>
        </w:rPr>
        <w:t xml:space="preserve"> potassium channel. </w:t>
      </w:r>
      <w:proofErr w:type="gramStart"/>
      <w:r>
        <w:rPr>
          <w:rFonts w:ascii="Courier New" w:hAnsi="Courier New" w:cs="Courier New"/>
          <w:sz w:val="20"/>
          <w:szCs w:val="20"/>
        </w:rPr>
        <w:t>I(</w:t>
      </w:r>
      <w:proofErr w:type="gramEnd"/>
      <w:r>
        <w:rPr>
          <w:rFonts w:ascii="Courier New" w:hAnsi="Courier New" w:cs="Courier New"/>
          <w:sz w:val="20"/>
          <w:szCs w:val="20"/>
        </w:rPr>
        <w:t>KATP) channels were discovered in cardiac muscle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and</w:t>
      </w:r>
      <w:proofErr w:type="gramEnd"/>
      <w:r>
        <w:rPr>
          <w:rFonts w:ascii="Courier New" w:hAnsi="Courier New" w:cs="Courier New"/>
          <w:sz w:val="20"/>
          <w:szCs w:val="20"/>
        </w:rPr>
        <w:t xml:space="preserve"> later found in pancreatic beta cells, pituitary tissue, skeletal muscle,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brain</w:t>
      </w:r>
      <w:proofErr w:type="gramEnd"/>
      <w:r>
        <w:rPr>
          <w:rFonts w:ascii="Courier New" w:hAnsi="Courier New" w:cs="Courier New"/>
          <w:sz w:val="20"/>
          <w:szCs w:val="20"/>
        </w:rPr>
        <w:t xml:space="preserve">, and vascular and nonvascular smooth muscle. </w:t>
      </w:r>
      <w:proofErr w:type="gramStart"/>
      <w:r>
        <w:rPr>
          <w:rFonts w:ascii="Courier New" w:hAnsi="Courier New" w:cs="Courier New"/>
          <w:sz w:val="20"/>
          <w:szCs w:val="20"/>
        </w:rPr>
        <w:t>I(</w:t>
      </w:r>
      <w:proofErr w:type="gramEnd"/>
      <w:r>
        <w:rPr>
          <w:rFonts w:ascii="Courier New" w:hAnsi="Courier New" w:cs="Courier New"/>
          <w:sz w:val="20"/>
          <w:szCs w:val="20"/>
        </w:rPr>
        <w:t>KATP) currents function in</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secretion</w:t>
      </w:r>
      <w:proofErr w:type="gramEnd"/>
      <w:r>
        <w:rPr>
          <w:rFonts w:ascii="Courier New" w:hAnsi="Courier New" w:cs="Courier New"/>
          <w:sz w:val="20"/>
          <w:szCs w:val="20"/>
        </w:rPr>
        <w:t xml:space="preserve"> and muscle contraction by coupling metabolic activity to membrane</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potential</w:t>
      </w:r>
      <w:proofErr w:type="gramEnd"/>
      <w:r>
        <w:rPr>
          <w:rFonts w:ascii="Courier New" w:hAnsi="Courier New" w:cs="Courier New"/>
          <w:sz w:val="20"/>
          <w:szCs w:val="20"/>
        </w:rPr>
        <w:t xml:space="preserve"> ({13:Inagaki et al., 1995}).</w:t>
      </w: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1" type="#_x0000_t202" style="position:absolute;margin-left:358.65pt;margin-top:5.9pt;width:215pt;height:255pt;z-index:251676672;mso-width-percent:400;mso-width-percent:400;mso-width-relative:margin;mso-height-relative:margin" fillcolor="#e36c0a [2409]" strokecolor="#e36c0a [2409]" strokeweight="1pt">
            <v:fill opacity="62259f"/>
            <v:stroke dashstyle="dash"/>
            <v:textbox style="mso-next-textbox:#_x0000_s1041">
              <w:txbxContent>
                <w:p w:rsidR="00674AB0" w:rsidRDefault="00123F10" w:rsidP="00123F10">
                  <w:r>
                    <w:t xml:space="preserve">GeneRIFs (Gene References </w:t>
                  </w:r>
                  <w:proofErr w:type="gramStart"/>
                  <w:r>
                    <w:t>Into</w:t>
                  </w:r>
                  <w:proofErr w:type="gramEnd"/>
                  <w:r>
                    <w:t xml:space="preserve"> Function), provided by NCBI Entrez Gene.    </w:t>
                  </w:r>
                </w:p>
                <w:p w:rsidR="00674AB0" w:rsidRPr="00674AB0" w:rsidRDefault="00123F10" w:rsidP="00123F10">
                  <w:r>
                    <w:t>This can be enabled by either --</w:t>
                  </w:r>
                  <w:proofErr w:type="spellStart"/>
                  <w:r>
                    <w:t>generif</w:t>
                  </w:r>
                  <w:proofErr w:type="spellEnd"/>
                  <w:r>
                    <w:t xml:space="preserve"> or the --all option.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Gene references into function for KCNJ11: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Observational study of gene-disease association. (</w:t>
      </w:r>
      <w:proofErr w:type="spellStart"/>
      <w:r>
        <w:rPr>
          <w:rFonts w:ascii="Courier New" w:hAnsi="Courier New" w:cs="Courier New"/>
          <w:sz w:val="20"/>
          <w:szCs w:val="20"/>
        </w:rPr>
        <w:t>HuGE</w:t>
      </w:r>
      <w:proofErr w:type="spellEnd"/>
      <w:r>
        <w:rPr>
          <w:rFonts w:ascii="Courier New" w:hAnsi="Courier New" w:cs="Courier New"/>
          <w:sz w:val="20"/>
          <w:szCs w:val="20"/>
        </w:rPr>
        <w:t xml:space="preserve"> Navigator)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19685080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Mutations in the pore-forming </w:t>
      </w:r>
      <w:proofErr w:type="gramStart"/>
      <w:r>
        <w:rPr>
          <w:rFonts w:ascii="Courier New" w:hAnsi="Courier New" w:cs="Courier New"/>
          <w:sz w:val="20"/>
          <w:szCs w:val="20"/>
        </w:rPr>
        <w:t>K(</w:t>
      </w:r>
      <w:proofErr w:type="gramEnd"/>
      <w:r>
        <w:rPr>
          <w:rFonts w:ascii="Courier New" w:hAnsi="Courier New" w:cs="Courier New"/>
          <w:sz w:val="20"/>
          <w:szCs w:val="20"/>
        </w:rPr>
        <w:t>ATP) channel subunit cause neonatal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&amp;amp; discusses recent advances in understanding of clinical features of</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neonatal</w:t>
      </w:r>
      <w:proofErr w:type="gramEnd"/>
      <w:r>
        <w:rPr>
          <w:rFonts w:ascii="Courier New" w:hAnsi="Courier New" w:cs="Courier New"/>
          <w:sz w:val="20"/>
          <w:szCs w:val="20"/>
        </w:rPr>
        <w:t xml:space="preserve"> diabetes, its underlying molecular mechanisms &amp;amp; their impact 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treatment[</w:t>
      </w:r>
      <w:proofErr w:type="gramEnd"/>
      <w:r>
        <w:rPr>
          <w:rFonts w:ascii="Courier New" w:hAnsi="Courier New" w:cs="Courier New"/>
          <w:sz w:val="20"/>
          <w:szCs w:val="20"/>
        </w:rPr>
        <w:t>review] PMID: 18566517</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mutations</w:t>
      </w:r>
      <w:proofErr w:type="gramEnd"/>
      <w:r>
        <w:rPr>
          <w:rFonts w:ascii="Courier New" w:hAnsi="Courier New" w:cs="Courier New"/>
          <w:sz w:val="20"/>
          <w:szCs w:val="20"/>
        </w:rPr>
        <w:t xml:space="preserve"> in the slide helix of Kir6.2 (V59G) influence the channel kinetics,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providing</w:t>
      </w:r>
      <w:proofErr w:type="gramEnd"/>
      <w:r>
        <w:rPr>
          <w:rFonts w:ascii="Courier New" w:hAnsi="Courier New" w:cs="Courier New"/>
          <w:sz w:val="20"/>
          <w:szCs w:val="20"/>
        </w:rPr>
        <w:t xml:space="preserve"> evidence that this domain is involved in </w:t>
      </w:r>
      <w:proofErr w:type="spellStart"/>
      <w:r>
        <w:rPr>
          <w:rFonts w:ascii="Courier New" w:hAnsi="Courier New" w:cs="Courier New"/>
          <w:sz w:val="20"/>
          <w:szCs w:val="20"/>
        </w:rPr>
        <w:t>Kir</w:t>
      </w:r>
      <w:proofErr w:type="spellEnd"/>
      <w:r>
        <w:rPr>
          <w:rFonts w:ascii="Courier New" w:hAnsi="Courier New" w:cs="Courier New"/>
          <w:sz w:val="20"/>
          <w:szCs w:val="20"/>
        </w:rPr>
        <w:t xml:space="preserve"> channel gating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15583126</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Case of an 18-month-old infant with permanent neonatal diabetes due to an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activating</w:t>
      </w:r>
      <w:proofErr w:type="gramEnd"/>
      <w:r>
        <w:rPr>
          <w:rFonts w:ascii="Courier New" w:hAnsi="Courier New" w:cs="Courier New"/>
          <w:sz w:val="20"/>
          <w:szCs w:val="20"/>
        </w:rPr>
        <w:t xml:space="preserve"> KCNJ11 mutation who successfully transitioned from subcutaneous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insulin</w:t>
      </w:r>
      <w:proofErr w:type="gramEnd"/>
      <w:r>
        <w:rPr>
          <w:rFonts w:ascii="Courier New" w:hAnsi="Courier New" w:cs="Courier New"/>
          <w:sz w:val="20"/>
          <w:szCs w:val="20"/>
        </w:rPr>
        <w:t xml:space="preserve"> therapy to oral sulfonylurea therapy in the outpatient setting.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18221420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MDR-like core of SUR is linked with the K(IR) pore in KATP channels PMID: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12213829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caveolin-3</w:t>
      </w:r>
      <w:proofErr w:type="gramEnd"/>
      <w:r>
        <w:rPr>
          <w:rFonts w:ascii="Courier New" w:hAnsi="Courier New" w:cs="Courier New"/>
          <w:sz w:val="20"/>
          <w:szCs w:val="20"/>
        </w:rPr>
        <w:t xml:space="preserve"> negatively regulates Kir6.2/SUR2A channel function. PMID: 19481058</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The prevalent Glu23Lys polymorphism in the potassium inward rectifier 6.2</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lastRenderedPageBreak/>
        <w:t xml:space="preserve">   (KIR6.2) gene is associated with impaired glucagon suppression in response to</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hyperglycemia</w:t>
      </w:r>
      <w:proofErr w:type="gramEnd"/>
      <w:r>
        <w:rPr>
          <w:rFonts w:ascii="Courier New" w:hAnsi="Courier New" w:cs="Courier New"/>
          <w:sz w:val="20"/>
          <w:szCs w:val="20"/>
        </w:rPr>
        <w:t>. PMID: 12196481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common E23K genetic variant at the KCNJ11 gene locus was significantly</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associated</w:t>
      </w:r>
      <w:proofErr w:type="gramEnd"/>
      <w:r>
        <w:rPr>
          <w:rFonts w:ascii="Courier New" w:hAnsi="Courier New" w:cs="Courier New"/>
          <w:sz w:val="20"/>
          <w:szCs w:val="20"/>
        </w:rPr>
        <w:t xml:space="preserve"> with cardiovascular function PMID: 17720745</w:t>
      </w: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2" type="#_x0000_t202" style="position:absolute;margin-left:359.15pt;margin-top:7.85pt;width:215pt;height:185.25pt;z-index:251677696;mso-width-percent:400;mso-width-percent:400;mso-width-relative:margin;mso-height-relative:margin" fillcolor="#e36c0a [2409]" strokecolor="#e36c0a [2409]" strokeweight="1pt">
            <v:fill opacity="62259f"/>
            <v:stroke dashstyle="dash"/>
            <v:textbox style="mso-next-textbox:#_x0000_s1042">
              <w:txbxContent>
                <w:p w:rsidR="00123F10" w:rsidRDefault="00123F10" w:rsidP="00123F10">
                  <w:r>
                    <w:t xml:space="preserve">Lists the most recent PubMed articles linked to this gene. </w:t>
                  </w:r>
                </w:p>
                <w:p w:rsidR="00123F10" w:rsidRDefault="00123F10" w:rsidP="00123F10">
                  <w:r>
                    <w:t>This information is enabled by either --</w:t>
                  </w:r>
                  <w:proofErr w:type="spellStart"/>
                  <w:r>
                    <w:t>pubmed</w:t>
                  </w:r>
                  <w:proofErr w:type="spellEnd"/>
                  <w:r>
                    <w:t xml:space="preserve"> or --all. </w:t>
                  </w:r>
                </w:p>
                <w:p w:rsidR="00674AB0" w:rsidRPr="00674AB0" w:rsidRDefault="00123F10" w:rsidP="00123F10">
                  <w:r>
                    <w:t>The number of articles returned is dependent on the --</w:t>
                  </w:r>
                  <w:proofErr w:type="spellStart"/>
                  <w:r>
                    <w:t>papernum</w:t>
                  </w:r>
                  <w:proofErr w:type="spellEnd"/>
                  <w:r>
                    <w:t xml:space="preserve"> option.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Top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articles linked to gene KCNJ11, by date: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Zhao J et al. "Examination of type 2 diabetes loci implicates CDKAL1 as a</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birth</w:t>
      </w:r>
      <w:proofErr w:type="gramEnd"/>
      <w:r>
        <w:rPr>
          <w:rFonts w:ascii="Courier New" w:hAnsi="Courier New" w:cs="Courier New"/>
          <w:sz w:val="20"/>
          <w:szCs w:val="20"/>
        </w:rPr>
        <w:t xml:space="preserve"> weight gene."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 Oct</w:t>
      </w:r>
      <w:proofErr w:type="gramStart"/>
      <w:r>
        <w:rPr>
          <w:rFonts w:ascii="Courier New" w:hAnsi="Courier New" w:cs="Courier New"/>
          <w:sz w:val="20"/>
          <w:szCs w:val="20"/>
        </w:rPr>
        <w:t>;58</w:t>
      </w:r>
      <w:proofErr w:type="gramEnd"/>
      <w:r>
        <w:rPr>
          <w:rFonts w:ascii="Courier New" w:hAnsi="Courier New" w:cs="Courier New"/>
          <w:sz w:val="20"/>
          <w:szCs w:val="20"/>
        </w:rPr>
        <w:t>(10):2414-8. PMID: 19592620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Salanti</w:t>
      </w:r>
      <w:proofErr w:type="spellEnd"/>
      <w:r>
        <w:rPr>
          <w:rFonts w:ascii="Courier New" w:hAnsi="Courier New" w:cs="Courier New"/>
          <w:sz w:val="20"/>
          <w:szCs w:val="20"/>
        </w:rPr>
        <w:t xml:space="preserve"> G et al. "Underlying genetic models of inheritance in established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associations." </w:t>
      </w:r>
      <w:proofErr w:type="gramStart"/>
      <w:r>
        <w:rPr>
          <w:rFonts w:ascii="Courier New" w:hAnsi="Courier New" w:cs="Courier New"/>
          <w:sz w:val="20"/>
          <w:szCs w:val="20"/>
        </w:rPr>
        <w:t xml:space="preserve">Am J </w:t>
      </w:r>
      <w:proofErr w:type="spellStart"/>
      <w:r>
        <w:rPr>
          <w:rFonts w:ascii="Courier New" w:hAnsi="Courier New" w:cs="Courier New"/>
          <w:sz w:val="20"/>
          <w:szCs w:val="20"/>
        </w:rPr>
        <w:t>Epidemiol</w:t>
      </w:r>
      <w:proofErr w:type="spellEnd"/>
      <w:r>
        <w:rPr>
          <w:rFonts w:ascii="Courier New" w:hAnsi="Courier New" w:cs="Courier New"/>
          <w:sz w:val="20"/>
          <w:szCs w:val="20"/>
        </w:rPr>
        <w:t>.</w:t>
      </w:r>
      <w:proofErr w:type="gramEnd"/>
      <w:r>
        <w:rPr>
          <w:rFonts w:ascii="Courier New" w:hAnsi="Courier New" w:cs="Courier New"/>
          <w:sz w:val="20"/>
          <w:szCs w:val="20"/>
        </w:rPr>
        <w:t xml:space="preserve"> 2009 Sep 1</w:t>
      </w:r>
      <w:proofErr w:type="gramStart"/>
      <w:r>
        <w:rPr>
          <w:rFonts w:ascii="Courier New" w:hAnsi="Courier New" w:cs="Courier New"/>
          <w:sz w:val="20"/>
          <w:szCs w:val="20"/>
        </w:rPr>
        <w:t>;170</w:t>
      </w:r>
      <w:proofErr w:type="gramEnd"/>
      <w:r>
        <w:rPr>
          <w:rFonts w:ascii="Courier New" w:hAnsi="Courier New" w:cs="Courier New"/>
          <w:sz w:val="20"/>
          <w:szCs w:val="20"/>
        </w:rPr>
        <w:t>(5):537-45.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19602701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Schulze MB et al. "Use of Multiple Metabolic and Genetic Markers to Improve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the</w:t>
      </w:r>
      <w:proofErr w:type="gramEnd"/>
      <w:r>
        <w:rPr>
          <w:rFonts w:ascii="Courier New" w:hAnsi="Courier New" w:cs="Courier New"/>
          <w:sz w:val="20"/>
          <w:szCs w:val="20"/>
        </w:rPr>
        <w:t xml:space="preserve"> Prediction of Type 2 Diabetes: the European Prospective Investigation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into</w:t>
      </w:r>
      <w:proofErr w:type="gramEnd"/>
      <w:r>
        <w:rPr>
          <w:rFonts w:ascii="Courier New" w:hAnsi="Courier New" w:cs="Courier New"/>
          <w:sz w:val="20"/>
          <w:szCs w:val="20"/>
        </w:rPr>
        <w:t xml:space="preserve"> Cancer and Nutrition (EPIC)-Potsdam study." </w:t>
      </w:r>
      <w:proofErr w:type="gramStart"/>
      <w:r>
        <w:rPr>
          <w:rFonts w:ascii="Courier New" w:hAnsi="Courier New" w:cs="Courier New"/>
          <w:sz w:val="20"/>
          <w:szCs w:val="20"/>
        </w:rPr>
        <w:t>Diabetes Care.</w:t>
      </w:r>
      <w:proofErr w:type="gramEnd"/>
      <w:r>
        <w:rPr>
          <w:rFonts w:ascii="Courier New" w:hAnsi="Courier New" w:cs="Courier New"/>
          <w:sz w:val="20"/>
          <w:szCs w:val="20"/>
        </w:rPr>
        <w:t xml:space="preserve"> 2009 Aug 31</w:t>
      </w:r>
      <w:proofErr w:type="gramStart"/>
      <w:r>
        <w:rPr>
          <w:rFonts w:ascii="Courier New" w:hAnsi="Courier New" w:cs="Courier New"/>
          <w:sz w:val="20"/>
          <w:szCs w:val="20"/>
        </w:rPr>
        <w:t>;.</w:t>
      </w:r>
      <w:proofErr w:type="gramEnd"/>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19720844</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Reyes S et al. "</w:t>
      </w:r>
      <w:proofErr w:type="gramStart"/>
      <w:r>
        <w:rPr>
          <w:rFonts w:ascii="Courier New" w:hAnsi="Courier New" w:cs="Courier New"/>
          <w:sz w:val="20"/>
          <w:szCs w:val="20"/>
        </w:rPr>
        <w:t>K(</w:t>
      </w:r>
      <w:proofErr w:type="gramEnd"/>
      <w:r>
        <w:rPr>
          <w:rFonts w:ascii="Courier New" w:hAnsi="Courier New" w:cs="Courier New"/>
          <w:sz w:val="20"/>
          <w:szCs w:val="20"/>
        </w:rPr>
        <w:t>ATP) channel Kir6.2 E23K variant overrepresented in human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heart</w:t>
      </w:r>
      <w:proofErr w:type="gramEnd"/>
      <w:r>
        <w:rPr>
          <w:rFonts w:ascii="Courier New" w:hAnsi="Courier New" w:cs="Courier New"/>
          <w:sz w:val="20"/>
          <w:szCs w:val="20"/>
        </w:rPr>
        <w:t xml:space="preserve"> failure is associated with impaired exercise stress response." Hum</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Genet.</w:t>
      </w:r>
      <w:proofErr w:type="gramEnd"/>
      <w:r>
        <w:rPr>
          <w:rFonts w:ascii="Courier New" w:hAnsi="Courier New" w:cs="Courier New"/>
          <w:sz w:val="20"/>
          <w:szCs w:val="20"/>
        </w:rPr>
        <w:t xml:space="preserve"> 2009 Aug 14</w:t>
      </w:r>
      <w:proofErr w:type="gramStart"/>
      <w:r>
        <w:rPr>
          <w:rFonts w:ascii="Courier New" w:hAnsi="Courier New" w:cs="Courier New"/>
          <w:sz w:val="20"/>
          <w:szCs w:val="20"/>
        </w:rPr>
        <w:t>;.</w:t>
      </w:r>
      <w:proofErr w:type="gramEnd"/>
      <w:r>
        <w:rPr>
          <w:rFonts w:ascii="Courier New" w:hAnsi="Courier New" w:cs="Courier New"/>
          <w:sz w:val="20"/>
          <w:szCs w:val="20"/>
        </w:rPr>
        <w:t xml:space="preserve"> PMID: 19685080</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Yoshida T et al. "Association of genetic variants with chronic kidney disease</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w:t>
      </w:r>
      <w:proofErr w:type="gramEnd"/>
      <w:r>
        <w:rPr>
          <w:rFonts w:ascii="Courier New" w:hAnsi="Courier New" w:cs="Courier New"/>
          <w:sz w:val="20"/>
          <w:szCs w:val="20"/>
        </w:rPr>
        <w:t xml:space="preserve"> individuals with different lipid profiles." </w:t>
      </w:r>
      <w:proofErr w:type="spellStart"/>
      <w:r>
        <w:rPr>
          <w:rFonts w:ascii="Courier New" w:hAnsi="Courier New" w:cs="Courier New"/>
          <w:sz w:val="20"/>
          <w:szCs w:val="20"/>
        </w:rPr>
        <w:t>Int</w:t>
      </w:r>
      <w:proofErr w:type="spellEnd"/>
      <w:r>
        <w:rPr>
          <w:rFonts w:ascii="Courier New" w:hAnsi="Courier New" w:cs="Courier New"/>
          <w:sz w:val="20"/>
          <w:szCs w:val="20"/>
        </w:rPr>
        <w:t xml:space="preserve"> J Mol Med. 2009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Aug</w:t>
      </w:r>
      <w:proofErr w:type="gramStart"/>
      <w:r>
        <w:rPr>
          <w:rFonts w:ascii="Courier New" w:hAnsi="Courier New" w:cs="Courier New"/>
          <w:sz w:val="20"/>
          <w:szCs w:val="20"/>
        </w:rPr>
        <w:t>;24</w:t>
      </w:r>
      <w:proofErr w:type="gramEnd"/>
      <w:r>
        <w:rPr>
          <w:rFonts w:ascii="Courier New" w:hAnsi="Courier New" w:cs="Courier New"/>
          <w:sz w:val="20"/>
          <w:szCs w:val="20"/>
        </w:rPr>
        <w:t>(2):233-46. PMID: 19578796</w:t>
      </w:r>
    </w:p>
    <w:p w:rsidR="00674AB0" w:rsidRDefault="0022351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noProof/>
          <w:sz w:val="20"/>
          <w:szCs w:val="20"/>
        </w:rPr>
        <w:pict>
          <v:shape id="_x0000_s1043" type="#_x0000_t202" style="position:absolute;margin-left:359.65pt;margin-top:8.8pt;width:215pt;height:248.25pt;z-index:251678720;mso-width-percent:400;mso-width-percent:400;mso-width-relative:margin;mso-height-relative:margin" fillcolor="#e36c0a [2409]" strokecolor="#e36c0a [2409]" strokeweight="1pt">
            <v:fill opacity="62259f"/>
            <v:stroke dashstyle="dash"/>
            <v:textbox style="mso-next-textbox:#_x0000_s1043">
              <w:txbxContent>
                <w:p w:rsidR="00674AB0" w:rsidRDefault="00123F10" w:rsidP="00123F10">
                  <w:r>
                    <w:t xml:space="preserve"> </w:t>
                  </w:r>
                  <w:proofErr w:type="gramStart"/>
                  <w:r w:rsidR="00140194">
                    <w:t>Lists PubMed articles that matched the user's search terms AND are linked to the gene listed here.</w:t>
                  </w:r>
                  <w:proofErr w:type="gramEnd"/>
                  <w:r w:rsidR="00140194">
                    <w:t xml:space="preserve"> </w:t>
                  </w:r>
                </w:p>
                <w:p w:rsidR="00674AB0" w:rsidRDefault="00140194" w:rsidP="00123F10">
                  <w:r>
                    <w:t xml:space="preserve">If multiple search terms are provided, this section will show papers that matched ANY of the search terms AND the gene. </w:t>
                  </w:r>
                </w:p>
                <w:p w:rsidR="00674AB0" w:rsidRPr="00674AB0" w:rsidRDefault="00140194" w:rsidP="00123F10">
                  <w:r>
                    <w:t xml:space="preserve">For more in-depth searching, use --each-term. A section for each search term will then appear, showing the PubMed articles (listed by most recent first) linked to the gene and only that particular search term. </w:t>
                  </w:r>
                </w:p>
              </w:txbxContent>
            </v:textbox>
          </v:shape>
        </w:pic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Top </w:t>
      </w:r>
      <w:proofErr w:type="spellStart"/>
      <w:r>
        <w:rPr>
          <w:rFonts w:ascii="Courier New" w:hAnsi="Courier New" w:cs="Courier New"/>
          <w:sz w:val="20"/>
          <w:szCs w:val="20"/>
        </w:rPr>
        <w:t>Pubmed</w:t>
      </w:r>
      <w:proofErr w:type="spellEnd"/>
      <w:r>
        <w:rPr>
          <w:rFonts w:ascii="Courier New" w:hAnsi="Courier New" w:cs="Courier New"/>
          <w:sz w:val="20"/>
          <w:szCs w:val="20"/>
        </w:rPr>
        <w:t xml:space="preserve"> articles linked to gene KCNJ11 matching any search term: </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Gach</w:t>
      </w:r>
      <w:proofErr w:type="spellEnd"/>
      <w:r>
        <w:rPr>
          <w:rFonts w:ascii="Courier New" w:hAnsi="Courier New" w:cs="Courier New"/>
          <w:sz w:val="20"/>
          <w:szCs w:val="20"/>
        </w:rPr>
        <w:t xml:space="preserve"> A et al. "Neonatal diabetes in a child positive for islet cell</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antibodies</w:t>
      </w:r>
      <w:proofErr w:type="gramEnd"/>
      <w:r>
        <w:rPr>
          <w:rFonts w:ascii="Courier New" w:hAnsi="Courier New" w:cs="Courier New"/>
          <w:sz w:val="20"/>
          <w:szCs w:val="20"/>
        </w:rPr>
        <w:t xml:space="preserve"> at onset and Kir6.2 activating mutation." </w:t>
      </w:r>
      <w:proofErr w:type="gramStart"/>
      <w:r>
        <w:rPr>
          <w:rFonts w:ascii="Courier New" w:hAnsi="Courier New" w:cs="Courier New"/>
          <w:sz w:val="20"/>
          <w:szCs w:val="20"/>
        </w:rPr>
        <w:t xml:space="preserve">Diabetes Res </w:t>
      </w:r>
      <w:proofErr w:type="spellStart"/>
      <w:r>
        <w:rPr>
          <w:rFonts w:ascii="Courier New" w:hAnsi="Courier New" w:cs="Courier New"/>
          <w:sz w:val="20"/>
          <w:szCs w:val="20"/>
        </w:rPr>
        <w:t>Clin</w:t>
      </w:r>
      <w:proofErr w:type="spellEnd"/>
      <w:r>
        <w:rPr>
          <w:rFonts w:ascii="Courier New" w:hAnsi="Courier New" w:cs="Courier New"/>
          <w:sz w:val="20"/>
          <w:szCs w:val="20"/>
        </w:rPr>
        <w:t xml:space="preserve"> </w:t>
      </w:r>
      <w:proofErr w:type="spellStart"/>
      <w:r>
        <w:rPr>
          <w:rFonts w:ascii="Courier New" w:hAnsi="Courier New" w:cs="Courier New"/>
          <w:sz w:val="20"/>
          <w:szCs w:val="20"/>
        </w:rPr>
        <w:t>Pract</w:t>
      </w:r>
      <w:proofErr w:type="spellEnd"/>
      <w:r>
        <w:rPr>
          <w:rFonts w:ascii="Courier New" w:hAnsi="Courier New" w:cs="Courier New"/>
          <w:sz w:val="20"/>
          <w:szCs w:val="20"/>
        </w:rPr>
        <w:t>.</w:t>
      </w:r>
      <w:proofErr w:type="gramEnd"/>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2009 Nov</w:t>
      </w:r>
      <w:proofErr w:type="gramStart"/>
      <w:r>
        <w:rPr>
          <w:rFonts w:ascii="Courier New" w:hAnsi="Courier New" w:cs="Courier New"/>
          <w:sz w:val="20"/>
          <w:szCs w:val="20"/>
        </w:rPr>
        <w:t>;86</w:t>
      </w:r>
      <w:proofErr w:type="gramEnd"/>
      <w:r>
        <w:rPr>
          <w:rFonts w:ascii="Courier New" w:hAnsi="Courier New" w:cs="Courier New"/>
          <w:sz w:val="20"/>
          <w:szCs w:val="20"/>
        </w:rPr>
        <w:t>(2):e25-e27. PMID: 19692135</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't</w:t>
      </w:r>
      <w:proofErr w:type="gramEnd"/>
      <w:r>
        <w:rPr>
          <w:rFonts w:ascii="Courier New" w:hAnsi="Courier New" w:cs="Courier New"/>
          <w:sz w:val="20"/>
          <w:szCs w:val="20"/>
        </w:rPr>
        <w:t xml:space="preserve"> Hart LM et al. "A Combined Risk Allele Score of Eight Type 2 Diabetes</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Genes Is Associated With Reduced First Phase Glucose Stimulated Insulin</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Secretion </w:t>
      </w:r>
      <w:proofErr w:type="gramStart"/>
      <w:r>
        <w:rPr>
          <w:rFonts w:ascii="Courier New" w:hAnsi="Courier New" w:cs="Courier New"/>
          <w:sz w:val="20"/>
          <w:szCs w:val="20"/>
        </w:rPr>
        <w:t>During</w:t>
      </w:r>
      <w:proofErr w:type="gramEnd"/>
      <w:r>
        <w:rPr>
          <w:rFonts w:ascii="Courier New" w:hAnsi="Courier New" w:cs="Courier New"/>
          <w:sz w:val="20"/>
          <w:szCs w:val="20"/>
        </w:rPr>
        <w:t xml:space="preserve"> Hyperglycemic Clamps."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 Oct 6</w:t>
      </w:r>
      <w:proofErr w:type="gramStart"/>
      <w:r>
        <w:rPr>
          <w:rFonts w:ascii="Courier New" w:hAnsi="Courier New" w:cs="Courier New"/>
          <w:sz w:val="20"/>
          <w:szCs w:val="20"/>
        </w:rPr>
        <w:t>;.</w:t>
      </w:r>
      <w:proofErr w:type="gramEnd"/>
      <w:r>
        <w:rPr>
          <w:rFonts w:ascii="Courier New" w:hAnsi="Courier New" w:cs="Courier New"/>
          <w:sz w:val="20"/>
          <w:szCs w:val="20"/>
        </w:rPr>
        <w:t xml:space="preserve"> PMID: 19808892</w:t>
      </w:r>
    </w:p>
    <w:p w:rsidR="00674AB0" w:rsidRDefault="00674AB0" w:rsidP="00674AB0">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 xml:space="preserve">-- </w:t>
      </w:r>
      <w:proofErr w:type="spellStart"/>
      <w:r>
        <w:rPr>
          <w:rFonts w:ascii="Courier New" w:hAnsi="Courier New" w:cs="Courier New"/>
          <w:sz w:val="20"/>
          <w:szCs w:val="20"/>
        </w:rPr>
        <w:t>StancÃ¡kovÃ</w:t>
      </w:r>
      <w:proofErr w:type="spellEnd"/>
      <w:r>
        <w:rPr>
          <w:rFonts w:ascii="Courier New" w:hAnsi="Courier New" w:cs="Courier New"/>
          <w:sz w:val="20"/>
          <w:szCs w:val="20"/>
        </w:rPr>
        <w:t>¡ A et al.</w:t>
      </w:r>
      <w:proofErr w:type="gramEnd"/>
      <w:r>
        <w:rPr>
          <w:rFonts w:ascii="Courier New" w:hAnsi="Courier New" w:cs="Courier New"/>
          <w:sz w:val="20"/>
          <w:szCs w:val="20"/>
        </w:rPr>
        <w:t xml:space="preserve"> "Association of 18 confirmed susceptibility loci for</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with indices of insulin release, </w:t>
      </w:r>
      <w:proofErr w:type="spellStart"/>
      <w:r>
        <w:rPr>
          <w:rFonts w:ascii="Courier New" w:hAnsi="Courier New" w:cs="Courier New"/>
          <w:sz w:val="20"/>
          <w:szCs w:val="20"/>
        </w:rPr>
        <w:t>proinsulin</w:t>
      </w:r>
      <w:proofErr w:type="spellEnd"/>
      <w:r>
        <w:rPr>
          <w:rFonts w:ascii="Courier New" w:hAnsi="Courier New" w:cs="Courier New"/>
          <w:sz w:val="20"/>
          <w:szCs w:val="20"/>
        </w:rPr>
        <w:t xml:space="preserve"> conversion, and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insulin</w:t>
      </w:r>
      <w:proofErr w:type="gramEnd"/>
      <w:r>
        <w:rPr>
          <w:rFonts w:ascii="Courier New" w:hAnsi="Courier New" w:cs="Courier New"/>
          <w:sz w:val="20"/>
          <w:szCs w:val="20"/>
        </w:rPr>
        <w:t xml:space="preserve"> sensitivity in 5,327 </w:t>
      </w:r>
      <w:proofErr w:type="spellStart"/>
      <w:r>
        <w:rPr>
          <w:rFonts w:ascii="Courier New" w:hAnsi="Courier New" w:cs="Courier New"/>
          <w:sz w:val="20"/>
          <w:szCs w:val="20"/>
        </w:rPr>
        <w:t>nondiabetic</w:t>
      </w:r>
      <w:proofErr w:type="spellEnd"/>
      <w:r>
        <w:rPr>
          <w:rFonts w:ascii="Courier New" w:hAnsi="Courier New" w:cs="Courier New"/>
          <w:sz w:val="20"/>
          <w:szCs w:val="20"/>
        </w:rPr>
        <w:t xml:space="preserve"> Finnish men." </w:t>
      </w:r>
      <w:proofErr w:type="gramStart"/>
      <w:r>
        <w:rPr>
          <w:rFonts w:ascii="Courier New" w:hAnsi="Courier New" w:cs="Courier New"/>
          <w:sz w:val="20"/>
          <w:szCs w:val="20"/>
        </w:rPr>
        <w:t>Diabetes.</w:t>
      </w:r>
      <w:proofErr w:type="gramEnd"/>
      <w:r>
        <w:rPr>
          <w:rFonts w:ascii="Courier New" w:hAnsi="Courier New" w:cs="Courier New"/>
          <w:sz w:val="20"/>
          <w:szCs w:val="20"/>
        </w:rPr>
        <w:t xml:space="preserve"> 2009</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Sep</w:t>
      </w:r>
      <w:proofErr w:type="gramStart"/>
      <w:r>
        <w:rPr>
          <w:rFonts w:ascii="Courier New" w:hAnsi="Courier New" w:cs="Courier New"/>
          <w:sz w:val="20"/>
          <w:szCs w:val="20"/>
        </w:rPr>
        <w:t>;58</w:t>
      </w:r>
      <w:proofErr w:type="gramEnd"/>
      <w:r>
        <w:rPr>
          <w:rFonts w:ascii="Courier New" w:hAnsi="Courier New" w:cs="Courier New"/>
          <w:sz w:val="20"/>
          <w:szCs w:val="20"/>
        </w:rPr>
        <w:t>(9):2129-36. PMID: 19502414</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Salanti</w:t>
      </w:r>
      <w:proofErr w:type="spellEnd"/>
      <w:r>
        <w:rPr>
          <w:rFonts w:ascii="Courier New" w:hAnsi="Courier New" w:cs="Courier New"/>
          <w:sz w:val="20"/>
          <w:szCs w:val="20"/>
        </w:rPr>
        <w:t xml:space="preserve"> G et al. "Underlying genetic models of inheritance in established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type</w:t>
      </w:r>
      <w:proofErr w:type="gramEnd"/>
      <w:r>
        <w:rPr>
          <w:rFonts w:ascii="Courier New" w:hAnsi="Courier New" w:cs="Courier New"/>
          <w:sz w:val="20"/>
          <w:szCs w:val="20"/>
        </w:rPr>
        <w:t xml:space="preserve"> 2 diabetes associations." </w:t>
      </w:r>
      <w:proofErr w:type="gramStart"/>
      <w:r>
        <w:rPr>
          <w:rFonts w:ascii="Courier New" w:hAnsi="Courier New" w:cs="Courier New"/>
          <w:sz w:val="20"/>
          <w:szCs w:val="20"/>
        </w:rPr>
        <w:t xml:space="preserve">Am J </w:t>
      </w:r>
      <w:proofErr w:type="spellStart"/>
      <w:r>
        <w:rPr>
          <w:rFonts w:ascii="Courier New" w:hAnsi="Courier New" w:cs="Courier New"/>
          <w:sz w:val="20"/>
          <w:szCs w:val="20"/>
        </w:rPr>
        <w:t>Epidemiol</w:t>
      </w:r>
      <w:proofErr w:type="spellEnd"/>
      <w:r>
        <w:rPr>
          <w:rFonts w:ascii="Courier New" w:hAnsi="Courier New" w:cs="Courier New"/>
          <w:sz w:val="20"/>
          <w:szCs w:val="20"/>
        </w:rPr>
        <w:t>.</w:t>
      </w:r>
      <w:proofErr w:type="gramEnd"/>
      <w:r>
        <w:rPr>
          <w:rFonts w:ascii="Courier New" w:hAnsi="Courier New" w:cs="Courier New"/>
          <w:sz w:val="20"/>
          <w:szCs w:val="20"/>
        </w:rPr>
        <w:t xml:space="preserve"> 2009 Sep 1</w:t>
      </w:r>
      <w:proofErr w:type="gramStart"/>
      <w:r>
        <w:rPr>
          <w:rFonts w:ascii="Courier New" w:hAnsi="Courier New" w:cs="Courier New"/>
          <w:sz w:val="20"/>
          <w:szCs w:val="20"/>
        </w:rPr>
        <w:t>;170</w:t>
      </w:r>
      <w:proofErr w:type="gramEnd"/>
      <w:r>
        <w:rPr>
          <w:rFonts w:ascii="Courier New" w:hAnsi="Courier New" w:cs="Courier New"/>
          <w:sz w:val="20"/>
          <w:szCs w:val="20"/>
        </w:rPr>
        <w:t>(5):537-45.</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PMID: 19602701</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Nikolac</w:t>
      </w:r>
      <w:proofErr w:type="spellEnd"/>
      <w:r>
        <w:rPr>
          <w:rFonts w:ascii="Courier New" w:hAnsi="Courier New" w:cs="Courier New"/>
          <w:sz w:val="20"/>
          <w:szCs w:val="20"/>
        </w:rPr>
        <w:t xml:space="preserve"> N et al. "Metabolic control in type 2 diabetes is associated with</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sulfonylurea</w:t>
      </w:r>
      <w:proofErr w:type="gramEnd"/>
      <w:r>
        <w:rPr>
          <w:rFonts w:ascii="Courier New" w:hAnsi="Courier New" w:cs="Courier New"/>
          <w:sz w:val="20"/>
          <w:szCs w:val="20"/>
        </w:rPr>
        <w:t xml:space="preserve"> receptor-1 (SUR-1) but not with KCNJ11 polymorphisms." Arch Med</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Res. 2009 Jul</w:t>
      </w:r>
      <w:proofErr w:type="gramStart"/>
      <w:r>
        <w:rPr>
          <w:rFonts w:ascii="Courier New" w:hAnsi="Courier New" w:cs="Courier New"/>
          <w:sz w:val="20"/>
          <w:szCs w:val="20"/>
        </w:rPr>
        <w:t>;40</w:t>
      </w:r>
      <w:proofErr w:type="gramEnd"/>
      <w:r>
        <w:rPr>
          <w:rFonts w:ascii="Courier New" w:hAnsi="Courier New" w:cs="Courier New"/>
          <w:sz w:val="20"/>
          <w:szCs w:val="20"/>
        </w:rPr>
        <w:t>(5):387-92. PMID: 19766903</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Ting WH et al. "Improved diabetic control during oral sulfonylurea treatment</w:t>
      </w:r>
    </w:p>
    <w:p w:rsidR="00674AB0" w:rsidRDefault="00674AB0" w:rsidP="00674AB0">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in</w:t>
      </w:r>
      <w:proofErr w:type="gramEnd"/>
      <w:r>
        <w:rPr>
          <w:rFonts w:ascii="Courier New" w:hAnsi="Courier New" w:cs="Courier New"/>
          <w:sz w:val="20"/>
          <w:szCs w:val="20"/>
        </w:rPr>
        <w:t xml:space="preserve"> two children with permanent neonatal diabetes mellitus." J </w:t>
      </w:r>
      <w:proofErr w:type="spellStart"/>
      <w:r>
        <w:rPr>
          <w:rFonts w:ascii="Courier New" w:hAnsi="Courier New" w:cs="Courier New"/>
          <w:sz w:val="20"/>
          <w:szCs w:val="20"/>
        </w:rPr>
        <w:t>Pediatr</w:t>
      </w:r>
      <w:proofErr w:type="spellEnd"/>
    </w:p>
    <w:p w:rsidR="0086598D" w:rsidRDefault="00674AB0" w:rsidP="00140194">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Endocrinol</w:t>
      </w:r>
      <w:proofErr w:type="spellEnd"/>
      <w:r>
        <w:rPr>
          <w:rFonts w:ascii="Courier New" w:hAnsi="Courier New" w:cs="Courier New"/>
          <w:sz w:val="20"/>
          <w:szCs w:val="20"/>
        </w:rPr>
        <w:t xml:space="preserve"> </w:t>
      </w:r>
      <w:proofErr w:type="spellStart"/>
      <w:r>
        <w:rPr>
          <w:rFonts w:ascii="Courier New" w:hAnsi="Courier New" w:cs="Courier New"/>
          <w:sz w:val="20"/>
          <w:szCs w:val="20"/>
        </w:rPr>
        <w:t>Metab</w:t>
      </w:r>
      <w:proofErr w:type="spellEnd"/>
      <w:r>
        <w:rPr>
          <w:rFonts w:ascii="Courier New" w:hAnsi="Courier New" w:cs="Courier New"/>
          <w:sz w:val="20"/>
          <w:szCs w:val="20"/>
        </w:rPr>
        <w:t>. 2009 Jul</w:t>
      </w:r>
      <w:proofErr w:type="gramStart"/>
      <w:r>
        <w:rPr>
          <w:rFonts w:ascii="Courier New" w:hAnsi="Courier New" w:cs="Courier New"/>
          <w:sz w:val="20"/>
          <w:szCs w:val="20"/>
        </w:rPr>
        <w:t>;22</w:t>
      </w:r>
      <w:proofErr w:type="gramEnd"/>
      <w:r>
        <w:rPr>
          <w:rFonts w:ascii="Courier New" w:hAnsi="Courier New" w:cs="Courier New"/>
          <w:sz w:val="20"/>
          <w:szCs w:val="20"/>
        </w:rPr>
        <w:t>(7):661-7. PMID: 19774848</w:t>
      </w:r>
    </w:p>
    <w:p w:rsidR="00651945" w:rsidRDefault="00651945" w:rsidP="0078575A">
      <w:pPr>
        <w:pStyle w:val="NoSpacing"/>
        <w:spacing w:before="120" w:after="120"/>
        <w:rPr>
          <w:b/>
        </w:rPr>
      </w:pPr>
    </w:p>
    <w:p w:rsidR="00357FBA" w:rsidRDefault="00357FBA" w:rsidP="0078575A">
      <w:pPr>
        <w:pStyle w:val="NoSpacing"/>
        <w:spacing w:before="120" w:after="120"/>
        <w:rPr>
          <w:b/>
        </w:rPr>
      </w:pPr>
      <w:bookmarkStart w:id="8" w:name="HTML"/>
      <w:r>
        <w:rPr>
          <w:b/>
        </w:rPr>
        <w:t>Snipper HTML output</w:t>
      </w:r>
    </w:p>
    <w:bookmarkEnd w:id="8"/>
    <w:p w:rsidR="00357FBA" w:rsidRDefault="00357FBA" w:rsidP="0078575A">
      <w:pPr>
        <w:pStyle w:val="NoSpacing"/>
        <w:spacing w:before="120" w:after="120"/>
      </w:pPr>
      <w:r>
        <w:t xml:space="preserve">This mode is the preferred method of running Snipper, and is also the default. Snipper will produce a formatted HTML report file in a directory of your choosing by doing the following: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9527"/>
      </w:tblGrid>
      <w:tr w:rsidR="00357FBA" w:rsidTr="00AD71D0">
        <w:trPr>
          <w:trHeight w:val="264"/>
          <w:jc w:val="center"/>
        </w:trPr>
        <w:tc>
          <w:tcPr>
            <w:tcW w:w="9527" w:type="dxa"/>
          </w:tcPr>
          <w:p w:rsidR="00357FBA" w:rsidRPr="00357FBA" w:rsidRDefault="00357FBA" w:rsidP="00AD71D0">
            <w:pPr>
              <w:pStyle w:val="NoSpacing"/>
              <w:rPr>
                <w:rFonts w:ascii="Courier New" w:hAnsi="Courier New" w:cs="Courier New"/>
              </w:rPr>
            </w:pPr>
            <w:proofErr w:type="spellStart"/>
            <w:r>
              <w:rPr>
                <w:rFonts w:ascii="Courier New" w:hAnsi="Courier New" w:cs="Courier New"/>
                <w:b/>
              </w:rPr>
              <w:t>snipper</w:t>
            </w:r>
            <w:proofErr w:type="spellEnd"/>
            <w:r>
              <w:rPr>
                <w:rFonts w:ascii="Courier New" w:hAnsi="Courier New" w:cs="Courier New"/>
              </w:rPr>
              <w:t xml:space="preserve"> --</w:t>
            </w:r>
            <w:proofErr w:type="spellStart"/>
            <w:r>
              <w:rPr>
                <w:rFonts w:ascii="Courier New" w:hAnsi="Courier New" w:cs="Courier New"/>
              </w:rPr>
              <w:t>snpfile</w:t>
            </w:r>
            <w:proofErr w:type="spellEnd"/>
            <w:r>
              <w:rPr>
                <w:rFonts w:ascii="Courier New" w:hAnsi="Courier New" w:cs="Courier New"/>
              </w:rPr>
              <w:t xml:space="preserve"> yoursnps.txt –o </w:t>
            </w:r>
            <w:proofErr w:type="spellStart"/>
            <w:r>
              <w:rPr>
                <w:rFonts w:ascii="Courier New" w:hAnsi="Courier New" w:cs="Courier New"/>
              </w:rPr>
              <w:t>my_html_directory</w:t>
            </w:r>
            <w:proofErr w:type="spellEnd"/>
          </w:p>
        </w:tc>
      </w:tr>
    </w:tbl>
    <w:p w:rsidR="00357FBA" w:rsidRDefault="00357FBA" w:rsidP="0078575A">
      <w:pPr>
        <w:pStyle w:val="NoSpacing"/>
        <w:spacing w:before="120" w:after="120"/>
      </w:pPr>
      <w:r>
        <w:t>If no directory is given using –</w:t>
      </w:r>
      <w:r w:rsidR="00166A35">
        <w:t xml:space="preserve">o, </w:t>
      </w:r>
      <w:r>
        <w:t>a directory called “</w:t>
      </w:r>
      <w:proofErr w:type="spellStart"/>
      <w:r>
        <w:t>snipper_report</w:t>
      </w:r>
      <w:proofErr w:type="spellEnd"/>
      <w:r>
        <w:t xml:space="preserve">” is created by default. </w:t>
      </w:r>
    </w:p>
    <w:p w:rsidR="00DB150D" w:rsidRDefault="00DB150D" w:rsidP="0078575A">
      <w:pPr>
        <w:pStyle w:val="NoSpacing"/>
        <w:spacing w:before="120" w:after="120"/>
      </w:pPr>
      <w:r>
        <w:t xml:space="preserve">The HTML report begins with “index.html”, which has the table of contents. An image of this table (cropped to remove whitespace) is shown below. </w:t>
      </w:r>
    </w:p>
    <w:p w:rsidR="006D65BD" w:rsidRDefault="009839D6" w:rsidP="00166A35">
      <w:pPr>
        <w:pStyle w:val="NoSpacing"/>
        <w:spacing w:before="120" w:after="120"/>
        <w:jc w:val="center"/>
      </w:pPr>
      <w:r w:rsidRPr="009839D6">
        <w:rPr>
          <w:noProof/>
        </w:rPr>
        <w:lastRenderedPageBreak/>
        <w:drawing>
          <wp:inline distT="0" distB="0" distL="0" distR="0">
            <wp:extent cx="6858000" cy="4048432"/>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858000" cy="4048432"/>
                    </a:xfrm>
                    <a:prstGeom prst="rect">
                      <a:avLst/>
                    </a:prstGeom>
                    <a:noFill/>
                    <a:ln w="9525">
                      <a:noFill/>
                      <a:miter lim="800000"/>
                      <a:headEnd/>
                      <a:tailEnd/>
                    </a:ln>
                  </pic:spPr>
                </pic:pic>
              </a:graphicData>
            </a:graphic>
          </wp:inline>
        </w:drawing>
      </w:r>
    </w:p>
    <w:p w:rsidR="00DB150D" w:rsidRDefault="00DB150D" w:rsidP="00DB150D">
      <w:pPr>
        <w:pStyle w:val="NoSpacing"/>
        <w:spacing w:before="120" w:after="120"/>
      </w:pPr>
      <w:r>
        <w:t xml:space="preserve">The report contains 5 main sections: </w:t>
      </w:r>
    </w:p>
    <w:p w:rsidR="00DB150D" w:rsidRDefault="009839D6" w:rsidP="00DB150D">
      <w:pPr>
        <w:pStyle w:val="NoSpacing"/>
        <w:numPr>
          <w:ilvl w:val="0"/>
          <w:numId w:val="8"/>
        </w:numPr>
        <w:spacing w:before="120" w:after="120"/>
      </w:pPr>
      <w:r>
        <w:t>User Input and Settings</w:t>
      </w:r>
      <w:r w:rsidR="00DB150D">
        <w:t>: lists all of the input SNPs and regions as given by the user, as well as all command line options that were specified</w:t>
      </w:r>
    </w:p>
    <w:p w:rsidR="00DB150D" w:rsidRDefault="009839D6" w:rsidP="00DB150D">
      <w:pPr>
        <w:pStyle w:val="NoSpacing"/>
        <w:numPr>
          <w:ilvl w:val="0"/>
          <w:numId w:val="8"/>
        </w:numPr>
        <w:spacing w:before="120" w:after="120"/>
      </w:pPr>
      <w:r>
        <w:t>Expression QTLs</w:t>
      </w:r>
      <w:r w:rsidR="00DB150D">
        <w:t xml:space="preserve">: contains information on genes whose expression is associated with SNPs given by the user </w:t>
      </w:r>
    </w:p>
    <w:p w:rsidR="00DB150D" w:rsidRDefault="00DB150D" w:rsidP="00DB150D">
      <w:pPr>
        <w:pStyle w:val="NoSpacing"/>
        <w:numPr>
          <w:ilvl w:val="0"/>
          <w:numId w:val="8"/>
        </w:numPr>
        <w:spacing w:before="120" w:after="120"/>
      </w:pPr>
      <w:r>
        <w:t xml:space="preserve">Gene </w:t>
      </w:r>
      <w:r w:rsidR="009839D6">
        <w:t>Information</w:t>
      </w:r>
      <w:r>
        <w:t>: information on each gene found near the input SNPs/regions</w:t>
      </w:r>
    </w:p>
    <w:p w:rsidR="00723073" w:rsidRDefault="009839D6" w:rsidP="00DB150D">
      <w:pPr>
        <w:pStyle w:val="NoSpacing"/>
        <w:numPr>
          <w:ilvl w:val="0"/>
          <w:numId w:val="8"/>
        </w:numPr>
        <w:spacing w:before="120" w:after="120"/>
      </w:pPr>
      <w:r>
        <w:t>Gene-Gene Interactions</w:t>
      </w:r>
      <w:r w:rsidR="00723073">
        <w:t>: lists direct interactions between all genes found near input SNPs/regions</w:t>
      </w:r>
    </w:p>
    <w:p w:rsidR="00723073" w:rsidRDefault="00723073" w:rsidP="00DB150D">
      <w:pPr>
        <w:pStyle w:val="NoSpacing"/>
        <w:numPr>
          <w:ilvl w:val="0"/>
          <w:numId w:val="8"/>
        </w:numPr>
        <w:spacing w:before="120" w:after="120"/>
      </w:pPr>
      <w:r>
        <w:t xml:space="preserve">Search </w:t>
      </w:r>
      <w:r w:rsidR="009839D6">
        <w:t>Terms</w:t>
      </w:r>
      <w:r>
        <w:t>: lists each search term given by the user, and where they matched within each gene’s information</w:t>
      </w:r>
    </w:p>
    <w:p w:rsidR="0067239F" w:rsidRDefault="000F2B00" w:rsidP="0067239F">
      <w:pPr>
        <w:pStyle w:val="NoSpacing"/>
        <w:spacing w:before="120" w:after="120"/>
      </w:pPr>
      <w:r>
        <w:t xml:space="preserve">An example of the input section: </w:t>
      </w:r>
    </w:p>
    <w:p w:rsidR="000F2B00" w:rsidRDefault="00FA50C1" w:rsidP="000F2B00">
      <w:pPr>
        <w:pStyle w:val="NoSpacing"/>
        <w:spacing w:before="120" w:after="120"/>
        <w:jc w:val="center"/>
      </w:pPr>
      <w:r>
        <w:rPr>
          <w:noProof/>
        </w:rPr>
        <w:lastRenderedPageBreak/>
        <w:drawing>
          <wp:inline distT="0" distB="0" distL="0" distR="0">
            <wp:extent cx="6858000" cy="700073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6858000" cy="7000733"/>
                    </a:xfrm>
                    <a:prstGeom prst="rect">
                      <a:avLst/>
                    </a:prstGeom>
                    <a:noFill/>
                    <a:ln w="9525">
                      <a:noFill/>
                      <a:miter lim="800000"/>
                      <a:headEnd/>
                      <a:tailEnd/>
                    </a:ln>
                  </pic:spPr>
                </pic:pic>
              </a:graphicData>
            </a:graphic>
          </wp:inline>
        </w:drawing>
      </w:r>
    </w:p>
    <w:p w:rsidR="00B23511" w:rsidRDefault="003B16BB" w:rsidP="00B23511">
      <w:pPr>
        <w:pStyle w:val="NoSpacing"/>
        <w:spacing w:before="120" w:after="120"/>
      </w:pPr>
      <w:r>
        <w:t xml:space="preserve">The eQTL report contains a list of genes that were associated with user input SNPs. Each gene is listed along with the information for the association as retrieved from the SCAN database. </w:t>
      </w:r>
    </w:p>
    <w:p w:rsidR="00346853" w:rsidRDefault="00FA50C1" w:rsidP="00346853">
      <w:pPr>
        <w:pStyle w:val="NoSpacing"/>
        <w:spacing w:before="120" w:after="120"/>
        <w:jc w:val="center"/>
      </w:pPr>
      <w:r w:rsidRPr="00FA50C1">
        <w:rPr>
          <w:noProof/>
        </w:rPr>
        <w:lastRenderedPageBreak/>
        <w:drawing>
          <wp:inline distT="0" distB="0" distL="0" distR="0">
            <wp:extent cx="6858000" cy="441157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6858000" cy="4411579"/>
                    </a:xfrm>
                    <a:prstGeom prst="rect">
                      <a:avLst/>
                    </a:prstGeom>
                    <a:noFill/>
                    <a:ln w="9525">
                      <a:noFill/>
                      <a:miter lim="800000"/>
                      <a:headEnd/>
                      <a:tailEnd/>
                    </a:ln>
                  </pic:spPr>
                </pic:pic>
              </a:graphicData>
            </a:graphic>
          </wp:inline>
        </w:drawing>
      </w:r>
    </w:p>
    <w:p w:rsidR="00346853" w:rsidRDefault="003B16BB" w:rsidP="00346853">
      <w:pPr>
        <w:pStyle w:val="NoSpacing"/>
        <w:spacing w:before="120" w:after="120"/>
      </w:pPr>
      <w:r>
        <w:t xml:space="preserve">The gene report contains two sections: a table listing each gene found near SNPs, or those found in regions given by the user, and finally an individual section for each gene. An example: </w:t>
      </w:r>
    </w:p>
    <w:p w:rsidR="003B16BB" w:rsidRDefault="00FA50C1" w:rsidP="003B16BB">
      <w:pPr>
        <w:pStyle w:val="NoSpacing"/>
        <w:spacing w:before="120" w:after="120"/>
        <w:jc w:val="center"/>
      </w:pPr>
      <w:r w:rsidRPr="00FA50C1">
        <w:rPr>
          <w:noProof/>
        </w:rPr>
        <w:lastRenderedPageBreak/>
        <w:drawing>
          <wp:inline distT="0" distB="0" distL="0" distR="0">
            <wp:extent cx="6858000" cy="5383622"/>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6858000" cy="5383622"/>
                    </a:xfrm>
                    <a:prstGeom prst="rect">
                      <a:avLst/>
                    </a:prstGeom>
                    <a:noFill/>
                    <a:ln w="9525">
                      <a:noFill/>
                      <a:miter lim="800000"/>
                      <a:headEnd/>
                      <a:tailEnd/>
                    </a:ln>
                  </pic:spPr>
                </pic:pic>
              </a:graphicData>
            </a:graphic>
          </wp:inline>
        </w:drawing>
      </w:r>
    </w:p>
    <w:p w:rsidR="00FA50C1" w:rsidRDefault="00FA50C1" w:rsidP="003B16BB">
      <w:pPr>
        <w:pStyle w:val="NoSpacing"/>
        <w:spacing w:before="120" w:after="120"/>
        <w:jc w:val="center"/>
      </w:pPr>
      <w:r>
        <w:rPr>
          <w:noProof/>
        </w:rPr>
        <w:lastRenderedPageBreak/>
        <w:drawing>
          <wp:inline distT="0" distB="0" distL="0" distR="0">
            <wp:extent cx="6858000" cy="538362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6858000" cy="5383622"/>
                    </a:xfrm>
                    <a:prstGeom prst="rect">
                      <a:avLst/>
                    </a:prstGeom>
                    <a:noFill/>
                    <a:ln w="9525">
                      <a:noFill/>
                      <a:miter lim="800000"/>
                      <a:headEnd/>
                      <a:tailEnd/>
                    </a:ln>
                  </pic:spPr>
                </pic:pic>
              </a:graphicData>
            </a:graphic>
          </wp:inline>
        </w:drawing>
      </w:r>
    </w:p>
    <w:p w:rsidR="00C967EF" w:rsidRDefault="00C967EF" w:rsidP="003B16BB">
      <w:pPr>
        <w:pStyle w:val="NoSpacing"/>
        <w:spacing w:before="120" w:after="120"/>
      </w:pPr>
      <w:r>
        <w:t>The example is abbreviated and only includes a single gene, TCF7L2. Within this gene, every occurrence of the words “glucose”, “insulin”, and “diabetes” are highlighted (these are search terms supplied with --terms.)</w:t>
      </w:r>
    </w:p>
    <w:p w:rsidR="003B16BB" w:rsidRDefault="00250781" w:rsidP="003B16BB">
      <w:pPr>
        <w:pStyle w:val="NoSpacing"/>
        <w:spacing w:before="120" w:after="120"/>
      </w:pPr>
      <w:r>
        <w:t xml:space="preserve">The next section displays a list of direct interactions between all genes (those both near SNPs and within regions), along with their details as downloaded from </w:t>
      </w:r>
      <w:proofErr w:type="spellStart"/>
      <w:r>
        <w:t>MiMI</w:t>
      </w:r>
      <w:proofErr w:type="spellEnd"/>
      <w:r>
        <w:t xml:space="preserve">. An example: </w:t>
      </w:r>
    </w:p>
    <w:p w:rsidR="00250781" w:rsidRDefault="00716FE8" w:rsidP="00716FE8">
      <w:pPr>
        <w:pStyle w:val="NoSpacing"/>
        <w:spacing w:before="120" w:after="120"/>
        <w:jc w:val="center"/>
      </w:pPr>
      <w:r>
        <w:rPr>
          <w:noProof/>
        </w:rPr>
        <w:lastRenderedPageBreak/>
        <w:drawing>
          <wp:inline distT="0" distB="0" distL="0" distR="0">
            <wp:extent cx="6858000" cy="11886792"/>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srcRect/>
                    <a:stretch>
                      <a:fillRect/>
                    </a:stretch>
                  </pic:blipFill>
                  <pic:spPr bwMode="auto">
                    <a:xfrm>
                      <a:off x="0" y="0"/>
                      <a:ext cx="6858000" cy="11886792"/>
                    </a:xfrm>
                    <a:prstGeom prst="rect">
                      <a:avLst/>
                    </a:prstGeom>
                    <a:noFill/>
                    <a:ln w="9525">
                      <a:noFill/>
                      <a:miter lim="800000"/>
                      <a:headEnd/>
                      <a:tailEnd/>
                    </a:ln>
                  </pic:spPr>
                </pic:pic>
              </a:graphicData>
            </a:graphic>
          </wp:inline>
        </w:drawing>
      </w:r>
    </w:p>
    <w:p w:rsidR="00250781" w:rsidRDefault="00250781" w:rsidP="003B16BB">
      <w:pPr>
        <w:pStyle w:val="NoSpacing"/>
        <w:spacing w:before="120" w:after="120"/>
      </w:pPr>
      <w:r>
        <w:lastRenderedPageBreak/>
        <w:t xml:space="preserve">And finally, a section listing each search term provided by the user, and where each term matched within the information for each gene: </w:t>
      </w:r>
    </w:p>
    <w:p w:rsidR="00250781" w:rsidRDefault="00716FE8" w:rsidP="00250781">
      <w:pPr>
        <w:pStyle w:val="NoSpacing"/>
        <w:spacing w:before="120" w:after="120"/>
        <w:jc w:val="center"/>
      </w:pPr>
      <w:r>
        <w:rPr>
          <w:noProof/>
        </w:rPr>
        <w:lastRenderedPageBreak/>
        <w:drawing>
          <wp:inline distT="0" distB="0" distL="0" distR="0">
            <wp:extent cx="6858000" cy="9666048"/>
            <wp:effectExtent l="1905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6858000" cy="9666048"/>
                    </a:xfrm>
                    <a:prstGeom prst="rect">
                      <a:avLst/>
                    </a:prstGeom>
                    <a:noFill/>
                    <a:ln w="9525">
                      <a:noFill/>
                      <a:miter lim="800000"/>
                      <a:headEnd/>
                      <a:tailEnd/>
                    </a:ln>
                  </pic:spPr>
                </pic:pic>
              </a:graphicData>
            </a:graphic>
          </wp:inline>
        </w:drawing>
      </w:r>
    </w:p>
    <w:p w:rsidR="00250781" w:rsidRDefault="00250781" w:rsidP="003B16BB">
      <w:pPr>
        <w:pStyle w:val="NoSpacing"/>
        <w:spacing w:before="120" w:after="120"/>
      </w:pPr>
      <w:r>
        <w:lastRenderedPageBreak/>
        <w:t xml:space="preserve">The “any” term is used when search terms are </w:t>
      </w:r>
      <w:proofErr w:type="spellStart"/>
      <w:r>
        <w:t>globbed</w:t>
      </w:r>
      <w:proofErr w:type="spellEnd"/>
      <w:r>
        <w:t xml:space="preserve"> together as 1 query, that is: “term1 OR term2 OR term3”. This makes searching PubMed much faster, but also not quite as specific. The user can supply the --each-term parameter, which forces Snipper to submit independent queries to PubMed for each search term + gene pair. </w:t>
      </w:r>
    </w:p>
    <w:p w:rsidR="00651945" w:rsidRDefault="00651945" w:rsidP="00651945">
      <w:pPr>
        <w:pStyle w:val="NoSpacing"/>
        <w:spacing w:before="120" w:after="120"/>
        <w:rPr>
          <w:b/>
        </w:rPr>
      </w:pPr>
      <w:bookmarkStart w:id="9" w:name="Examples"/>
      <w:r>
        <w:rPr>
          <w:b/>
        </w:rPr>
        <w:t>Examples</w:t>
      </w:r>
    </w:p>
    <w:bookmarkEnd w:id="9"/>
    <w:p w:rsidR="00FA3C6E" w:rsidRPr="00FA3C6E" w:rsidRDefault="00FA3C6E" w:rsidP="00651945">
      <w:pPr>
        <w:pStyle w:val="NoSpacing"/>
        <w:spacing w:before="120" w:after="120"/>
      </w:pPr>
      <w:r>
        <w:t xml:space="preserve">We list below a few examples of running Snipper by giving both a word description of what the program is doing, along with the command line parameters. </w:t>
      </w:r>
    </w:p>
    <w:p w:rsidR="00651945" w:rsidRDefault="00651945" w:rsidP="00651945">
      <w:pPr>
        <w:pStyle w:val="NoSpacing"/>
        <w:numPr>
          <w:ilvl w:val="0"/>
          <w:numId w:val="2"/>
        </w:numPr>
        <w:spacing w:before="120" w:after="120"/>
        <w:contextualSpacing/>
      </w:pPr>
      <w:r>
        <w:t>Using Snipper on a single SNP</w:t>
      </w:r>
      <w:r w:rsidR="004A5B19">
        <w:t xml:space="preserve"> (-s)</w:t>
      </w:r>
    </w:p>
    <w:p w:rsidR="00651945" w:rsidRDefault="00651945" w:rsidP="00651945">
      <w:pPr>
        <w:pStyle w:val="NoSpacing"/>
        <w:numPr>
          <w:ilvl w:val="0"/>
          <w:numId w:val="2"/>
        </w:numPr>
        <w:spacing w:before="120" w:after="120"/>
        <w:contextualSpacing/>
      </w:pPr>
      <w:r>
        <w:t>Search 500 kb away</w:t>
      </w:r>
      <w:r w:rsidR="003D259F">
        <w:t xml:space="preserve"> (-d 500kb)</w:t>
      </w:r>
      <w:r>
        <w:t xml:space="preserve"> from the SNP for genes</w:t>
      </w:r>
    </w:p>
    <w:p w:rsidR="00651945" w:rsidRDefault="00651945" w:rsidP="00651945">
      <w:pPr>
        <w:pStyle w:val="NoSpacing"/>
        <w:numPr>
          <w:ilvl w:val="0"/>
          <w:numId w:val="2"/>
        </w:numPr>
        <w:spacing w:before="120" w:after="120"/>
        <w:contextualSpacing/>
      </w:pPr>
      <w:r>
        <w:t>List more PubMed articles than the default</w:t>
      </w:r>
      <w:r w:rsidR="00025F48">
        <w:t xml:space="preserve"> (--</w:t>
      </w:r>
      <w:proofErr w:type="spellStart"/>
      <w:r w:rsidR="00025F48">
        <w:t>papernum</w:t>
      </w:r>
      <w:proofErr w:type="spellEnd"/>
      <w:r w:rsidR="00025F48">
        <w:t xml:space="preserve"> 10)</w:t>
      </w:r>
    </w:p>
    <w:p w:rsidR="00651945" w:rsidRPr="009B0A90" w:rsidRDefault="00651945" w:rsidP="00651945">
      <w:pPr>
        <w:pStyle w:val="NoSpacing"/>
        <w:spacing w:before="120" w:after="120"/>
        <w:contextual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651945" w:rsidTr="00AD71D0">
        <w:trPr>
          <w:jc w:val="center"/>
        </w:trPr>
        <w:tc>
          <w:tcPr>
            <w:tcW w:w="10458" w:type="dxa"/>
          </w:tcPr>
          <w:p w:rsidR="00651945" w:rsidRPr="00B3760F" w:rsidRDefault="00651945"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"rs1002227" -d 500kb --</w:t>
            </w:r>
            <w:proofErr w:type="spellStart"/>
            <w:r>
              <w:rPr>
                <w:rFonts w:ascii="Courier New" w:hAnsi="Courier New" w:cs="Courier New"/>
              </w:rPr>
              <w:t>papernum</w:t>
            </w:r>
            <w:proofErr w:type="spellEnd"/>
            <w:r>
              <w:rPr>
                <w:rFonts w:ascii="Courier New" w:hAnsi="Courier New" w:cs="Courier New"/>
              </w:rPr>
              <w:t xml:space="preserve"> 10</w:t>
            </w:r>
          </w:p>
        </w:tc>
      </w:tr>
    </w:tbl>
    <w:p w:rsidR="00651945" w:rsidRDefault="00651945" w:rsidP="00651945">
      <w:pPr>
        <w:pStyle w:val="NoSpacing"/>
        <w:spacing w:before="120" w:after="120"/>
        <w:contextualSpacing/>
      </w:pPr>
    </w:p>
    <w:p w:rsidR="00651945" w:rsidRDefault="00651945" w:rsidP="00651945">
      <w:pPr>
        <w:pStyle w:val="NoSpacing"/>
        <w:numPr>
          <w:ilvl w:val="0"/>
          <w:numId w:val="3"/>
        </w:numPr>
        <w:spacing w:before="120" w:after="120"/>
        <w:contextualSpacing/>
      </w:pPr>
      <w:r>
        <w:t xml:space="preserve">Use Snipper on a file that contains SNP </w:t>
      </w:r>
      <w:r w:rsidR="006722C6">
        <w:t>(</w:t>
      </w:r>
      <w:proofErr w:type="spellStart"/>
      <w:r w:rsidR="006722C6">
        <w:t>rs</w:t>
      </w:r>
      <w:proofErr w:type="spellEnd"/>
      <w:r w:rsidR="006722C6">
        <w:t xml:space="preserve">#) </w:t>
      </w:r>
      <w:r>
        <w:t xml:space="preserve">names. The file can be of arbitrary format. </w:t>
      </w:r>
    </w:p>
    <w:p w:rsidR="00651945" w:rsidRDefault="00651945" w:rsidP="00651945">
      <w:pPr>
        <w:pStyle w:val="NoSpacing"/>
        <w:numPr>
          <w:ilvl w:val="0"/>
          <w:numId w:val="3"/>
        </w:numPr>
        <w:spacing w:before="120" w:after="120"/>
        <w:contextualSpacing/>
      </w:pPr>
      <w:r>
        <w:t>Search 1 MB from each SNP in the file for genes, but return only the 3 nearest genes</w:t>
      </w:r>
      <w:r w:rsidR="003D259F">
        <w:t xml:space="preserve"> (-n)</w:t>
      </w:r>
      <w:r>
        <w:t xml:space="preserve"> for each SNP</w:t>
      </w:r>
    </w:p>
    <w:p w:rsidR="00651945" w:rsidRDefault="00651945" w:rsidP="00651945">
      <w:pPr>
        <w:pStyle w:val="NoSpacing"/>
        <w:numPr>
          <w:ilvl w:val="0"/>
          <w:numId w:val="3"/>
        </w:numPr>
        <w:spacing w:before="120" w:after="120"/>
        <w:contextualSpacing/>
      </w:pPr>
      <w:r>
        <w:t>Add search terms "</w:t>
      </w:r>
      <w:proofErr w:type="spellStart"/>
      <w:r>
        <w:t>diabetes","insulin","glucose</w:t>
      </w:r>
      <w:proofErr w:type="spellEnd"/>
      <w:r>
        <w:t>"</w:t>
      </w:r>
      <w:r w:rsidR="0052688B">
        <w:t xml:space="preserve"> (--terms)</w:t>
      </w:r>
    </w:p>
    <w:p w:rsidR="00651945" w:rsidRPr="009B0A90" w:rsidRDefault="00651945" w:rsidP="00651945">
      <w:pPr>
        <w:pStyle w:val="NoSpacing"/>
        <w:spacing w:before="120" w:after="120"/>
        <w:contextualSpacing/>
      </w:pP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651945" w:rsidTr="00AD71D0">
        <w:trPr>
          <w:jc w:val="center"/>
        </w:trPr>
        <w:tc>
          <w:tcPr>
            <w:tcW w:w="10458" w:type="dxa"/>
          </w:tcPr>
          <w:p w:rsidR="00651945" w:rsidRPr="00B3760F" w:rsidRDefault="00651945" w:rsidP="00AD71D0">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w:t>
            </w:r>
            <w:proofErr w:type="spellStart"/>
            <w:r>
              <w:rPr>
                <w:rFonts w:ascii="Courier New" w:hAnsi="Courier New" w:cs="Courier New"/>
              </w:rPr>
              <w:t>snpfile</w:t>
            </w:r>
            <w:proofErr w:type="spellEnd"/>
            <w:r>
              <w:rPr>
                <w:rFonts w:ascii="Courier New" w:hAnsi="Courier New" w:cs="Courier New"/>
              </w:rPr>
              <w:t xml:space="preserve"> file_with_snps.txt -d 1MB -n 3</w:t>
            </w:r>
            <w:r w:rsidR="0052688B">
              <w:rPr>
                <w:rFonts w:ascii="Courier New" w:hAnsi="Courier New" w:cs="Courier New"/>
              </w:rPr>
              <w:t xml:space="preserve"> --</w:t>
            </w:r>
            <w:r>
              <w:rPr>
                <w:rFonts w:ascii="Courier New" w:hAnsi="Courier New" w:cs="Courier New"/>
              </w:rPr>
              <w:t>terms “</w:t>
            </w:r>
            <w:proofErr w:type="spellStart"/>
            <w:r>
              <w:rPr>
                <w:rFonts w:ascii="Courier New" w:hAnsi="Courier New" w:cs="Courier New"/>
              </w:rPr>
              <w:t>diabetes,glucose,insulin</w:t>
            </w:r>
            <w:proofErr w:type="spellEnd"/>
            <w:r>
              <w:rPr>
                <w:rFonts w:ascii="Courier New" w:hAnsi="Courier New" w:cs="Courier New"/>
              </w:rPr>
              <w:t>”</w:t>
            </w:r>
          </w:p>
        </w:tc>
      </w:tr>
    </w:tbl>
    <w:p w:rsidR="00357FBA" w:rsidRDefault="00AA18DD" w:rsidP="0078575A">
      <w:pPr>
        <w:pStyle w:val="NoSpacing"/>
        <w:spacing w:before="120" w:after="120"/>
        <w:rPr>
          <w:b/>
        </w:rPr>
      </w:pPr>
      <w:bookmarkStart w:id="10" w:name="Database"/>
      <w:bookmarkEnd w:id="10"/>
      <w:r>
        <w:rPr>
          <w:b/>
        </w:rPr>
        <w:t>Building your own position database</w:t>
      </w:r>
    </w:p>
    <w:p w:rsidR="00140A89" w:rsidRDefault="00140A89" w:rsidP="001B6CA4">
      <w:pPr>
        <w:pStyle w:val="NoSpacing"/>
        <w:spacing w:before="120" w:after="120"/>
      </w:pPr>
      <w:r>
        <w:t xml:space="preserve">Snipper comes pre-loaded with a database file giving the positions of SNPs and genes for human genome build hg19 (UCSC). </w:t>
      </w:r>
    </w:p>
    <w:p w:rsidR="00140A89" w:rsidRDefault="007E77F5" w:rsidP="00140A89">
      <w:pPr>
        <w:pStyle w:val="NoSpacing"/>
        <w:spacing w:before="120" w:after="120"/>
      </w:pPr>
      <w:r>
        <w:t xml:space="preserve">To build your own database, a script has been provided in the bin/ directory called "build_db.py". You simply need to execute this script with the human genome build for which you wish to build a database. For example: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7E77F5" w:rsidTr="00AD71D0">
        <w:trPr>
          <w:jc w:val="center"/>
        </w:trPr>
        <w:tc>
          <w:tcPr>
            <w:tcW w:w="10458" w:type="dxa"/>
          </w:tcPr>
          <w:p w:rsidR="007E77F5" w:rsidRPr="00B3760F" w:rsidRDefault="007E77F5" w:rsidP="00AD71D0">
            <w:pPr>
              <w:pStyle w:val="NoSpacing"/>
              <w:rPr>
                <w:rFonts w:ascii="Courier New" w:hAnsi="Courier New" w:cs="Courier New"/>
              </w:rPr>
            </w:pPr>
            <w:r>
              <w:rPr>
                <w:rFonts w:ascii="Courier New" w:hAnsi="Courier New" w:cs="Courier New"/>
                <w:b/>
              </w:rPr>
              <w:t>bin/build_db.py --build hg18</w:t>
            </w:r>
          </w:p>
        </w:tc>
      </w:tr>
    </w:tbl>
    <w:p w:rsidR="007E77F5" w:rsidRDefault="007E77F5" w:rsidP="00140A89">
      <w:pPr>
        <w:pStyle w:val="NoSpacing"/>
        <w:spacing w:before="120" w:after="120"/>
      </w:pPr>
      <w:r>
        <w:t>This will create a database file called "hg18.db" in the dat</w:t>
      </w:r>
      <w:r w:rsidR="00311211">
        <w:t>a/genome/ directory, and add information about this newly created database to the conf file (conf/</w:t>
      </w:r>
      <w:proofErr w:type="spellStart"/>
      <w:r w:rsidR="00311211">
        <w:t>snipper.conf</w:t>
      </w:r>
      <w:proofErr w:type="spellEnd"/>
      <w:r w:rsidR="00311211">
        <w:t>)</w:t>
      </w:r>
      <w:r>
        <w:t xml:space="preserve">. To use this new database, you can use the --build parameter when running Snipper, like so: </w:t>
      </w:r>
    </w:p>
    <w:tbl>
      <w:tblPr>
        <w:tblStyle w:val="TableGrid"/>
        <w:tblW w:w="0" w:type="auto"/>
        <w:jc w:val="center"/>
        <w:tblBorders>
          <w:top w:val="dashed" w:sz="4" w:space="0" w:color="FFC000"/>
          <w:left w:val="dashed" w:sz="4" w:space="0" w:color="FFC000"/>
          <w:bottom w:val="dashed" w:sz="4" w:space="0" w:color="FFC000"/>
          <w:right w:val="dashed" w:sz="4" w:space="0" w:color="FFC000"/>
          <w:insideH w:val="dashed" w:sz="4" w:space="0" w:color="FFC000"/>
          <w:insideV w:val="dashed" w:sz="4" w:space="0" w:color="FFC000"/>
        </w:tblBorders>
        <w:tblCellMar>
          <w:top w:w="72" w:type="dxa"/>
          <w:left w:w="115" w:type="dxa"/>
          <w:bottom w:w="72" w:type="dxa"/>
          <w:right w:w="115" w:type="dxa"/>
        </w:tblCellMar>
        <w:tblLook w:val="04A0"/>
      </w:tblPr>
      <w:tblGrid>
        <w:gridCol w:w="10458"/>
      </w:tblGrid>
      <w:tr w:rsidR="007E77F5" w:rsidTr="00AD71D0">
        <w:trPr>
          <w:jc w:val="center"/>
        </w:trPr>
        <w:tc>
          <w:tcPr>
            <w:tcW w:w="10458" w:type="dxa"/>
          </w:tcPr>
          <w:p w:rsidR="007E77F5" w:rsidRPr="00B3760F" w:rsidRDefault="007E77F5" w:rsidP="007E77F5">
            <w:pPr>
              <w:pStyle w:val="NoSpacing"/>
              <w:rPr>
                <w:rFonts w:ascii="Courier New" w:hAnsi="Courier New" w:cs="Courier New"/>
              </w:rPr>
            </w:pPr>
            <w:proofErr w:type="spellStart"/>
            <w:r w:rsidRPr="006F10A3">
              <w:rPr>
                <w:rFonts w:ascii="Courier New" w:hAnsi="Courier New" w:cs="Courier New"/>
                <w:b/>
              </w:rPr>
              <w:t>snipper</w:t>
            </w:r>
            <w:proofErr w:type="spellEnd"/>
            <w:r w:rsidRPr="00B3760F">
              <w:rPr>
                <w:rFonts w:ascii="Courier New" w:hAnsi="Courier New" w:cs="Courier New"/>
              </w:rPr>
              <w:t xml:space="preserve"> </w:t>
            </w:r>
            <w:r>
              <w:rPr>
                <w:rFonts w:ascii="Courier New" w:hAnsi="Courier New" w:cs="Courier New"/>
              </w:rPr>
              <w:t>-s "rs7903146" --build hg18</w:t>
            </w:r>
          </w:p>
        </w:tc>
      </w:tr>
    </w:tbl>
    <w:p w:rsidR="00CE57CB" w:rsidRDefault="007E77F5" w:rsidP="00140A89">
      <w:pPr>
        <w:pStyle w:val="NoSpacing"/>
        <w:spacing w:before="120" w:after="120"/>
      </w:pPr>
      <w:r>
        <w:t xml:space="preserve">The build_db.py script always downloads the latest </w:t>
      </w:r>
      <w:proofErr w:type="spellStart"/>
      <w:r>
        <w:t>snp</w:t>
      </w:r>
      <w:proofErr w:type="spellEnd"/>
      <w:r>
        <w:t xml:space="preserve"> and </w:t>
      </w:r>
      <w:proofErr w:type="spellStart"/>
      <w:r>
        <w:t>refFlat</w:t>
      </w:r>
      <w:proofErr w:type="spellEnd"/>
      <w:r>
        <w:t xml:space="preserve"> tables for a </w:t>
      </w:r>
      <w:r w:rsidR="00AF5E65">
        <w:t>given</w:t>
      </w:r>
      <w:r>
        <w:t xml:space="preserve"> human genome build. </w:t>
      </w:r>
    </w:p>
    <w:p w:rsidR="00F30F67" w:rsidRPr="00140A89" w:rsidRDefault="00F30F67" w:rsidP="00140A89">
      <w:pPr>
        <w:pStyle w:val="NoSpacing"/>
        <w:spacing w:before="120" w:after="120"/>
      </w:pPr>
      <w:r w:rsidRPr="00F30F67">
        <w:rPr>
          <w:b/>
          <w:color w:val="FF0000"/>
        </w:rPr>
        <w:t>Warning</w:t>
      </w:r>
      <w:r>
        <w:t xml:space="preserve">: building the database can take many hours (2-3 at minimum.) You should allow ample time for the script to complete! </w:t>
      </w:r>
    </w:p>
    <w:p w:rsidR="0078575A" w:rsidRDefault="0078575A" w:rsidP="0078575A">
      <w:pPr>
        <w:pStyle w:val="NoSpacing"/>
        <w:spacing w:before="120" w:after="120"/>
        <w:rPr>
          <w:b/>
        </w:rPr>
      </w:pPr>
      <w:bookmarkStart w:id="11" w:name="License"/>
      <w:r>
        <w:rPr>
          <w:b/>
        </w:rPr>
        <w:t>Licens</w:t>
      </w:r>
      <w:r w:rsidR="00A50E2C">
        <w:rPr>
          <w:b/>
        </w:rPr>
        <w:t>e</w:t>
      </w:r>
    </w:p>
    <w:bookmarkEnd w:id="11"/>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Snipper is licensed under the GPLv3, see notice below: </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Copyright (C) 2010 Ryan Welch</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Snipper is free software: you can redistribute it and/or modify</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it</w:t>
      </w:r>
      <w:proofErr w:type="gramEnd"/>
      <w:r>
        <w:rPr>
          <w:rFonts w:ascii="Courier New" w:hAnsi="Courier New" w:cs="Courier New"/>
          <w:sz w:val="20"/>
          <w:szCs w:val="20"/>
        </w:rPr>
        <w:t xml:space="preserve"> under the terms of the GNU General Public License as published by</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the</w:t>
      </w:r>
      <w:proofErr w:type="gramEnd"/>
      <w:r>
        <w:rPr>
          <w:rFonts w:ascii="Courier New" w:hAnsi="Courier New" w:cs="Courier New"/>
          <w:sz w:val="20"/>
          <w:szCs w:val="20"/>
        </w:rPr>
        <w:t xml:space="preserve"> Free Software Foundation, either version 3 of the License, or</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at</w:t>
      </w:r>
      <w:proofErr w:type="gramEnd"/>
      <w:r>
        <w:rPr>
          <w:rFonts w:ascii="Courier New" w:hAnsi="Courier New" w:cs="Courier New"/>
          <w:sz w:val="20"/>
          <w:szCs w:val="20"/>
        </w:rPr>
        <w:t xml:space="preserve"> your option) any later version.</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Snipper is distributed in the hope that it will be useful,</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but</w:t>
      </w:r>
      <w:proofErr w:type="gramEnd"/>
      <w:r>
        <w:rPr>
          <w:rFonts w:ascii="Courier New" w:hAnsi="Courier New" w:cs="Courier New"/>
          <w:sz w:val="20"/>
          <w:szCs w:val="20"/>
        </w:rPr>
        <w:t xml:space="preserve"> WITHOUT ANY WARRANTY; without even the implied warranty of</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MERCHANTABILITY or FITNESS FOR A PARTICULAR PURPOSE.</w:t>
      </w:r>
      <w:proofErr w:type="gramEnd"/>
      <w:r>
        <w:rPr>
          <w:rFonts w:ascii="Courier New" w:hAnsi="Courier New" w:cs="Courier New"/>
          <w:sz w:val="20"/>
          <w:szCs w:val="20"/>
        </w:rPr>
        <w:t xml:space="preserve">  See the</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t>GNU General Public License for more details.</w:t>
      </w:r>
      <w:proofErr w:type="gramEnd"/>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You should have received a copy of the GNU General Public License</w:t>
      </w:r>
    </w:p>
    <w:p w:rsidR="00936A2B" w:rsidRDefault="00936A2B" w:rsidP="00936A2B">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sz w:val="20"/>
          <w:szCs w:val="20"/>
        </w:rPr>
        <w:lastRenderedPageBreak/>
        <w:t>along</w:t>
      </w:r>
      <w:proofErr w:type="gramEnd"/>
      <w:r>
        <w:rPr>
          <w:rFonts w:ascii="Courier New" w:hAnsi="Courier New" w:cs="Courier New"/>
          <w:sz w:val="20"/>
          <w:szCs w:val="20"/>
        </w:rPr>
        <w:t xml:space="preserve"> with this program.  If not, see &lt;http://www.gnu.org/licenses/&gt;.</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In addition, Snipper is bound by the licensing of those programs, databases, and services included within. </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This software is subject to the restrictions and copyright information set forth by NCBI, which can be referenced at: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http://www.ncbi.nlm.nih.gov/About/disclaimer.html</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Additionally, all journal abstracts, titles, and other information associated with PubMed as a service of the National Library of Medicine (NLM) may be copyrighted by the journal authors. Please read the link below for more information.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http://www.nlm.nih.gov/databases/download.html</w:t>
      </w:r>
    </w:p>
    <w:p w:rsidR="00936A2B" w:rsidRDefault="00936A2B" w:rsidP="00936A2B">
      <w:pPr>
        <w:autoSpaceDE w:val="0"/>
        <w:autoSpaceDN w:val="0"/>
        <w:adjustRightInd w:val="0"/>
        <w:spacing w:after="0" w:line="240" w:lineRule="auto"/>
        <w:rPr>
          <w:rFonts w:ascii="Courier New" w:hAnsi="Courier New" w:cs="Courier New"/>
          <w:sz w:val="20"/>
          <w:szCs w:val="20"/>
        </w:rPr>
      </w:pP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OMIM(TM) and Online </w:t>
      </w:r>
      <w:proofErr w:type="spellStart"/>
      <w:r>
        <w:rPr>
          <w:rFonts w:ascii="Courier New" w:hAnsi="Courier New" w:cs="Courier New"/>
          <w:sz w:val="20"/>
          <w:szCs w:val="20"/>
        </w:rPr>
        <w:t>Mendelian</w:t>
      </w:r>
      <w:proofErr w:type="spellEnd"/>
      <w:r>
        <w:rPr>
          <w:rFonts w:ascii="Courier New" w:hAnsi="Courier New" w:cs="Courier New"/>
          <w:sz w:val="20"/>
          <w:szCs w:val="20"/>
        </w:rPr>
        <w:t xml:space="preserve"> Inheritance in Man(TM) are trademarks of Johns Hopkins University. This software complies with the licensing restrictions set forth by Johns Hopkins University, and may only be used for academic (non-commercial) research applications. </w:t>
      </w:r>
    </w:p>
    <w:p w:rsidR="00936A2B" w:rsidRDefault="00936A2B" w:rsidP="00936A2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http://www.ncbi.nlm.nih.gov/Omim/restrictions.html</w:t>
      </w:r>
    </w:p>
    <w:p w:rsidR="0078575A" w:rsidRPr="008470DA" w:rsidRDefault="0078575A" w:rsidP="008470DA">
      <w:pPr>
        <w:autoSpaceDE w:val="0"/>
        <w:autoSpaceDN w:val="0"/>
        <w:adjustRightInd w:val="0"/>
        <w:spacing w:after="0" w:line="240" w:lineRule="auto"/>
        <w:rPr>
          <w:rFonts w:ascii="Courier New" w:hAnsi="Courier New" w:cs="Courier New"/>
          <w:sz w:val="20"/>
          <w:szCs w:val="20"/>
        </w:rPr>
      </w:pPr>
    </w:p>
    <w:sectPr w:rsidR="0078575A" w:rsidRPr="008470DA" w:rsidSect="0068169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A4ACA"/>
    <w:multiLevelType w:val="hybridMultilevel"/>
    <w:tmpl w:val="B3DECB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1D5543"/>
    <w:multiLevelType w:val="hybridMultilevel"/>
    <w:tmpl w:val="8714B2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2FC023A"/>
    <w:multiLevelType w:val="hybridMultilevel"/>
    <w:tmpl w:val="3B767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EC76ED"/>
    <w:multiLevelType w:val="hybridMultilevel"/>
    <w:tmpl w:val="FD4045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37A2698"/>
    <w:multiLevelType w:val="hybridMultilevel"/>
    <w:tmpl w:val="91D4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F1698C"/>
    <w:multiLevelType w:val="hybridMultilevel"/>
    <w:tmpl w:val="E70C69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0C559D7"/>
    <w:multiLevelType w:val="hybridMultilevel"/>
    <w:tmpl w:val="D07E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46B4B8F"/>
    <w:multiLevelType w:val="hybridMultilevel"/>
    <w:tmpl w:val="DE3C54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56555263"/>
    <w:multiLevelType w:val="hybridMultilevel"/>
    <w:tmpl w:val="B720E994"/>
    <w:lvl w:ilvl="0" w:tplc="04090001">
      <w:start w:val="1"/>
      <w:numFmt w:val="bullet"/>
      <w:lvlText w:val=""/>
      <w:lvlJc w:val="left"/>
      <w:pPr>
        <w:ind w:left="750" w:hanging="360"/>
      </w:pPr>
      <w:rPr>
        <w:rFonts w:ascii="Symbol" w:hAnsi="Symbol"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nsid w:val="60D23614"/>
    <w:multiLevelType w:val="hybridMultilevel"/>
    <w:tmpl w:val="167CF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135DC0"/>
    <w:multiLevelType w:val="hybridMultilevel"/>
    <w:tmpl w:val="B6F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8E5330"/>
    <w:multiLevelType w:val="hybridMultilevel"/>
    <w:tmpl w:val="1EE217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65A68AF"/>
    <w:multiLevelType w:val="hybridMultilevel"/>
    <w:tmpl w:val="86FE3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78011614"/>
    <w:multiLevelType w:val="hybridMultilevel"/>
    <w:tmpl w:val="6DDAAC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C1C20EA"/>
    <w:multiLevelType w:val="hybridMultilevel"/>
    <w:tmpl w:val="AD8C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CA46717"/>
    <w:multiLevelType w:val="hybridMultilevel"/>
    <w:tmpl w:val="6C44C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1"/>
  </w:num>
  <w:num w:numId="4">
    <w:abstractNumId w:val="1"/>
  </w:num>
  <w:num w:numId="5">
    <w:abstractNumId w:val="4"/>
  </w:num>
  <w:num w:numId="6">
    <w:abstractNumId w:val="8"/>
  </w:num>
  <w:num w:numId="7">
    <w:abstractNumId w:val="2"/>
  </w:num>
  <w:num w:numId="8">
    <w:abstractNumId w:val="6"/>
  </w:num>
  <w:num w:numId="9">
    <w:abstractNumId w:val="10"/>
  </w:num>
  <w:num w:numId="10">
    <w:abstractNumId w:val="9"/>
  </w:num>
  <w:num w:numId="11">
    <w:abstractNumId w:val="0"/>
  </w:num>
  <w:num w:numId="12">
    <w:abstractNumId w:val="3"/>
  </w:num>
  <w:num w:numId="13">
    <w:abstractNumId w:val="13"/>
  </w:num>
  <w:num w:numId="14">
    <w:abstractNumId w:val="14"/>
  </w:num>
  <w:num w:numId="15">
    <w:abstractNumId w:val="12"/>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proofState w:spelling="clean" w:grammar="clean"/>
  <w:defaultTabStop w:val="720"/>
  <w:drawingGridHorizontalSpacing w:val="110"/>
  <w:displayHorizontalDrawingGridEvery w:val="2"/>
  <w:characterSpacingControl w:val="doNotCompress"/>
  <w:compat/>
  <w:rsids>
    <w:rsidRoot w:val="0068169E"/>
    <w:rsid w:val="00025F48"/>
    <w:rsid w:val="0003037D"/>
    <w:rsid w:val="00040109"/>
    <w:rsid w:val="000440FE"/>
    <w:rsid w:val="00054034"/>
    <w:rsid w:val="0005610C"/>
    <w:rsid w:val="000A0802"/>
    <w:rsid w:val="000B54DD"/>
    <w:rsid w:val="000B76F7"/>
    <w:rsid w:val="000C23F7"/>
    <w:rsid w:val="000F2B00"/>
    <w:rsid w:val="00123569"/>
    <w:rsid w:val="00123F10"/>
    <w:rsid w:val="00140194"/>
    <w:rsid w:val="00140A89"/>
    <w:rsid w:val="00142754"/>
    <w:rsid w:val="001463C5"/>
    <w:rsid w:val="00166681"/>
    <w:rsid w:val="00166A35"/>
    <w:rsid w:val="00173AE2"/>
    <w:rsid w:val="00181BEB"/>
    <w:rsid w:val="001A4CF7"/>
    <w:rsid w:val="001B6CA4"/>
    <w:rsid w:val="001C1DC6"/>
    <w:rsid w:val="001C34CA"/>
    <w:rsid w:val="001E6B3C"/>
    <w:rsid w:val="001F4C89"/>
    <w:rsid w:val="00206BEC"/>
    <w:rsid w:val="002115EA"/>
    <w:rsid w:val="00217E92"/>
    <w:rsid w:val="00223510"/>
    <w:rsid w:val="00234588"/>
    <w:rsid w:val="00250781"/>
    <w:rsid w:val="0025722C"/>
    <w:rsid w:val="00257B02"/>
    <w:rsid w:val="00295BCF"/>
    <w:rsid w:val="002A0A1E"/>
    <w:rsid w:val="002A39B7"/>
    <w:rsid w:val="002A651C"/>
    <w:rsid w:val="002B5DC3"/>
    <w:rsid w:val="002C2915"/>
    <w:rsid w:val="002F1F21"/>
    <w:rsid w:val="002F20CB"/>
    <w:rsid w:val="002F3ECB"/>
    <w:rsid w:val="00311211"/>
    <w:rsid w:val="00322C3F"/>
    <w:rsid w:val="00346853"/>
    <w:rsid w:val="00357FBA"/>
    <w:rsid w:val="00370528"/>
    <w:rsid w:val="00372F2C"/>
    <w:rsid w:val="003847B4"/>
    <w:rsid w:val="00391220"/>
    <w:rsid w:val="00392FD9"/>
    <w:rsid w:val="003B16BB"/>
    <w:rsid w:val="003B175A"/>
    <w:rsid w:val="003C4534"/>
    <w:rsid w:val="003D259F"/>
    <w:rsid w:val="003D50D1"/>
    <w:rsid w:val="003E2A5C"/>
    <w:rsid w:val="0040734D"/>
    <w:rsid w:val="00423C13"/>
    <w:rsid w:val="004262B6"/>
    <w:rsid w:val="004312AF"/>
    <w:rsid w:val="00455167"/>
    <w:rsid w:val="004654DC"/>
    <w:rsid w:val="00467D8F"/>
    <w:rsid w:val="0049270D"/>
    <w:rsid w:val="004A07B0"/>
    <w:rsid w:val="004A5B19"/>
    <w:rsid w:val="004A6461"/>
    <w:rsid w:val="004C0463"/>
    <w:rsid w:val="004D50E4"/>
    <w:rsid w:val="004E21C2"/>
    <w:rsid w:val="004F3A59"/>
    <w:rsid w:val="00506F25"/>
    <w:rsid w:val="0051726B"/>
    <w:rsid w:val="00522D29"/>
    <w:rsid w:val="0052688B"/>
    <w:rsid w:val="005450A7"/>
    <w:rsid w:val="0057348C"/>
    <w:rsid w:val="00580632"/>
    <w:rsid w:val="005B5983"/>
    <w:rsid w:val="005C0EC6"/>
    <w:rsid w:val="005C34D6"/>
    <w:rsid w:val="005E0112"/>
    <w:rsid w:val="005E1006"/>
    <w:rsid w:val="00600174"/>
    <w:rsid w:val="006011D2"/>
    <w:rsid w:val="006059EB"/>
    <w:rsid w:val="006176A7"/>
    <w:rsid w:val="00620491"/>
    <w:rsid w:val="0062635B"/>
    <w:rsid w:val="0063006D"/>
    <w:rsid w:val="00651945"/>
    <w:rsid w:val="0065397A"/>
    <w:rsid w:val="006722C6"/>
    <w:rsid w:val="0067239F"/>
    <w:rsid w:val="00674AB0"/>
    <w:rsid w:val="0068169E"/>
    <w:rsid w:val="00687DF6"/>
    <w:rsid w:val="00693F4E"/>
    <w:rsid w:val="006C077A"/>
    <w:rsid w:val="006C4E42"/>
    <w:rsid w:val="006C619E"/>
    <w:rsid w:val="006D07A7"/>
    <w:rsid w:val="006D65BD"/>
    <w:rsid w:val="006F10A3"/>
    <w:rsid w:val="006F7553"/>
    <w:rsid w:val="00715FD3"/>
    <w:rsid w:val="00716FE8"/>
    <w:rsid w:val="00723073"/>
    <w:rsid w:val="00725334"/>
    <w:rsid w:val="007355C9"/>
    <w:rsid w:val="007418D3"/>
    <w:rsid w:val="0078575A"/>
    <w:rsid w:val="0079181A"/>
    <w:rsid w:val="00792C64"/>
    <w:rsid w:val="00795F9E"/>
    <w:rsid w:val="007A7448"/>
    <w:rsid w:val="007B6EB4"/>
    <w:rsid w:val="007C72B1"/>
    <w:rsid w:val="007E77F5"/>
    <w:rsid w:val="008006F4"/>
    <w:rsid w:val="00843FEC"/>
    <w:rsid w:val="008453B9"/>
    <w:rsid w:val="008470DA"/>
    <w:rsid w:val="0086598D"/>
    <w:rsid w:val="00882D19"/>
    <w:rsid w:val="00890017"/>
    <w:rsid w:val="00897D71"/>
    <w:rsid w:val="008A500F"/>
    <w:rsid w:val="008B30BE"/>
    <w:rsid w:val="008C3D29"/>
    <w:rsid w:val="008F0386"/>
    <w:rsid w:val="008F2941"/>
    <w:rsid w:val="008F6A11"/>
    <w:rsid w:val="00912E72"/>
    <w:rsid w:val="009316F3"/>
    <w:rsid w:val="00934290"/>
    <w:rsid w:val="00936A2B"/>
    <w:rsid w:val="00944968"/>
    <w:rsid w:val="0096077E"/>
    <w:rsid w:val="009638D3"/>
    <w:rsid w:val="00983807"/>
    <w:rsid w:val="009839D6"/>
    <w:rsid w:val="009B0A90"/>
    <w:rsid w:val="009B6743"/>
    <w:rsid w:val="009C6A0D"/>
    <w:rsid w:val="009F0633"/>
    <w:rsid w:val="00A10258"/>
    <w:rsid w:val="00A109BE"/>
    <w:rsid w:val="00A45B26"/>
    <w:rsid w:val="00A50E2C"/>
    <w:rsid w:val="00A9263B"/>
    <w:rsid w:val="00AA18DD"/>
    <w:rsid w:val="00AD0702"/>
    <w:rsid w:val="00AD53C8"/>
    <w:rsid w:val="00AD6E9E"/>
    <w:rsid w:val="00AD71D0"/>
    <w:rsid w:val="00AF003D"/>
    <w:rsid w:val="00AF5E65"/>
    <w:rsid w:val="00B23511"/>
    <w:rsid w:val="00B27581"/>
    <w:rsid w:val="00B30019"/>
    <w:rsid w:val="00B342F4"/>
    <w:rsid w:val="00B3535C"/>
    <w:rsid w:val="00B3760F"/>
    <w:rsid w:val="00B40B1C"/>
    <w:rsid w:val="00B41A37"/>
    <w:rsid w:val="00B4211B"/>
    <w:rsid w:val="00B43948"/>
    <w:rsid w:val="00B441AE"/>
    <w:rsid w:val="00B46146"/>
    <w:rsid w:val="00B5560B"/>
    <w:rsid w:val="00B81A4E"/>
    <w:rsid w:val="00B85275"/>
    <w:rsid w:val="00BA48D0"/>
    <w:rsid w:val="00BB4CFA"/>
    <w:rsid w:val="00BB59BF"/>
    <w:rsid w:val="00BC53CA"/>
    <w:rsid w:val="00BD0AB5"/>
    <w:rsid w:val="00BE2D4B"/>
    <w:rsid w:val="00BF26B5"/>
    <w:rsid w:val="00C00C82"/>
    <w:rsid w:val="00C62DC6"/>
    <w:rsid w:val="00C74A2D"/>
    <w:rsid w:val="00C967EF"/>
    <w:rsid w:val="00CA0704"/>
    <w:rsid w:val="00CB58B6"/>
    <w:rsid w:val="00CE2DE3"/>
    <w:rsid w:val="00CE3983"/>
    <w:rsid w:val="00CE57CB"/>
    <w:rsid w:val="00D10759"/>
    <w:rsid w:val="00D14B63"/>
    <w:rsid w:val="00D560DC"/>
    <w:rsid w:val="00D762CC"/>
    <w:rsid w:val="00D86F5A"/>
    <w:rsid w:val="00D933ED"/>
    <w:rsid w:val="00D9646A"/>
    <w:rsid w:val="00DA71B2"/>
    <w:rsid w:val="00DB150D"/>
    <w:rsid w:val="00DC5FDE"/>
    <w:rsid w:val="00DF2B51"/>
    <w:rsid w:val="00E1301B"/>
    <w:rsid w:val="00E410A3"/>
    <w:rsid w:val="00E45432"/>
    <w:rsid w:val="00E56F2B"/>
    <w:rsid w:val="00E643DF"/>
    <w:rsid w:val="00E665A5"/>
    <w:rsid w:val="00E777D8"/>
    <w:rsid w:val="00E81412"/>
    <w:rsid w:val="00E870E1"/>
    <w:rsid w:val="00EA188A"/>
    <w:rsid w:val="00EA735C"/>
    <w:rsid w:val="00EB2F27"/>
    <w:rsid w:val="00ED4659"/>
    <w:rsid w:val="00EE2BD6"/>
    <w:rsid w:val="00EF257D"/>
    <w:rsid w:val="00EF3C4F"/>
    <w:rsid w:val="00F068D8"/>
    <w:rsid w:val="00F272D2"/>
    <w:rsid w:val="00F30F67"/>
    <w:rsid w:val="00F42891"/>
    <w:rsid w:val="00F51E9D"/>
    <w:rsid w:val="00F56302"/>
    <w:rsid w:val="00F671DC"/>
    <w:rsid w:val="00F72796"/>
    <w:rsid w:val="00F80698"/>
    <w:rsid w:val="00F832DE"/>
    <w:rsid w:val="00F94BC1"/>
    <w:rsid w:val="00FA3C6E"/>
    <w:rsid w:val="00FA50C1"/>
    <w:rsid w:val="00FB585C"/>
    <w:rsid w:val="00FB73E6"/>
    <w:rsid w:val="00FC24B8"/>
    <w:rsid w:val="00FE20BE"/>
    <w:rsid w:val="00FF43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9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169E"/>
    <w:pPr>
      <w:spacing w:after="0" w:line="240" w:lineRule="auto"/>
    </w:pPr>
  </w:style>
  <w:style w:type="table" w:styleId="TableGrid">
    <w:name w:val="Table Grid"/>
    <w:basedOn w:val="TableNormal"/>
    <w:uiPriority w:val="59"/>
    <w:rsid w:val="00B3760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75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581"/>
    <w:rPr>
      <w:rFonts w:ascii="Tahoma" w:hAnsi="Tahoma" w:cs="Tahoma"/>
      <w:sz w:val="16"/>
      <w:szCs w:val="16"/>
    </w:rPr>
  </w:style>
  <w:style w:type="character" w:styleId="Hyperlink">
    <w:name w:val="Hyperlink"/>
    <w:basedOn w:val="DefaultParagraphFont"/>
    <w:uiPriority w:val="99"/>
    <w:unhideWhenUsed/>
    <w:rsid w:val="0078575A"/>
    <w:rPr>
      <w:color w:val="0000FF" w:themeColor="hyperlink"/>
      <w:u w:val="single"/>
    </w:rPr>
  </w:style>
  <w:style w:type="paragraph" w:styleId="ListParagraph">
    <w:name w:val="List Paragraph"/>
    <w:basedOn w:val="Normal"/>
    <w:uiPriority w:val="34"/>
    <w:qFormat/>
    <w:rsid w:val="0057348C"/>
    <w:pPr>
      <w:ind w:left="720"/>
      <w:contextualSpacing/>
    </w:pPr>
  </w:style>
  <w:style w:type="character" w:styleId="FollowedHyperlink">
    <w:name w:val="FollowedHyperlink"/>
    <w:basedOn w:val="DefaultParagraphFont"/>
    <w:uiPriority w:val="99"/>
    <w:semiHidden/>
    <w:unhideWhenUsed/>
    <w:rsid w:val="00E643D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www.python.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welchr@umich.edu?subject=[Snipper]%20YOUR_SUBJECT_HERE"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3C1EFD-8100-4CFE-AC02-E2583FEF4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23</Pages>
  <Words>4296</Words>
  <Characters>24493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welchr</dc:creator>
  <cp:keywords/>
  <dc:description/>
  <cp:lastModifiedBy>welchr</cp:lastModifiedBy>
  <cp:revision>6</cp:revision>
  <dcterms:created xsi:type="dcterms:W3CDTF">2009-10-14T19:09:00Z</dcterms:created>
  <dcterms:modified xsi:type="dcterms:W3CDTF">2011-07-03T22:34:00Z</dcterms:modified>
</cp:coreProperties>
</file>