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7AD8" w14:textId="4F9B47F7" w:rsidR="00FE7DC3" w:rsidRPr="00FE7DC3" w:rsidRDefault="007E4988" w:rsidP="007E49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E4988">
        <w:rPr>
          <w:rFonts w:ascii="MS Gothic" w:eastAsia="MS Gothic" w:hAnsi="MS Gothic" w:cs="MS Gothic" w:hint="eastAsia"/>
          <w:sz w:val="24"/>
          <w:szCs w:val="24"/>
        </w:rPr>
        <w:t>イスラム教徒にとって食べても飲んでもいいものです</w:t>
      </w:r>
      <w:proofErr w:type="spellEnd"/>
      <w:r w:rsidRPr="007E4988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F967CE6" w14:textId="3D86BF3A" w:rsidR="00FE7DC3" w:rsidRPr="00FE7DC3" w:rsidRDefault="007E4988" w:rsidP="007E49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988">
        <w:rPr>
          <w:rFonts w:ascii="MS Gothic" w:eastAsia="MS Gothic" w:hAnsi="MS Gothic" w:cs="MS Gothic" w:hint="eastAsia"/>
          <w:sz w:val="24"/>
          <w:szCs w:val="24"/>
        </w:rPr>
        <w:t>イスラム教徒が食べてもいい食べ物や飲み物です。</w:t>
      </w:r>
      <w:bookmarkStart w:id="0" w:name="_GoBack"/>
      <w:bookmarkEnd w:id="0"/>
    </w:p>
    <w:p w14:paraId="521AFD61" w14:textId="2B4E6BAC" w:rsidR="00680135" w:rsidRPr="00680135" w:rsidRDefault="007E4988" w:rsidP="007E49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E4988">
        <w:rPr>
          <w:rFonts w:ascii="MS Gothic" w:eastAsia="MS Gothic" w:hAnsi="MS Gothic" w:cs="MS Gothic" w:hint="eastAsia"/>
          <w:sz w:val="24"/>
          <w:szCs w:val="24"/>
        </w:rPr>
        <w:t>イスラム教徒にとって適当な食べ物や飲み物です</w:t>
      </w:r>
      <w:proofErr w:type="spellEnd"/>
      <w:r w:rsidRPr="007E4988">
        <w:rPr>
          <w:rFonts w:ascii="MS Gothic" w:eastAsia="MS Gothic" w:hAnsi="MS Gothic" w:cs="MS Gothic" w:hint="eastAsia"/>
          <w:sz w:val="24"/>
          <w:szCs w:val="24"/>
        </w:rPr>
        <w:t>。</w:t>
      </w:r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680135"/>
    <w:rsid w:val="007E4988"/>
    <w:rsid w:val="00FC1B12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2018-05-20T15:09:00Z</dcterms:modified>
</cp:coreProperties>
</file>