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8D33" w14:textId="77777777" w:rsidR="00DD4C00" w:rsidRPr="00DD4C00" w:rsidRDefault="00DD4C00" w:rsidP="00DD4C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tr-TR"/>
          <w14:ligatures w14:val="none"/>
        </w:rPr>
      </w:pPr>
      <w:r w:rsidRPr="00DD4C00">
        <w:rPr>
          <w:rFonts w:ascii="Times New Roman" w:eastAsia="Times New Roman" w:hAnsi="Times New Roman" w:cs="Times New Roman"/>
          <w:b/>
          <w:bCs/>
          <w:color w:val="000000"/>
          <w:kern w:val="36"/>
          <w:sz w:val="48"/>
          <w:szCs w:val="48"/>
          <w:lang w:eastAsia="tr-TR"/>
          <w14:ligatures w14:val="none"/>
        </w:rPr>
        <w:t>BIX Kurumsal</w:t>
      </w:r>
    </w:p>
    <w:p w14:paraId="11B8CC59" w14:textId="77777777" w:rsidR="00DD4C00" w:rsidRPr="002A7EA0" w:rsidRDefault="00DD4C00" w:rsidP="00DD4C00">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lang w:eastAsia="tr-TR"/>
          <w14:ligatures w14:val="none"/>
        </w:rPr>
      </w:pPr>
      <w:r w:rsidRPr="002A7EA0">
        <w:rPr>
          <w:rFonts w:ascii="Times New Roman" w:eastAsia="Times New Roman" w:hAnsi="Times New Roman" w:cs="Times New Roman"/>
          <w:b/>
          <w:bCs/>
          <w:color w:val="000000"/>
          <w:kern w:val="0"/>
          <w:sz w:val="22"/>
          <w:szCs w:val="22"/>
          <w:lang w:eastAsia="tr-TR"/>
          <w14:ligatures w14:val="none"/>
        </w:rPr>
        <w:t>Şimdi! Değer Yaratma Zamanı</w:t>
      </w:r>
    </w:p>
    <w:p w14:paraId="7639B6F6" w14:textId="427435D5" w:rsidR="005E6B8E" w:rsidRPr="002A7EA0" w:rsidRDefault="005E6B8E" w:rsidP="005E6B8E">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lang w:eastAsia="tr-TR"/>
          <w14:ligatures w14:val="none"/>
        </w:rPr>
      </w:pPr>
      <w:r w:rsidRPr="002A7EA0">
        <w:rPr>
          <w:rFonts w:ascii="Times New Roman" w:eastAsia="Times New Roman" w:hAnsi="Times New Roman" w:cs="Times New Roman"/>
          <w:b/>
          <w:bCs/>
          <w:color w:val="000000"/>
          <w:kern w:val="0"/>
          <w:sz w:val="22"/>
          <w:szCs w:val="22"/>
          <w:lang w:eastAsia="tr-TR"/>
          <w14:ligatures w14:val="none"/>
        </w:rPr>
        <w:t>Sürdürülebilirlikte, Kalitede ve Güvenilirlikte</w:t>
      </w:r>
    </w:p>
    <w:p w14:paraId="1F2CE505" w14:textId="77777777" w:rsidR="005E6B8E" w:rsidRPr="002A7EA0" w:rsidRDefault="005E6B8E" w:rsidP="005E6B8E">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lang w:eastAsia="tr-TR"/>
          <w14:ligatures w14:val="none"/>
        </w:rPr>
      </w:pPr>
      <w:r w:rsidRPr="002A7EA0">
        <w:rPr>
          <w:rFonts w:ascii="Times New Roman" w:eastAsia="Times New Roman" w:hAnsi="Times New Roman" w:cs="Times New Roman"/>
          <w:b/>
          <w:bCs/>
          <w:color w:val="000000"/>
          <w:kern w:val="0"/>
          <w:sz w:val="22"/>
          <w:szCs w:val="22"/>
          <w:lang w:eastAsia="tr-TR"/>
          <w14:ligatures w14:val="none"/>
        </w:rPr>
        <w:t>Standart Değil, Sistem Kuruyoruz.</w:t>
      </w:r>
    </w:p>
    <w:p w14:paraId="185AA8A4" w14:textId="77777777" w:rsidR="005E6B8E" w:rsidRPr="002A7EA0" w:rsidRDefault="005E6B8E" w:rsidP="005E6B8E">
      <w:pPr>
        <w:spacing w:before="100" w:beforeAutospacing="1" w:after="100" w:afterAutospacing="1" w:line="240" w:lineRule="auto"/>
        <w:rPr>
          <w:rFonts w:ascii="Times New Roman" w:eastAsia="Times New Roman" w:hAnsi="Times New Roman" w:cs="Times New Roman"/>
          <w:color w:val="000000"/>
          <w:kern w:val="0"/>
          <w:sz w:val="22"/>
          <w:szCs w:val="22"/>
          <w:lang w:eastAsia="tr-TR"/>
          <w14:ligatures w14:val="none"/>
        </w:rPr>
      </w:pPr>
      <w:r w:rsidRPr="002A7EA0">
        <w:rPr>
          <w:rFonts w:ascii="Times New Roman" w:eastAsia="Times New Roman" w:hAnsi="Times New Roman" w:cs="Times New Roman"/>
          <w:b/>
          <w:bCs/>
          <w:color w:val="000000"/>
          <w:kern w:val="0"/>
          <w:sz w:val="22"/>
          <w:szCs w:val="22"/>
          <w:lang w:eastAsia="tr-TR"/>
          <w14:ligatures w14:val="none"/>
        </w:rPr>
        <w:t>Turizm ve hizmet sektöründe sürdürülebilir büyüme; doğru yönetim sistemi, ölçülebilir performans ve güçlü saha disiplini ile mümkündür.</w:t>
      </w:r>
    </w:p>
    <w:p w14:paraId="69045B6A" w14:textId="77777777" w:rsidR="005E6B8E" w:rsidRPr="002A7EA0" w:rsidRDefault="005E6B8E" w:rsidP="005E6B8E">
      <w:pPr>
        <w:spacing w:before="100" w:beforeAutospacing="1" w:after="100" w:afterAutospacing="1" w:line="240" w:lineRule="auto"/>
        <w:rPr>
          <w:rFonts w:ascii="Times New Roman" w:eastAsia="Times New Roman" w:hAnsi="Times New Roman" w:cs="Times New Roman"/>
          <w:color w:val="000000"/>
          <w:kern w:val="0"/>
          <w:sz w:val="22"/>
          <w:szCs w:val="22"/>
          <w:lang w:eastAsia="tr-TR"/>
          <w14:ligatures w14:val="none"/>
        </w:rPr>
      </w:pPr>
      <w:r w:rsidRPr="002A7EA0">
        <w:rPr>
          <w:rFonts w:ascii="Times New Roman" w:eastAsia="Times New Roman" w:hAnsi="Times New Roman" w:cs="Times New Roman"/>
          <w:color w:val="000000"/>
          <w:kern w:val="0"/>
          <w:sz w:val="22"/>
          <w:szCs w:val="22"/>
          <w:lang w:eastAsia="tr-TR"/>
          <w14:ligatures w14:val="none"/>
        </w:rPr>
        <w:t>BIX Kurumsal, işletmenizi yalnızca belgelendirme sürecine değil; kurumsal olgunluk seviyesine taşır.</w:t>
      </w:r>
    </w:p>
    <w:p w14:paraId="51FC5B1B" w14:textId="77777777" w:rsidR="002A7EA0" w:rsidRPr="002A7EA0" w:rsidRDefault="002A7EA0" w:rsidP="002A7EA0">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lang w:eastAsia="tr-TR"/>
          <w14:ligatures w14:val="none"/>
        </w:rPr>
      </w:pPr>
      <w:r w:rsidRPr="002A7EA0">
        <w:rPr>
          <w:rFonts w:ascii="Times New Roman" w:eastAsia="Times New Roman" w:hAnsi="Times New Roman" w:cs="Times New Roman"/>
          <w:b/>
          <w:bCs/>
          <w:color w:val="000000"/>
          <w:kern w:val="36"/>
          <w:sz w:val="22"/>
          <w:szCs w:val="22"/>
          <w:lang w:eastAsia="tr-TR"/>
          <w14:ligatures w14:val="none"/>
        </w:rPr>
        <w:t>GLOBAL STANDARTLAR, YEREL UZMANLIK</w:t>
      </w:r>
    </w:p>
    <w:p w14:paraId="59400B6D" w14:textId="77777777" w:rsidR="002A7EA0" w:rsidRPr="002A7EA0" w:rsidRDefault="002A7EA0" w:rsidP="002A7EA0">
      <w:pPr>
        <w:spacing w:before="100" w:beforeAutospacing="1" w:after="100" w:afterAutospacing="1" w:line="240" w:lineRule="auto"/>
        <w:rPr>
          <w:rFonts w:ascii="Times New Roman" w:eastAsia="Times New Roman" w:hAnsi="Times New Roman" w:cs="Times New Roman"/>
          <w:color w:val="000000"/>
          <w:kern w:val="0"/>
          <w:sz w:val="22"/>
          <w:szCs w:val="22"/>
          <w:lang w:eastAsia="tr-TR"/>
          <w14:ligatures w14:val="none"/>
        </w:rPr>
      </w:pPr>
      <w:r w:rsidRPr="002A7EA0">
        <w:rPr>
          <w:rFonts w:ascii="Times New Roman" w:eastAsia="Times New Roman" w:hAnsi="Times New Roman" w:cs="Times New Roman"/>
          <w:color w:val="000000"/>
          <w:kern w:val="0"/>
          <w:sz w:val="22"/>
          <w:szCs w:val="22"/>
          <w:lang w:eastAsia="tr-TR"/>
          <w14:ligatures w14:val="none"/>
        </w:rPr>
        <w:t>Uluslararası standartlara uyum; yalnızca denetimle değil, doğru sistem tasarımı ve saha disiplini ile sağlanır.</w:t>
      </w:r>
    </w:p>
    <w:p w14:paraId="09032EAA" w14:textId="77777777" w:rsidR="002A7EA0" w:rsidRPr="002A7EA0" w:rsidRDefault="002A7EA0" w:rsidP="002A7EA0">
      <w:pPr>
        <w:spacing w:before="100" w:beforeAutospacing="1" w:after="100" w:afterAutospacing="1" w:line="240" w:lineRule="auto"/>
        <w:rPr>
          <w:rFonts w:ascii="Times New Roman" w:eastAsia="Times New Roman" w:hAnsi="Times New Roman" w:cs="Times New Roman"/>
          <w:color w:val="000000"/>
          <w:kern w:val="0"/>
          <w:sz w:val="22"/>
          <w:szCs w:val="22"/>
          <w:lang w:eastAsia="tr-TR"/>
          <w14:ligatures w14:val="none"/>
        </w:rPr>
      </w:pPr>
      <w:r w:rsidRPr="002A7EA0">
        <w:rPr>
          <w:rFonts w:ascii="Times New Roman" w:eastAsia="Times New Roman" w:hAnsi="Times New Roman" w:cs="Times New Roman"/>
          <w:color w:val="000000"/>
          <w:kern w:val="0"/>
          <w:sz w:val="22"/>
          <w:szCs w:val="22"/>
          <w:lang w:eastAsia="tr-TR"/>
          <w14:ligatures w14:val="none"/>
        </w:rPr>
        <w:t>BIX Kurumsal; turizm ve hizmet sektöründe faaliyet gösteren işletmelere, sürdürülebilirlik, kalite yönetimi, gıda ve su güvenliği alanlarında ölçülebilir ve denetlenebilir sistemler kurar.</w:t>
      </w:r>
    </w:p>
    <w:p w14:paraId="5A21EFF8" w14:textId="77777777" w:rsidR="002A7EA0" w:rsidRPr="002A7EA0" w:rsidRDefault="002A7EA0" w:rsidP="002A7EA0">
      <w:pPr>
        <w:spacing w:before="100" w:beforeAutospacing="1" w:after="100" w:afterAutospacing="1" w:line="240" w:lineRule="auto"/>
        <w:rPr>
          <w:rFonts w:ascii="Times New Roman" w:eastAsia="Times New Roman" w:hAnsi="Times New Roman" w:cs="Times New Roman"/>
          <w:color w:val="000000"/>
          <w:kern w:val="0"/>
          <w:sz w:val="22"/>
          <w:szCs w:val="22"/>
          <w:lang w:eastAsia="tr-TR"/>
          <w14:ligatures w14:val="none"/>
        </w:rPr>
      </w:pPr>
      <w:r w:rsidRPr="002A7EA0">
        <w:rPr>
          <w:rFonts w:ascii="Times New Roman" w:eastAsia="Times New Roman" w:hAnsi="Times New Roman" w:cs="Times New Roman"/>
          <w:color w:val="000000"/>
          <w:kern w:val="0"/>
          <w:sz w:val="22"/>
          <w:szCs w:val="22"/>
          <w:lang w:eastAsia="tr-TR"/>
          <w14:ligatures w14:val="none"/>
        </w:rPr>
        <w:t>Küresel referansları yerel operasyonel gerçeklik ile birleştirir.</w:t>
      </w:r>
    </w:p>
    <w:p w14:paraId="7EDA71A3" w14:textId="77777777" w:rsidR="002A7EA0" w:rsidRPr="002A7EA0" w:rsidRDefault="002A7EA0" w:rsidP="002A7E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2A7EA0">
        <w:rPr>
          <w:rFonts w:ascii="Apple Color Emoji" w:eastAsia="Times New Roman" w:hAnsi="Apple Color Emoji" w:cs="Apple Color Emoji"/>
          <w:b/>
          <w:bCs/>
          <w:color w:val="000000"/>
          <w:kern w:val="0"/>
          <w:sz w:val="27"/>
          <w:szCs w:val="27"/>
          <w:lang w:eastAsia="tr-TR"/>
          <w14:ligatures w14:val="none"/>
        </w:rPr>
        <w:t>✔</w:t>
      </w:r>
      <w:r w:rsidRPr="002A7EA0">
        <w:rPr>
          <w:rFonts w:ascii="Times New Roman" w:eastAsia="Times New Roman" w:hAnsi="Times New Roman" w:cs="Times New Roman"/>
          <w:b/>
          <w:bCs/>
          <w:color w:val="000000"/>
          <w:kern w:val="0"/>
          <w:sz w:val="27"/>
          <w:szCs w:val="27"/>
          <w:lang w:eastAsia="tr-TR"/>
          <w14:ligatures w14:val="none"/>
        </w:rPr>
        <w:t xml:space="preserve"> “Risk &amp; Etki Alanlarımız”</w:t>
      </w:r>
    </w:p>
    <w:p w14:paraId="2B4390FA" w14:textId="7B5450A3" w:rsidR="002A7EA0" w:rsidRDefault="002A7EA0" w:rsidP="002A7E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Kalite Yönetim Sistemleri</w:t>
      </w:r>
    </w:p>
    <w:p w14:paraId="1D4681EA" w14:textId="5B3F6CF3" w:rsidR="002A7EA0" w:rsidRPr="002A7EA0" w:rsidRDefault="002A7EA0" w:rsidP="002A7E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2A7EA0">
        <w:rPr>
          <w:rFonts w:ascii="Times New Roman" w:eastAsia="Times New Roman" w:hAnsi="Times New Roman" w:cs="Times New Roman"/>
          <w:color w:val="000000"/>
          <w:kern w:val="0"/>
          <w:lang w:eastAsia="tr-TR"/>
          <w14:ligatures w14:val="none"/>
        </w:rPr>
        <w:t>Gıda güvenliği</w:t>
      </w:r>
    </w:p>
    <w:p w14:paraId="34F29FB0" w14:textId="77777777" w:rsidR="002A7EA0" w:rsidRPr="002A7EA0" w:rsidRDefault="002A7EA0" w:rsidP="002A7E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2A7EA0">
        <w:rPr>
          <w:rFonts w:ascii="Times New Roman" w:eastAsia="Times New Roman" w:hAnsi="Times New Roman" w:cs="Times New Roman"/>
          <w:color w:val="000000"/>
          <w:kern w:val="0"/>
          <w:lang w:eastAsia="tr-TR"/>
          <w14:ligatures w14:val="none"/>
        </w:rPr>
        <w:t>Su güvenliği</w:t>
      </w:r>
    </w:p>
    <w:p w14:paraId="5AE4E6D2" w14:textId="77777777" w:rsidR="002A7EA0" w:rsidRPr="002A7EA0" w:rsidRDefault="002A7EA0" w:rsidP="002A7E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2A7EA0">
        <w:rPr>
          <w:rFonts w:ascii="Times New Roman" w:eastAsia="Times New Roman" w:hAnsi="Times New Roman" w:cs="Times New Roman"/>
          <w:color w:val="000000"/>
          <w:kern w:val="0"/>
          <w:lang w:eastAsia="tr-TR"/>
          <w14:ligatures w14:val="none"/>
        </w:rPr>
        <w:t>Sürdürülebilirlik</w:t>
      </w:r>
    </w:p>
    <w:p w14:paraId="1A77F5DC" w14:textId="77777777" w:rsidR="002A7EA0" w:rsidRPr="002A7EA0" w:rsidRDefault="002A7EA0" w:rsidP="002A7E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2A7EA0">
        <w:rPr>
          <w:rFonts w:ascii="Times New Roman" w:eastAsia="Times New Roman" w:hAnsi="Times New Roman" w:cs="Times New Roman"/>
          <w:color w:val="000000"/>
          <w:kern w:val="0"/>
          <w:lang w:eastAsia="tr-TR"/>
          <w14:ligatures w14:val="none"/>
        </w:rPr>
        <w:t>Operasyonel kalite</w:t>
      </w:r>
    </w:p>
    <w:p w14:paraId="071FBE29" w14:textId="77777777" w:rsidR="002A7EA0" w:rsidRPr="002A7EA0" w:rsidRDefault="002A7EA0" w:rsidP="002A7E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2A7EA0">
        <w:rPr>
          <w:rFonts w:ascii="Times New Roman" w:eastAsia="Times New Roman" w:hAnsi="Times New Roman" w:cs="Times New Roman"/>
          <w:color w:val="000000"/>
          <w:kern w:val="0"/>
          <w:lang w:eastAsia="tr-TR"/>
          <w14:ligatures w14:val="none"/>
        </w:rPr>
        <w:t>Misafir deneyimi</w:t>
      </w:r>
    </w:p>
    <w:p w14:paraId="09893B20" w14:textId="77777777" w:rsidR="002A7EA0" w:rsidRPr="005E6B8E" w:rsidRDefault="002A7EA0" w:rsidP="005E6B8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6733E86B" w14:textId="77777777" w:rsidR="005E6B8E" w:rsidRPr="005E6B8E" w:rsidRDefault="005E6B8E" w:rsidP="005E6B8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E6B8E">
        <w:rPr>
          <w:rFonts w:ascii="Times New Roman" w:eastAsia="Times New Roman" w:hAnsi="Times New Roman" w:cs="Times New Roman"/>
          <w:b/>
          <w:bCs/>
          <w:color w:val="000000"/>
          <w:kern w:val="0"/>
          <w:lang w:eastAsia="tr-TR"/>
          <w14:ligatures w14:val="none"/>
        </w:rPr>
        <w:t>Şimdi! Değer Yaratma Zamanı.</w:t>
      </w:r>
    </w:p>
    <w:p w14:paraId="4A28E11F" w14:textId="77777777" w:rsidR="005E6B8E" w:rsidRPr="00DD4C00" w:rsidRDefault="005E6B8E" w:rsidP="00DD4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p>
    <w:p w14:paraId="79843E9B" w14:textId="77777777" w:rsidR="00DD4C00" w:rsidRPr="00DD4C00" w:rsidRDefault="00DD4C00" w:rsidP="00DD4C0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DD4C00">
        <w:rPr>
          <w:rFonts w:ascii="Times New Roman" w:eastAsia="Times New Roman" w:hAnsi="Times New Roman" w:cs="Times New Roman"/>
          <w:b/>
          <w:bCs/>
          <w:color w:val="000000"/>
          <w:kern w:val="0"/>
          <w:sz w:val="27"/>
          <w:szCs w:val="27"/>
          <w:lang w:eastAsia="tr-TR"/>
          <w14:ligatures w14:val="none"/>
        </w:rPr>
        <w:t>Hakkımızda</w:t>
      </w:r>
    </w:p>
    <w:p w14:paraId="6162BD10"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BIX Kurumsal, turizm, konaklama, gıda ve hizmet sektörlerinde faaliyet gösteren işletmelere; sürdürülebilirlik, kalite yönetim sistemleri, gıda ve su güvenliği ile operasyonel mükemmeliyet alanlarında danışmanlık, denetim ve eğitim hizmetleri sunan uzman bir kuruluştur.</w:t>
      </w:r>
    </w:p>
    <w:p w14:paraId="23FBF94A"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Kuruluşumuz; ulusal ve uluslararası standartlar çerçevesinde, işletmelerin yalnızca belge almasını değil, sistem kurmasını, risklerini yönetmesini ve performansını ölçerek sürekli iyileştirme kültürü oluşturmasını hedefler.</w:t>
      </w:r>
    </w:p>
    <w:p w14:paraId="149743A2"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lastRenderedPageBreak/>
        <w:t>Yaklaşımımız; standartlara uyumun ötesinde, kurumsallaşma, stratejik yönetim ve marka değerini artırmaya odaklanır.</w:t>
      </w:r>
    </w:p>
    <w:p w14:paraId="77B9D407" w14:textId="69ABD97D" w:rsidR="009766AD" w:rsidRPr="009766AD" w:rsidRDefault="009766AD" w:rsidP="009766AD">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r w:rsidRPr="009766AD">
        <w:rPr>
          <w:rFonts w:ascii="Times New Roman" w:eastAsia="Times New Roman" w:hAnsi="Times New Roman" w:cs="Times New Roman"/>
          <w:kern w:val="0"/>
          <w:lang w:val="en-US" w:eastAsia="tr-TR"/>
          <w14:ligatures w14:val="none"/>
        </w:rPr>
        <w:t xml:space="preserve">Faaliyete başladığı 2005 yılından itibaren gıda, tarım, turizm otel sektöründe  çok sayıda işletmeye, , sağlık, hijyen, gıda ve su güvenliği,  kalite yönetim sistemleri, sürdürülebilirlik konularında </w:t>
      </w:r>
      <w:r>
        <w:rPr>
          <w:rFonts w:ascii="Times New Roman" w:eastAsia="Times New Roman" w:hAnsi="Times New Roman" w:cs="Times New Roman"/>
          <w:kern w:val="0"/>
          <w:lang w:val="en-US" w:eastAsia="tr-TR"/>
          <w14:ligatures w14:val="none"/>
        </w:rPr>
        <w:t>,</w:t>
      </w:r>
      <w:r w:rsidRPr="009766AD">
        <w:rPr>
          <w:rFonts w:ascii="Times New Roman" w:eastAsia="Times New Roman" w:hAnsi="Times New Roman" w:cs="Times New Roman"/>
          <w:kern w:val="0"/>
          <w:lang w:val="en-US" w:eastAsia="tr-TR"/>
          <w14:ligatures w14:val="none"/>
        </w:rPr>
        <w:t xml:space="preserve"> BRC, IFS, FSSC 22000, Sedex, BSCI sertifikasyon, eğitim, denetim  hizmeti vermektedir.  </w:t>
      </w:r>
    </w:p>
    <w:p w14:paraId="2F081671" w14:textId="77777777" w:rsidR="009766AD" w:rsidRDefault="009766AD" w:rsidP="009766AD">
      <w:pPr>
        <w:spacing w:before="100" w:beforeAutospacing="1" w:after="100" w:afterAutospacing="1" w:line="240" w:lineRule="auto"/>
        <w:outlineLvl w:val="0"/>
        <w:rPr>
          <w:rFonts w:ascii="Times New Roman" w:eastAsia="Times New Roman" w:hAnsi="Times New Roman" w:cs="Times New Roman"/>
          <w:kern w:val="0"/>
          <w:lang w:val="en-US" w:eastAsia="tr-TR"/>
          <w14:ligatures w14:val="none"/>
        </w:rPr>
      </w:pPr>
      <w:r w:rsidRPr="009766AD">
        <w:rPr>
          <w:rFonts w:ascii="Times New Roman" w:eastAsia="Times New Roman" w:hAnsi="Times New Roman" w:cs="Times New Roman"/>
          <w:kern w:val="0"/>
          <w:lang w:val="en-US" w:eastAsia="tr-TR"/>
          <w14:ligatures w14:val="none"/>
        </w:rPr>
        <w:t>Kuruluş amacı, turizm ve gıda işletmelerinin küresel pazarda rekabet avantajı elde etmelerine yardımcı olmak ve profesyonel bakış açısıyla yasalara uyum ve sürdürülebilirlik ihtiyaçlarını karşılamaktır.</w:t>
      </w:r>
    </w:p>
    <w:p w14:paraId="3603AB67" w14:textId="571FA72B" w:rsidR="009766AD" w:rsidRDefault="009766AD" w:rsidP="009766AD">
      <w:pPr>
        <w:spacing w:before="100" w:beforeAutospacing="1" w:after="100" w:afterAutospacing="1" w:line="240" w:lineRule="auto"/>
        <w:outlineLvl w:val="0"/>
        <w:rPr>
          <w:rFonts w:ascii="Times New Roman" w:eastAsia="Times New Roman" w:hAnsi="Times New Roman" w:cs="Times New Roman"/>
          <w:kern w:val="0"/>
          <w:lang w:val="en-US" w:eastAsia="tr-TR"/>
          <w14:ligatures w14:val="none"/>
        </w:rPr>
      </w:pPr>
      <w:r>
        <w:rPr>
          <w:rFonts w:ascii="Times New Roman" w:eastAsia="Times New Roman" w:hAnsi="Times New Roman" w:cs="Times New Roman"/>
          <w:kern w:val="0"/>
          <w:lang w:val="en-US" w:eastAsia="tr-TR"/>
          <w14:ligatures w14:val="none"/>
        </w:rPr>
        <w:t>Misayonumuz</w:t>
      </w:r>
    </w:p>
    <w:p w14:paraId="72479E31" w14:textId="77777777" w:rsidR="009766AD" w:rsidRPr="009766AD" w:rsidRDefault="009766AD" w:rsidP="009766AD">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r w:rsidRPr="009766AD">
        <w:rPr>
          <w:rFonts w:ascii="Times New Roman" w:eastAsia="Times New Roman" w:hAnsi="Times New Roman" w:cs="Times New Roman"/>
          <w:b/>
          <w:bCs/>
          <w:kern w:val="0"/>
          <w:lang w:val="en-US" w:eastAsia="tr-TR"/>
          <w14:ligatures w14:val="none"/>
        </w:rPr>
        <w:t>Müşterilerimizin iş yapma süreçlerine entegre bir şekilde çözümler sunarak, sadece bir hizmet sağlayıcı olmaktan öte, değer yaratma misyonuyla hareket ediyoruz. İnovatif projelerimiz ve değer yaratma odaklı hizmetlerimizle, müşterilerimizin sağlık, güvenlik, hijyen ve sürdürülebilirlik şartlarına  doğrudan katkıda bulunuyoruz.</w:t>
      </w:r>
    </w:p>
    <w:p w14:paraId="31C32C5D" w14:textId="77777777" w:rsidR="009766AD" w:rsidRPr="009766AD" w:rsidRDefault="009766AD" w:rsidP="009766AD">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p>
    <w:p w14:paraId="164E19D7" w14:textId="77777777" w:rsidR="009766AD" w:rsidRDefault="009766AD" w:rsidP="00DD4C00">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p>
    <w:p w14:paraId="7BEB99F5" w14:textId="77777777" w:rsidR="009766AD" w:rsidRDefault="009766AD" w:rsidP="00DD4C00">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p>
    <w:p w14:paraId="4B7FB792" w14:textId="77777777" w:rsidR="009766AD" w:rsidRDefault="009766AD" w:rsidP="00DD4C00">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p>
    <w:p w14:paraId="3995E13B" w14:textId="77777777" w:rsidR="009766AD" w:rsidRDefault="009766AD" w:rsidP="00DD4C00">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p>
    <w:p w14:paraId="3DC8DB40" w14:textId="77777777" w:rsidR="009766AD" w:rsidRDefault="009766AD" w:rsidP="00DD4C00">
      <w:pPr>
        <w:spacing w:before="100" w:beforeAutospacing="1" w:after="100" w:afterAutospacing="1" w:line="240" w:lineRule="auto"/>
        <w:outlineLvl w:val="0"/>
        <w:rPr>
          <w:rFonts w:ascii="Times New Roman" w:eastAsia="Times New Roman" w:hAnsi="Times New Roman" w:cs="Times New Roman"/>
          <w:kern w:val="0"/>
          <w:lang w:eastAsia="tr-TR"/>
          <w14:ligatures w14:val="none"/>
        </w:rPr>
      </w:pPr>
    </w:p>
    <w:p w14:paraId="49ADCBE0" w14:textId="187E3BCD" w:rsidR="00DD4C00" w:rsidRPr="00DD4C00" w:rsidRDefault="00DD4C00" w:rsidP="00DD4C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tr-TR"/>
          <w14:ligatures w14:val="none"/>
        </w:rPr>
      </w:pPr>
      <w:r w:rsidRPr="00DD4C00">
        <w:rPr>
          <w:rFonts w:ascii="Times New Roman" w:eastAsia="Times New Roman" w:hAnsi="Times New Roman" w:cs="Times New Roman"/>
          <w:b/>
          <w:bCs/>
          <w:color w:val="000000"/>
          <w:kern w:val="36"/>
          <w:sz w:val="48"/>
          <w:szCs w:val="48"/>
          <w:lang w:eastAsia="tr-TR"/>
          <w14:ligatures w14:val="none"/>
        </w:rPr>
        <w:t>Hizmetlerimiz</w:t>
      </w:r>
    </w:p>
    <w:p w14:paraId="2B7333F5" w14:textId="2862B1DF" w:rsidR="00DD4C00" w:rsidRPr="00DD4C00" w:rsidRDefault="00DD4C00" w:rsidP="00DD4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DD4C00">
        <w:rPr>
          <w:rFonts w:ascii="Times New Roman" w:eastAsia="Times New Roman" w:hAnsi="Times New Roman" w:cs="Times New Roman"/>
          <w:b/>
          <w:bCs/>
          <w:color w:val="000000"/>
          <w:kern w:val="0"/>
          <w:sz w:val="36"/>
          <w:szCs w:val="36"/>
          <w:lang w:eastAsia="tr-TR"/>
          <w14:ligatures w14:val="none"/>
        </w:rPr>
        <w:t>1. Sürdürülebilir</w:t>
      </w:r>
      <w:r>
        <w:rPr>
          <w:rFonts w:ascii="Times New Roman" w:eastAsia="Times New Roman" w:hAnsi="Times New Roman" w:cs="Times New Roman"/>
          <w:b/>
          <w:bCs/>
          <w:color w:val="000000"/>
          <w:kern w:val="0"/>
          <w:sz w:val="36"/>
          <w:szCs w:val="36"/>
          <w:lang w:eastAsia="tr-TR"/>
          <w14:ligatures w14:val="none"/>
        </w:rPr>
        <w:t xml:space="preserve">lik </w:t>
      </w:r>
      <w:r w:rsidRPr="00DD4C00">
        <w:rPr>
          <w:rFonts w:ascii="Times New Roman" w:eastAsia="Times New Roman" w:hAnsi="Times New Roman" w:cs="Times New Roman"/>
          <w:b/>
          <w:bCs/>
          <w:color w:val="000000"/>
          <w:kern w:val="0"/>
          <w:sz w:val="36"/>
          <w:szCs w:val="36"/>
          <w:lang w:eastAsia="tr-TR"/>
          <w14:ligatures w14:val="none"/>
        </w:rPr>
        <w:t>Danışmanlığı</w:t>
      </w:r>
    </w:p>
    <w:p w14:paraId="0490D1A8"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Sürdürülebilir turizm; çevresel, sosyal, kültürel ve ekonomik boyutları birlikte ele alan bütüncül bir yönetim modelidir.</w:t>
      </w:r>
    </w:p>
    <w:p w14:paraId="42C7BBE6" w14:textId="45EE55D9"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BIX Kurumsal olarak; Sürdürülebilir</w:t>
      </w:r>
      <w:r>
        <w:rPr>
          <w:rFonts w:ascii="Times New Roman" w:eastAsia="Times New Roman" w:hAnsi="Times New Roman" w:cs="Times New Roman"/>
          <w:color w:val="000000"/>
          <w:kern w:val="0"/>
          <w:lang w:eastAsia="tr-TR"/>
          <w14:ligatures w14:val="none"/>
        </w:rPr>
        <w:t>lik</w:t>
      </w:r>
      <w:r w:rsidRPr="00DD4C00">
        <w:rPr>
          <w:rFonts w:ascii="Times New Roman" w:eastAsia="Times New Roman" w:hAnsi="Times New Roman" w:cs="Times New Roman"/>
          <w:color w:val="000000"/>
          <w:kern w:val="0"/>
          <w:lang w:eastAsia="tr-TR"/>
          <w14:ligatures w14:val="none"/>
        </w:rPr>
        <w:t xml:space="preserve"> Programı doğrultusunda işletmelere:</w:t>
      </w:r>
    </w:p>
    <w:p w14:paraId="0380444B" w14:textId="77777777" w:rsidR="00DD4C00" w:rsidRPr="00DD4C00" w:rsidRDefault="00DD4C00" w:rsidP="00DD4C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Sürdürülebilirlik Yönetim Sistemi kurulumu</w:t>
      </w:r>
    </w:p>
    <w:p w14:paraId="6AC8ADA3" w14:textId="77777777" w:rsidR="00DD4C00" w:rsidRPr="00DD4C00" w:rsidRDefault="00DD4C00" w:rsidP="00DD4C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Risk analizi ve etki değerlendirmesi</w:t>
      </w:r>
    </w:p>
    <w:p w14:paraId="2FBA2F7E" w14:textId="77777777" w:rsidR="00DD4C00" w:rsidRPr="00DD4C00" w:rsidRDefault="00DD4C00" w:rsidP="00DD4C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Yerel tedarik zinciri entegrasyonu</w:t>
      </w:r>
    </w:p>
    <w:p w14:paraId="14BCB032" w14:textId="77777777" w:rsidR="00DD4C00" w:rsidRPr="00DD4C00" w:rsidRDefault="00DD4C00" w:rsidP="00DD4C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Enerji, su ve atık yönetimi performans ölçümü</w:t>
      </w:r>
    </w:p>
    <w:p w14:paraId="25C02337" w14:textId="77777777" w:rsidR="00DD4C00" w:rsidRPr="00DD4C00" w:rsidRDefault="00DD4C00" w:rsidP="00DD4C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Sürdürülebilirlik raporlaması</w:t>
      </w:r>
    </w:p>
    <w:p w14:paraId="5713BF88" w14:textId="77777777" w:rsidR="00DD4C00" w:rsidRPr="00DD4C00" w:rsidRDefault="00DD4C00" w:rsidP="00DD4C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İç tetkik ve denetime hazırlık</w:t>
      </w:r>
    </w:p>
    <w:p w14:paraId="2BA7BA58"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hizmetleri sunmaktayız.</w:t>
      </w:r>
    </w:p>
    <w:p w14:paraId="5CA4980F"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lastRenderedPageBreak/>
        <w:t>Amaç; yalnızca sertifika almak değil, sürdürülebilirliği kurumsal kültüre entegre etmektir.</w:t>
      </w:r>
    </w:p>
    <w:p w14:paraId="5ACB06DE" w14:textId="490EC6EE" w:rsidR="00DD4C00" w:rsidRPr="00DD4C00" w:rsidRDefault="00DD4C00" w:rsidP="00DD4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DD4C00">
        <w:rPr>
          <w:rFonts w:ascii="Times New Roman" w:eastAsia="Times New Roman" w:hAnsi="Times New Roman" w:cs="Times New Roman"/>
          <w:b/>
          <w:bCs/>
          <w:color w:val="000000"/>
          <w:kern w:val="0"/>
          <w:sz w:val="36"/>
          <w:szCs w:val="36"/>
          <w:lang w:eastAsia="tr-TR"/>
          <w14:ligatures w14:val="none"/>
        </w:rPr>
        <w:t>2. Kalite Yönetim Sistemleri</w:t>
      </w:r>
    </w:p>
    <w:p w14:paraId="24F6103C"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Uluslararası kabul görmüş yönetim sistemleri; işletmelerin risk temelli düşünmesini, süreçlerini tanımlamasını ve performansını ölçmesini sağlar.</w:t>
      </w:r>
    </w:p>
    <w:p w14:paraId="0ED987B8"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Başlıca uzmanlık alanlarımız:</w:t>
      </w:r>
    </w:p>
    <w:p w14:paraId="4A3860FB" w14:textId="77777777" w:rsidR="00DD4C00" w:rsidRP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ISO 9001 Kalite Yönetim Sistemi</w:t>
      </w:r>
    </w:p>
    <w:p w14:paraId="6FED4D6E" w14:textId="77777777" w:rsidR="00DD4C00" w:rsidRP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ISO 22000 Gıda Güvenliği Yönetim Sistemi</w:t>
      </w:r>
    </w:p>
    <w:p w14:paraId="7DC06367" w14:textId="77777777" w:rsidR="00DD4C00" w:rsidRP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ISO 14001 Çevre Yönetim Sistemi</w:t>
      </w:r>
    </w:p>
    <w:p w14:paraId="58B25C94" w14:textId="77777777" w:rsidR="00DD4C00" w:rsidRP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ISO 10002 Müşteri Memnuniyeti Yönetim Sistemi</w:t>
      </w:r>
    </w:p>
    <w:p w14:paraId="4D9684D6" w14:textId="77777777" w:rsid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ISO 45001 İş Sağlığı ve Güvenliği Yönetim Sistemi</w:t>
      </w:r>
    </w:p>
    <w:p w14:paraId="00A7C96A" w14:textId="37ADC4EA" w:rsid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ISO 50001 Enerji Yönetim Sistemi</w:t>
      </w:r>
    </w:p>
    <w:p w14:paraId="103850DA" w14:textId="63602F43" w:rsid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ISO 27001 Bilgi Güvenliği Yönetim Sistemi </w:t>
      </w:r>
    </w:p>
    <w:p w14:paraId="55DBC63C" w14:textId="63C47173" w:rsid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ISO 20400 Sürdürülebilir Tedarik Yönetimi </w:t>
      </w:r>
    </w:p>
    <w:p w14:paraId="19948528" w14:textId="1CD7C1D5" w:rsidR="00DD4C00" w:rsidRPr="00DD4C00" w:rsidRDefault="00DD4C00" w:rsidP="00DD4C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ISO 46001 Su Verimliliği Yönetim sistemi </w:t>
      </w:r>
    </w:p>
    <w:p w14:paraId="2272F53D"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Hizmet kapsamımız:</w:t>
      </w:r>
    </w:p>
    <w:p w14:paraId="2F36E36D" w14:textId="77777777" w:rsidR="00DD4C00" w:rsidRPr="00DD4C00" w:rsidRDefault="00DD4C00" w:rsidP="00DD4C0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Mevcut durum (gap) analizi</w:t>
      </w:r>
    </w:p>
    <w:p w14:paraId="67BFA443" w14:textId="77777777" w:rsidR="00DD4C00" w:rsidRPr="00DD4C00" w:rsidRDefault="00DD4C00" w:rsidP="00DD4C0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Süreç haritalama</w:t>
      </w:r>
    </w:p>
    <w:p w14:paraId="3E0D8C1C" w14:textId="77777777" w:rsidR="00DD4C00" w:rsidRPr="00DD4C00" w:rsidRDefault="00DD4C00" w:rsidP="00DD4C0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Dokümantasyon altyapısı kurulumu</w:t>
      </w:r>
    </w:p>
    <w:p w14:paraId="28C4EBFC" w14:textId="77777777" w:rsidR="00DD4C00" w:rsidRPr="00DD4C00" w:rsidRDefault="00DD4C00" w:rsidP="00DD4C0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İç denetim ve yönetimin gözden geçirmesi</w:t>
      </w:r>
    </w:p>
    <w:p w14:paraId="259DE5E9" w14:textId="77777777" w:rsidR="00DD4C00" w:rsidRPr="00DD4C00" w:rsidRDefault="00DD4C00" w:rsidP="00DD4C0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Belgelendirme süreci danışmanlığı</w:t>
      </w:r>
    </w:p>
    <w:p w14:paraId="3589DA6F" w14:textId="77777777" w:rsid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Odak noktamız; belge almak değil, sistemi işletilebilir ve sürdürülebilir hale getirmektir.</w:t>
      </w:r>
    </w:p>
    <w:p w14:paraId="727FF0DD" w14:textId="77777777" w:rsidR="009766AD" w:rsidRPr="00DD4C00" w:rsidRDefault="009766AD"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283ECDD3" w14:textId="0621FA67" w:rsidR="00DD4C00" w:rsidRPr="00DD4C00" w:rsidRDefault="00DD4C00" w:rsidP="00DD4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DD4C00">
        <w:rPr>
          <w:rFonts w:ascii="Times New Roman" w:eastAsia="Times New Roman" w:hAnsi="Times New Roman" w:cs="Times New Roman"/>
          <w:b/>
          <w:bCs/>
          <w:color w:val="000000"/>
          <w:kern w:val="0"/>
          <w:sz w:val="36"/>
          <w:szCs w:val="36"/>
          <w:lang w:eastAsia="tr-TR"/>
          <w14:ligatures w14:val="none"/>
        </w:rPr>
        <w:t>3. Gıda ve Su Güvenliği Denetimleri</w:t>
      </w:r>
    </w:p>
    <w:p w14:paraId="0C6AE8BA" w14:textId="6090005B" w:rsidR="00DD4C00" w:rsidRPr="00DD4C00" w:rsidRDefault="00DD4C00" w:rsidP="00DD4C00">
      <w:pPr>
        <w:spacing w:after="0" w:line="240" w:lineRule="auto"/>
        <w:rPr>
          <w:rFonts w:ascii="Times New Roman" w:eastAsia="Times New Roman" w:hAnsi="Times New Roman" w:cs="Times New Roman"/>
          <w:color w:val="000000"/>
          <w:kern w:val="0"/>
          <w:lang w:eastAsia="tr-TR"/>
          <w14:ligatures w14:val="none"/>
        </w:rPr>
      </w:pPr>
    </w:p>
    <w:p w14:paraId="7C6EEF93" w14:textId="7C137198" w:rsidR="00DD4C00" w:rsidRPr="00DD4C00" w:rsidRDefault="00DD4C00" w:rsidP="00DD4C00">
      <w:pPr>
        <w:spacing w:after="0"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lastRenderedPageBreak/>
        <w:fldChar w:fldCharType="begin"/>
      </w:r>
      <w:r w:rsidRPr="00DD4C00">
        <w:rPr>
          <w:rFonts w:ascii="Times New Roman" w:eastAsia="Times New Roman" w:hAnsi="Times New Roman" w:cs="Times New Roman"/>
          <w:color w:val="000000"/>
          <w:kern w:val="0"/>
          <w:lang w:eastAsia="tr-TR"/>
          <w14:ligatures w14:val="none"/>
        </w:rPr>
        <w:instrText xml:space="preserve"> INCLUDEPICTURE "https://www.freshliance.com/uploads/allimg/20220526/1-22052611011H17.png" \* MERGEFORMATINET </w:instrText>
      </w:r>
      <w:r w:rsidRPr="00DD4C00">
        <w:rPr>
          <w:rFonts w:ascii="Times New Roman" w:eastAsia="Times New Roman" w:hAnsi="Times New Roman" w:cs="Times New Roman"/>
          <w:color w:val="000000"/>
          <w:kern w:val="0"/>
          <w:lang w:eastAsia="tr-TR"/>
          <w14:ligatures w14:val="none"/>
        </w:rPr>
        <w:fldChar w:fldCharType="separate"/>
      </w:r>
      <w:r w:rsidRPr="00DD4C00">
        <w:rPr>
          <w:rFonts w:ascii="Times New Roman" w:eastAsia="Times New Roman" w:hAnsi="Times New Roman" w:cs="Times New Roman"/>
          <w:noProof/>
          <w:color w:val="000000"/>
          <w:kern w:val="0"/>
          <w:lang w:eastAsia="tr-TR"/>
          <w14:ligatures w14:val="none"/>
        </w:rPr>
        <w:drawing>
          <wp:inline distT="0" distB="0" distL="0" distR="0" wp14:anchorId="706754C6" wp14:editId="2767C336">
            <wp:extent cx="5760720" cy="3246755"/>
            <wp:effectExtent l="0" t="0" r="5080" b="4445"/>
            <wp:docPr id="1524036288" name="Resim 4" descr="metin, et, sebze, kişi, şahıs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6288" name="Resim 4" descr="metin, et, sebze, kişi, şahıs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46755"/>
                    </a:xfrm>
                    <a:prstGeom prst="rect">
                      <a:avLst/>
                    </a:prstGeom>
                    <a:noFill/>
                    <a:ln>
                      <a:noFill/>
                    </a:ln>
                  </pic:spPr>
                </pic:pic>
              </a:graphicData>
            </a:graphic>
          </wp:inline>
        </w:drawing>
      </w:r>
      <w:r w:rsidRPr="00DD4C00">
        <w:rPr>
          <w:rFonts w:ascii="Times New Roman" w:eastAsia="Times New Roman" w:hAnsi="Times New Roman" w:cs="Times New Roman"/>
          <w:color w:val="000000"/>
          <w:kern w:val="0"/>
          <w:lang w:eastAsia="tr-TR"/>
          <w14:ligatures w14:val="none"/>
        </w:rPr>
        <w:fldChar w:fldCharType="end"/>
      </w:r>
    </w:p>
    <w:p w14:paraId="46E9C999" w14:textId="77777777" w:rsidR="00DD4C00" w:rsidRPr="00DD4C00" w:rsidRDefault="00DD4C00" w:rsidP="00DD4C00">
      <w:pPr>
        <w:spacing w:after="0"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4</w:t>
      </w:r>
    </w:p>
    <w:p w14:paraId="11E7BB57"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Turizm sektöründe gıda ve su güvenliği; marka itibarı, misafir memnuniyeti ve hukuki riskler açısından kritik öneme sahiptir.</w:t>
      </w:r>
    </w:p>
    <w:p w14:paraId="020ABA66"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BIX Kurumsal olarak;</w:t>
      </w:r>
    </w:p>
    <w:p w14:paraId="709D7A99" w14:textId="77777777" w:rsidR="00DD4C00" w:rsidRPr="00DD4C00" w:rsidRDefault="00DD4C00" w:rsidP="00DD4C0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HACCP uygulama denetimleri</w:t>
      </w:r>
    </w:p>
    <w:p w14:paraId="64752B7B" w14:textId="77777777" w:rsidR="00DD4C00" w:rsidRPr="00DD4C00" w:rsidRDefault="00DD4C00" w:rsidP="00DD4C0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Mutfak hijyen denetimleri</w:t>
      </w:r>
    </w:p>
    <w:p w14:paraId="7E11EDAA" w14:textId="77777777" w:rsidR="00DD4C00" w:rsidRPr="00DD4C00" w:rsidRDefault="00DD4C00" w:rsidP="00DD4C0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Su güvenliği ve lejyonella risk analizi</w:t>
      </w:r>
    </w:p>
    <w:p w14:paraId="10D786C0" w14:textId="77777777" w:rsidR="00DD4C00" w:rsidRPr="00DD4C00" w:rsidRDefault="00DD4C00" w:rsidP="00DD4C0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Havuz suyu izleme sistemleri</w:t>
      </w:r>
    </w:p>
    <w:p w14:paraId="37592E1F" w14:textId="77777777" w:rsidR="00DD4C00" w:rsidRPr="00DD4C00" w:rsidRDefault="00DD4C00" w:rsidP="00DD4C0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Personel hijyen eğitimleri</w:t>
      </w:r>
    </w:p>
    <w:p w14:paraId="734B21D7" w14:textId="77777777" w:rsidR="00DD4C00" w:rsidRPr="00DD4C00" w:rsidRDefault="00DD4C00" w:rsidP="00DD4C0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Zehirlenme ve kriz senaryosu analizleri</w:t>
      </w:r>
    </w:p>
    <w:p w14:paraId="245E395B"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gerçekleştiriyoruz.</w:t>
      </w:r>
    </w:p>
    <w:p w14:paraId="4DCB2276"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Amacımız; reaktif değil, proaktif risk yönetimi kültürü oluşturmaktır.</w:t>
      </w:r>
    </w:p>
    <w:p w14:paraId="6A2652FB" w14:textId="77777777" w:rsidR="00DD4C00" w:rsidRPr="00DD4C00" w:rsidRDefault="00DD4C00" w:rsidP="00DD4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DD4C00">
        <w:rPr>
          <w:rFonts w:ascii="Times New Roman" w:eastAsia="Times New Roman" w:hAnsi="Times New Roman" w:cs="Times New Roman"/>
          <w:b/>
          <w:bCs/>
          <w:color w:val="000000"/>
          <w:kern w:val="0"/>
          <w:sz w:val="36"/>
          <w:szCs w:val="36"/>
          <w:lang w:eastAsia="tr-TR"/>
          <w14:ligatures w14:val="none"/>
        </w:rPr>
        <w:t>4. Gizli Misafir Denetimleri</w:t>
      </w:r>
    </w:p>
    <w:p w14:paraId="7DCEB582" w14:textId="045CB1B9" w:rsidR="00DD4C00" w:rsidRPr="009766AD" w:rsidRDefault="00DD4C00" w:rsidP="00DD4C00">
      <w:pPr>
        <w:spacing w:after="0" w:line="240" w:lineRule="auto"/>
        <w:rPr>
          <w:rFonts w:ascii="Times New Roman" w:hAnsi="Times New Roman" w:cs="Times New Roman"/>
          <w:color w:val="000000"/>
        </w:rPr>
      </w:pPr>
      <w:r w:rsidRPr="00DD4C00">
        <w:rPr>
          <w:rFonts w:ascii="Times New Roman" w:eastAsia="Times New Roman" w:hAnsi="Times New Roman" w:cs="Times New Roman"/>
          <w:color w:val="000000"/>
          <w:kern w:val="0"/>
          <w:lang w:eastAsia="tr-TR"/>
          <w14:ligatures w14:val="none"/>
        </w:rPr>
        <w:t xml:space="preserve">Gizli </w:t>
      </w:r>
      <w:r w:rsidR="009766AD">
        <w:rPr>
          <w:rFonts w:ascii="Times New Roman" w:eastAsia="Times New Roman" w:hAnsi="Times New Roman" w:cs="Times New Roman"/>
          <w:color w:val="000000"/>
          <w:kern w:val="0"/>
          <w:lang w:eastAsia="tr-TR"/>
          <w14:ligatures w14:val="none"/>
        </w:rPr>
        <w:t>m</w:t>
      </w:r>
      <w:r w:rsidRPr="00DD4C00">
        <w:rPr>
          <w:rFonts w:ascii="Times New Roman" w:eastAsia="Times New Roman" w:hAnsi="Times New Roman" w:cs="Times New Roman"/>
          <w:color w:val="000000"/>
          <w:kern w:val="0"/>
          <w:lang w:eastAsia="tr-TR"/>
          <w14:ligatures w14:val="none"/>
        </w:rPr>
        <w:t>isafir denetimleri; hizmet kalitesinin gerçek misafir perspektifiyle ölçülmesini sağlar.</w:t>
      </w:r>
      <w:r w:rsidRPr="00DD4C00">
        <w:rPr>
          <w:rFonts w:ascii="Times New Roman" w:eastAsia="Open Sans" w:hAnsi="Times New Roman" w:cs="Times New Roman"/>
          <w:color w:val="000000"/>
          <w:kern w:val="24"/>
          <w:sz w:val="64"/>
          <w:szCs w:val="64"/>
          <w:lang w:val="en-US" w:eastAsia="tr-TR"/>
          <w14:ligatures w14:val="none"/>
        </w:rPr>
        <w:t xml:space="preserve"> </w:t>
      </w:r>
      <w:r w:rsidRPr="00DD4C00">
        <w:rPr>
          <w:rFonts w:ascii="Times New Roman" w:eastAsia="Times New Roman" w:hAnsi="Times New Roman" w:cs="Times New Roman"/>
          <w:color w:val="000000"/>
          <w:lang w:val="en-US"/>
        </w:rPr>
        <w:t xml:space="preserve">Segment; yıldız sayısı değil, </w:t>
      </w:r>
      <w:r w:rsidR="009766AD">
        <w:rPr>
          <w:rFonts w:ascii="Times New Roman" w:eastAsia="Times New Roman" w:hAnsi="Times New Roman" w:cs="Times New Roman"/>
          <w:color w:val="000000"/>
          <w:lang w:val="en-US"/>
        </w:rPr>
        <w:t>mi</w:t>
      </w:r>
      <w:r w:rsidRPr="00DD4C00">
        <w:rPr>
          <w:rFonts w:ascii="Times New Roman" w:eastAsia="Times New Roman" w:hAnsi="Times New Roman" w:cs="Times New Roman"/>
          <w:color w:val="000000"/>
          <w:lang w:val="en-US"/>
        </w:rPr>
        <w:t>safirin sizi nasıl hissettiğidir</w:t>
      </w:r>
      <w:r w:rsidR="009766AD">
        <w:rPr>
          <w:rFonts w:ascii="Times New Roman" w:eastAsia="Times New Roman" w:hAnsi="Times New Roman" w:cs="Times New Roman"/>
          <w:color w:val="000000"/>
          <w:lang w:val="en-US"/>
        </w:rPr>
        <w:t xml:space="preserve">, </w:t>
      </w:r>
      <w:r w:rsidR="009766AD">
        <w:rPr>
          <w:rFonts w:ascii="Times New Roman" w:eastAsia="Times New Roman" w:hAnsi="Times New Roman" w:cs="Times New Roman"/>
          <w:color w:val="000000"/>
          <w:kern w:val="0"/>
          <w:lang w:val="en-US" w:eastAsia="tr-TR"/>
          <w14:ligatures w14:val="none"/>
        </w:rPr>
        <w:t>g</w:t>
      </w:r>
      <w:r w:rsidRPr="00DD4C00">
        <w:rPr>
          <w:rFonts w:ascii="Times New Roman" w:eastAsia="Times New Roman" w:hAnsi="Times New Roman" w:cs="Times New Roman"/>
          <w:color w:val="000000"/>
          <w:kern w:val="0"/>
          <w:lang w:val="en-US" w:eastAsia="tr-TR"/>
          <w14:ligatures w14:val="none"/>
        </w:rPr>
        <w:t>izli misafir analizi ve davranış kültürü ölçümüyle ortaya çıkar.</w:t>
      </w:r>
    </w:p>
    <w:p w14:paraId="0A4D9F25" w14:textId="77777777" w:rsidR="00DD4C00" w:rsidRPr="00DD4C00" w:rsidRDefault="00DD4C00" w:rsidP="00DD4C00">
      <w:pPr>
        <w:numPr>
          <w:ilvl w:val="1"/>
          <w:numId w:val="9"/>
        </w:numPr>
        <w:tabs>
          <w:tab w:val="clear" w:pos="1440"/>
          <w:tab w:val="num" w:pos="426"/>
        </w:tabs>
        <w:spacing w:before="100" w:beforeAutospacing="1" w:after="100" w:afterAutospacing="1" w:line="240" w:lineRule="auto"/>
        <w:ind w:hanging="1298"/>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val="en-US" w:eastAsia="tr-TR"/>
          <w14:ligatures w14:val="none"/>
        </w:rPr>
        <w:t>→ Midscale</w:t>
      </w:r>
    </w:p>
    <w:p w14:paraId="5EDF042A" w14:textId="77777777" w:rsidR="00DD4C00" w:rsidRPr="00DD4C00" w:rsidRDefault="00DD4C00" w:rsidP="00DD4C00">
      <w:pPr>
        <w:numPr>
          <w:ilvl w:val="1"/>
          <w:numId w:val="9"/>
        </w:numPr>
        <w:tabs>
          <w:tab w:val="clear" w:pos="1440"/>
          <w:tab w:val="num" w:pos="426"/>
        </w:tabs>
        <w:spacing w:before="100" w:beforeAutospacing="1" w:after="100" w:afterAutospacing="1" w:line="240" w:lineRule="auto"/>
        <w:ind w:hanging="1298"/>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val="en-US" w:eastAsia="tr-TR"/>
          <w14:ligatures w14:val="none"/>
        </w:rPr>
        <w:t>→ Upscale</w:t>
      </w:r>
    </w:p>
    <w:p w14:paraId="2CAFA22A" w14:textId="77777777" w:rsidR="00DD4C00" w:rsidRPr="00DD4C00" w:rsidRDefault="00DD4C00" w:rsidP="00DD4C00">
      <w:pPr>
        <w:numPr>
          <w:ilvl w:val="1"/>
          <w:numId w:val="9"/>
        </w:numPr>
        <w:tabs>
          <w:tab w:val="clear" w:pos="1440"/>
          <w:tab w:val="num" w:pos="426"/>
        </w:tabs>
        <w:spacing w:before="100" w:beforeAutospacing="1" w:after="100" w:afterAutospacing="1" w:line="240" w:lineRule="auto"/>
        <w:ind w:hanging="1298"/>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val="en-US" w:eastAsia="tr-TR"/>
          <w14:ligatures w14:val="none"/>
        </w:rPr>
        <w:t>→ Upper Upscale</w:t>
      </w:r>
    </w:p>
    <w:p w14:paraId="68ECF61A" w14:textId="77777777" w:rsidR="00DD4C00" w:rsidRPr="00DD4C00" w:rsidRDefault="00DD4C00" w:rsidP="00DD4C00">
      <w:pPr>
        <w:numPr>
          <w:ilvl w:val="1"/>
          <w:numId w:val="9"/>
        </w:numPr>
        <w:tabs>
          <w:tab w:val="clear" w:pos="1440"/>
          <w:tab w:val="num" w:pos="426"/>
        </w:tabs>
        <w:spacing w:before="100" w:beforeAutospacing="1" w:after="100" w:afterAutospacing="1" w:line="240" w:lineRule="auto"/>
        <w:ind w:hanging="1298"/>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val="en-US" w:eastAsia="tr-TR"/>
          <w14:ligatures w14:val="none"/>
        </w:rPr>
        <w:t>→ Luxury</w:t>
      </w:r>
    </w:p>
    <w:p w14:paraId="65AA4345" w14:textId="77777777" w:rsidR="00DD4C00" w:rsidRPr="00DD4C00" w:rsidRDefault="00DD4C00" w:rsidP="00DD4C00">
      <w:pPr>
        <w:numPr>
          <w:ilvl w:val="1"/>
          <w:numId w:val="9"/>
        </w:numPr>
        <w:tabs>
          <w:tab w:val="clear" w:pos="1440"/>
          <w:tab w:val="num" w:pos="426"/>
        </w:tabs>
        <w:spacing w:before="100" w:beforeAutospacing="1" w:after="100" w:afterAutospacing="1" w:line="240" w:lineRule="auto"/>
        <w:ind w:hanging="1298"/>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val="en-US" w:eastAsia="tr-TR"/>
          <w14:ligatures w14:val="none"/>
        </w:rPr>
        <w:t>→ Ultra Luxury</w:t>
      </w:r>
    </w:p>
    <w:p w14:paraId="65244BB8"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Uygulamalarımız:</w:t>
      </w:r>
    </w:p>
    <w:p w14:paraId="3C79B80C" w14:textId="77777777" w:rsidR="00DD4C00" w:rsidRPr="00DD4C00" w:rsidRDefault="00DD4C00" w:rsidP="00DD4C0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lastRenderedPageBreak/>
        <w:t>Senaryolu rezervasyon ve konaklama kurgusu</w:t>
      </w:r>
    </w:p>
    <w:p w14:paraId="249674E9" w14:textId="77777777" w:rsidR="00DD4C00" w:rsidRPr="00DD4C00" w:rsidRDefault="00DD4C00" w:rsidP="00DD4C0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Hizmet temas noktalarının analiz edilmesi</w:t>
      </w:r>
    </w:p>
    <w:p w14:paraId="3B0FCC3C" w14:textId="77777777" w:rsidR="00DD4C00" w:rsidRPr="00DD4C00" w:rsidRDefault="00DD4C00" w:rsidP="00DD4C0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Departman bazlı performans ölçümü</w:t>
      </w:r>
    </w:p>
    <w:p w14:paraId="681AFF79" w14:textId="77777777" w:rsidR="00DD4C00" w:rsidRPr="00DD4C00" w:rsidRDefault="00DD4C00" w:rsidP="00DD4C0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Lüks ve üst segment hizmet kriterlerine göre değerlendirme</w:t>
      </w:r>
    </w:p>
    <w:p w14:paraId="6EC7B173" w14:textId="77777777" w:rsidR="00DD4C00" w:rsidRDefault="00DD4C00" w:rsidP="00DD4C0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Detaylı raporlama ve aksiyon planı</w:t>
      </w:r>
    </w:p>
    <w:p w14:paraId="66014156" w14:textId="27274707" w:rsidR="009766AD" w:rsidRPr="00DD4C00" w:rsidRDefault="009766AD" w:rsidP="00DD4C0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Eğitim ihtiyacı belirleme aşamaları kapsar. </w:t>
      </w:r>
    </w:p>
    <w:p w14:paraId="7DEF8993"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Raporlarımız; yalnızca puanlama değil, stratejik gelişim yol haritası sunar.</w:t>
      </w:r>
    </w:p>
    <w:p w14:paraId="697DD5E5" w14:textId="77777777" w:rsidR="00DD4C00" w:rsidRPr="00DD4C00" w:rsidRDefault="00EA1B3A" w:rsidP="00DD4C00">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pict w14:anchorId="3A4C49FD">
          <v:rect id="_x0000_i1026" alt="" style="width:453.6pt;height:.05pt;mso-width-percent:0;mso-height-percent:0;mso-width-percent:0;mso-height-percent:0" o:hralign="center" o:hrstd="t" o:hr="t" fillcolor="#a0a0a0" stroked="f"/>
        </w:pict>
      </w:r>
    </w:p>
    <w:p w14:paraId="42B5F19F" w14:textId="126504DB" w:rsidR="00DD4C00" w:rsidRDefault="00DD4C00" w:rsidP="00DD4C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Pr>
          <w:rFonts w:ascii="Times New Roman" w:eastAsia="Times New Roman" w:hAnsi="Times New Roman" w:cs="Times New Roman"/>
          <w:b/>
          <w:bCs/>
          <w:color w:val="000000"/>
          <w:kern w:val="0"/>
          <w:sz w:val="36"/>
          <w:szCs w:val="36"/>
          <w:lang w:eastAsia="tr-TR"/>
          <w14:ligatures w14:val="none"/>
        </w:rPr>
        <w:t>5</w:t>
      </w:r>
      <w:r w:rsidRPr="00DD4C00">
        <w:rPr>
          <w:rFonts w:ascii="Times New Roman" w:eastAsia="Times New Roman" w:hAnsi="Times New Roman" w:cs="Times New Roman"/>
          <w:b/>
          <w:bCs/>
          <w:color w:val="000000"/>
          <w:kern w:val="0"/>
          <w:sz w:val="36"/>
          <w:szCs w:val="36"/>
          <w:lang w:eastAsia="tr-TR"/>
          <w14:ligatures w14:val="none"/>
        </w:rPr>
        <w:t xml:space="preserve">. </w:t>
      </w:r>
      <w:r>
        <w:rPr>
          <w:rFonts w:ascii="Times New Roman" w:eastAsia="Times New Roman" w:hAnsi="Times New Roman" w:cs="Times New Roman"/>
          <w:b/>
          <w:bCs/>
          <w:color w:val="000000"/>
          <w:kern w:val="0"/>
          <w:sz w:val="36"/>
          <w:szCs w:val="36"/>
          <w:lang w:eastAsia="tr-TR"/>
          <w14:ligatures w14:val="none"/>
        </w:rPr>
        <w:t xml:space="preserve">Strateji Odaklı Misafir Deneyimi Eğitim Programı </w:t>
      </w:r>
    </w:p>
    <w:p w14:paraId="7A782B56" w14:textId="77777777" w:rsidR="00DD4C00" w:rsidRPr="00156EA0" w:rsidRDefault="00DD4C00" w:rsidP="00DD4C00">
      <w:pPr>
        <w:numPr>
          <w:ilvl w:val="1"/>
          <w:numId w:val="8"/>
        </w:numPr>
        <w:spacing w:before="100" w:beforeAutospacing="1" w:after="100" w:afterAutospacing="1" w:line="240" w:lineRule="auto"/>
        <w:ind w:left="426" w:hanging="426"/>
        <w:outlineLvl w:val="0"/>
        <w:rPr>
          <w:rFonts w:ascii="Times New Roman" w:eastAsia="Times New Roman" w:hAnsi="Times New Roman" w:cs="Times New Roman"/>
          <w:color w:val="000000"/>
          <w:kern w:val="36"/>
          <w:sz w:val="28"/>
          <w:szCs w:val="28"/>
          <w:lang w:eastAsia="tr-TR"/>
          <w14:ligatures w14:val="none"/>
        </w:rPr>
      </w:pPr>
      <w:r w:rsidRPr="00DD4C00">
        <w:rPr>
          <w:rFonts w:ascii="Times New Roman" w:eastAsia="Times New Roman" w:hAnsi="Times New Roman" w:cs="Times New Roman"/>
          <w:color w:val="000000"/>
          <w:kern w:val="36"/>
          <w:sz w:val="28"/>
          <w:szCs w:val="28"/>
          <w:lang w:val="en-US" w:eastAsia="tr-TR"/>
          <w14:ligatures w14:val="none"/>
        </w:rPr>
        <w:t xml:space="preserve">Yenilik Yönetimi&amp;Stratejik Liderlik </w:t>
      </w:r>
    </w:p>
    <w:p w14:paraId="6F237375" w14:textId="77777777" w:rsidR="00DD4C00" w:rsidRPr="00DD4C00" w:rsidRDefault="00DD4C00" w:rsidP="00DD4C00">
      <w:pPr>
        <w:numPr>
          <w:ilvl w:val="1"/>
          <w:numId w:val="8"/>
        </w:numPr>
        <w:spacing w:before="100" w:beforeAutospacing="1" w:after="100" w:afterAutospacing="1" w:line="240" w:lineRule="auto"/>
        <w:ind w:left="426" w:hanging="426"/>
        <w:outlineLvl w:val="0"/>
        <w:rPr>
          <w:rFonts w:ascii="Times New Roman" w:eastAsia="Times New Roman" w:hAnsi="Times New Roman" w:cs="Times New Roman"/>
          <w:color w:val="000000"/>
          <w:kern w:val="36"/>
          <w:sz w:val="28"/>
          <w:szCs w:val="28"/>
          <w:lang w:eastAsia="tr-TR"/>
          <w14:ligatures w14:val="none"/>
        </w:rPr>
      </w:pPr>
      <w:r w:rsidRPr="00DD4C00">
        <w:rPr>
          <w:rFonts w:ascii="Times New Roman" w:eastAsia="Times New Roman" w:hAnsi="Times New Roman" w:cs="Times New Roman"/>
          <w:color w:val="000000"/>
          <w:kern w:val="36"/>
          <w:sz w:val="28"/>
          <w:szCs w:val="28"/>
          <w:lang w:val="en-US" w:eastAsia="tr-TR"/>
          <w14:ligatures w14:val="none"/>
        </w:rPr>
        <w:t>Proaktif Hizmet &amp; Öngörü Kültürü</w:t>
      </w:r>
    </w:p>
    <w:p w14:paraId="3E113B07" w14:textId="77777777" w:rsidR="00DD4C00" w:rsidRPr="00DD4C00" w:rsidRDefault="00DD4C00" w:rsidP="00DD4C00">
      <w:pPr>
        <w:numPr>
          <w:ilvl w:val="1"/>
          <w:numId w:val="8"/>
        </w:numPr>
        <w:spacing w:before="100" w:beforeAutospacing="1" w:after="100" w:afterAutospacing="1" w:line="240" w:lineRule="auto"/>
        <w:ind w:left="426" w:hanging="426"/>
        <w:outlineLvl w:val="0"/>
        <w:rPr>
          <w:rFonts w:ascii="Times New Roman" w:eastAsia="Times New Roman" w:hAnsi="Times New Roman" w:cs="Times New Roman"/>
          <w:color w:val="000000"/>
          <w:kern w:val="36"/>
          <w:sz w:val="28"/>
          <w:szCs w:val="28"/>
          <w:lang w:eastAsia="tr-TR"/>
          <w14:ligatures w14:val="none"/>
        </w:rPr>
      </w:pPr>
      <w:r w:rsidRPr="00DD4C00">
        <w:rPr>
          <w:rFonts w:ascii="Times New Roman" w:eastAsia="Times New Roman" w:hAnsi="Times New Roman" w:cs="Times New Roman"/>
          <w:color w:val="000000"/>
          <w:kern w:val="36"/>
          <w:sz w:val="28"/>
          <w:szCs w:val="28"/>
          <w:lang w:val="en-US" w:eastAsia="tr-TR"/>
          <w14:ligatures w14:val="none"/>
        </w:rPr>
        <w:t>Misafirle Temas Kültürü &amp; Algı Yönetimi</w:t>
      </w:r>
    </w:p>
    <w:p w14:paraId="36124832" w14:textId="77777777" w:rsidR="00DD4C00" w:rsidRPr="00DD4C00" w:rsidRDefault="00DD4C00" w:rsidP="00DD4C00">
      <w:pPr>
        <w:numPr>
          <w:ilvl w:val="1"/>
          <w:numId w:val="8"/>
        </w:numPr>
        <w:spacing w:before="100" w:beforeAutospacing="1" w:after="100" w:afterAutospacing="1" w:line="240" w:lineRule="auto"/>
        <w:ind w:left="426" w:hanging="426"/>
        <w:outlineLvl w:val="0"/>
        <w:rPr>
          <w:rFonts w:ascii="Times New Roman" w:eastAsia="Times New Roman" w:hAnsi="Times New Roman" w:cs="Times New Roman"/>
          <w:color w:val="000000"/>
          <w:kern w:val="36"/>
          <w:sz w:val="28"/>
          <w:szCs w:val="28"/>
          <w:lang w:eastAsia="tr-TR"/>
          <w14:ligatures w14:val="none"/>
        </w:rPr>
      </w:pPr>
      <w:r w:rsidRPr="00DD4C00">
        <w:rPr>
          <w:rFonts w:ascii="Times New Roman" w:eastAsia="Times New Roman" w:hAnsi="Times New Roman" w:cs="Times New Roman"/>
          <w:color w:val="000000"/>
          <w:kern w:val="36"/>
          <w:sz w:val="28"/>
          <w:szCs w:val="28"/>
          <w:lang w:val="en-US" w:eastAsia="tr-TR"/>
          <w14:ligatures w14:val="none"/>
        </w:rPr>
        <w:t>Misafir Kazanma &amp; Yetkilendirme</w:t>
      </w:r>
    </w:p>
    <w:p w14:paraId="76687908" w14:textId="77777777" w:rsidR="00DD4C00" w:rsidRPr="00DD4C00" w:rsidRDefault="00DD4C00" w:rsidP="00DD4C00">
      <w:pPr>
        <w:numPr>
          <w:ilvl w:val="1"/>
          <w:numId w:val="8"/>
        </w:numPr>
        <w:spacing w:before="100" w:beforeAutospacing="1" w:after="100" w:afterAutospacing="1" w:line="240" w:lineRule="auto"/>
        <w:ind w:left="426" w:hanging="426"/>
        <w:outlineLvl w:val="0"/>
        <w:rPr>
          <w:rFonts w:ascii="Times New Roman" w:eastAsia="Times New Roman" w:hAnsi="Times New Roman" w:cs="Times New Roman"/>
          <w:color w:val="000000"/>
          <w:kern w:val="36"/>
          <w:sz w:val="28"/>
          <w:szCs w:val="28"/>
          <w:lang w:eastAsia="tr-TR"/>
          <w14:ligatures w14:val="none"/>
        </w:rPr>
      </w:pPr>
      <w:r w:rsidRPr="00DD4C00">
        <w:rPr>
          <w:rFonts w:ascii="Times New Roman" w:eastAsia="Times New Roman" w:hAnsi="Times New Roman" w:cs="Times New Roman"/>
          <w:color w:val="000000"/>
          <w:kern w:val="36"/>
          <w:sz w:val="28"/>
          <w:szCs w:val="28"/>
          <w:lang w:val="en-US" w:eastAsia="tr-TR"/>
          <w14:ligatures w14:val="none"/>
        </w:rPr>
        <w:t>Standarttan Misafir Deneyimine Geçiş</w:t>
      </w:r>
    </w:p>
    <w:p w14:paraId="20F82411" w14:textId="77777777" w:rsidR="00DD4C00" w:rsidRPr="00156EA0" w:rsidRDefault="00DD4C00" w:rsidP="00DD4C00">
      <w:pPr>
        <w:numPr>
          <w:ilvl w:val="1"/>
          <w:numId w:val="8"/>
        </w:numPr>
        <w:spacing w:before="100" w:beforeAutospacing="1" w:after="100" w:afterAutospacing="1" w:line="240" w:lineRule="auto"/>
        <w:ind w:left="426" w:hanging="426"/>
        <w:outlineLvl w:val="0"/>
        <w:rPr>
          <w:rFonts w:ascii="Times New Roman" w:eastAsia="Times New Roman" w:hAnsi="Times New Roman" w:cs="Times New Roman"/>
          <w:color w:val="000000"/>
          <w:kern w:val="36"/>
          <w:sz w:val="28"/>
          <w:szCs w:val="28"/>
          <w:lang w:eastAsia="tr-TR"/>
          <w14:ligatures w14:val="none"/>
        </w:rPr>
      </w:pPr>
      <w:r w:rsidRPr="00DD4C00">
        <w:rPr>
          <w:rFonts w:ascii="Times New Roman" w:eastAsia="Times New Roman" w:hAnsi="Times New Roman" w:cs="Times New Roman"/>
          <w:color w:val="000000"/>
          <w:kern w:val="36"/>
          <w:sz w:val="28"/>
          <w:szCs w:val="28"/>
          <w:lang w:val="en-US" w:eastAsia="tr-TR"/>
          <w14:ligatures w14:val="none"/>
        </w:rPr>
        <w:t>Hata Yönetimi &amp; Öğrenme Kültürü</w:t>
      </w:r>
    </w:p>
    <w:p w14:paraId="35AC539E" w14:textId="77777777" w:rsidR="00156EA0" w:rsidRPr="00DD4C00" w:rsidRDefault="00156EA0" w:rsidP="00156EA0">
      <w:pPr>
        <w:spacing w:before="100" w:beforeAutospacing="1" w:after="100" w:afterAutospacing="1" w:line="240" w:lineRule="auto"/>
        <w:ind w:left="426"/>
        <w:outlineLvl w:val="0"/>
        <w:rPr>
          <w:rFonts w:ascii="Times New Roman" w:eastAsia="Times New Roman" w:hAnsi="Times New Roman" w:cs="Times New Roman"/>
          <w:color w:val="000000"/>
          <w:kern w:val="36"/>
          <w:sz w:val="28"/>
          <w:szCs w:val="28"/>
          <w:lang w:eastAsia="tr-TR"/>
          <w14:ligatures w14:val="none"/>
        </w:rPr>
      </w:pPr>
    </w:p>
    <w:p w14:paraId="6AC5153A" w14:textId="77777777" w:rsidR="00DD4C00" w:rsidRDefault="00DD4C00" w:rsidP="00DD4C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tr-TR"/>
          <w14:ligatures w14:val="none"/>
        </w:rPr>
      </w:pPr>
    </w:p>
    <w:p w14:paraId="1B839806" w14:textId="29CDC0FE" w:rsidR="00DD4C00" w:rsidRPr="00DD4C00" w:rsidRDefault="00DD4C00" w:rsidP="00DD4C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tr-TR"/>
          <w14:ligatures w14:val="none"/>
        </w:rPr>
      </w:pPr>
      <w:r w:rsidRPr="00DD4C00">
        <w:rPr>
          <w:rFonts w:ascii="Times New Roman" w:eastAsia="Times New Roman" w:hAnsi="Times New Roman" w:cs="Times New Roman"/>
          <w:b/>
          <w:bCs/>
          <w:color w:val="000000"/>
          <w:kern w:val="36"/>
          <w:sz w:val="48"/>
          <w:szCs w:val="48"/>
          <w:lang w:eastAsia="tr-TR"/>
          <w14:ligatures w14:val="none"/>
        </w:rPr>
        <w:t>Yaklaşımımız</w:t>
      </w:r>
    </w:p>
    <w:p w14:paraId="226BCBE3"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BIX Kurumsal olarak benimsediğimiz temel ilkeler:</w:t>
      </w:r>
    </w:p>
    <w:p w14:paraId="1C7995AA" w14:textId="77777777" w:rsidR="00DD4C00" w:rsidRPr="00DD4C00" w:rsidRDefault="00DD4C00" w:rsidP="00DD4C0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eastAsia="tr-TR"/>
          <w14:ligatures w14:val="none"/>
        </w:rPr>
        <w:t>Risk temelli düşünme</w:t>
      </w:r>
    </w:p>
    <w:p w14:paraId="7F6F5832" w14:textId="77777777" w:rsidR="00DD4C00" w:rsidRPr="00DD4C00" w:rsidRDefault="00DD4C00" w:rsidP="00DD4C0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eastAsia="tr-TR"/>
          <w14:ligatures w14:val="none"/>
        </w:rPr>
        <w:t>Veri odaklı karar alma</w:t>
      </w:r>
    </w:p>
    <w:p w14:paraId="6D977444" w14:textId="77777777" w:rsidR="00DD4C00" w:rsidRPr="00DD4C00" w:rsidRDefault="00DD4C00" w:rsidP="00DD4C0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eastAsia="tr-TR"/>
          <w14:ligatures w14:val="none"/>
        </w:rPr>
        <w:t>Sürekli iyileştirme kültürü</w:t>
      </w:r>
    </w:p>
    <w:p w14:paraId="66544984" w14:textId="77777777" w:rsidR="00DD4C00" w:rsidRPr="00DD4C00" w:rsidRDefault="00DD4C00" w:rsidP="00DD4C0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eastAsia="tr-TR"/>
          <w14:ligatures w14:val="none"/>
        </w:rPr>
        <w:t>Yasal uyum ve etik yönetim</w:t>
      </w:r>
    </w:p>
    <w:p w14:paraId="4A952DAF" w14:textId="77777777" w:rsidR="00DD4C00" w:rsidRPr="00DD4C00" w:rsidRDefault="00DD4C00" w:rsidP="00DD4C0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b/>
          <w:bCs/>
          <w:color w:val="000000"/>
          <w:kern w:val="0"/>
          <w:lang w:eastAsia="tr-TR"/>
          <w14:ligatures w14:val="none"/>
        </w:rPr>
        <w:t>Sürdürülebilir değer üretimi</w:t>
      </w:r>
    </w:p>
    <w:p w14:paraId="58067F85"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Her projede; işletmenin büyüklüğü, segmenti ve hedef pazarı dikkate alınarak özel model geliştirilir.</w:t>
      </w:r>
    </w:p>
    <w:p w14:paraId="0C56EF34" w14:textId="77777777" w:rsidR="00DD4C00" w:rsidRPr="00DD4C00" w:rsidRDefault="00EA1B3A" w:rsidP="00DD4C00">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pict w14:anchorId="28A8EB77">
          <v:rect id="_x0000_i1025" alt="" style="width:453.6pt;height:.05pt;mso-width-percent:0;mso-height-percent:0;mso-width-percent:0;mso-height-percent:0" o:hralign="center" o:hrstd="t" o:hr="t" fillcolor="#a0a0a0" stroked="f"/>
        </w:pict>
      </w:r>
    </w:p>
    <w:p w14:paraId="7E236837" w14:textId="77777777" w:rsidR="00DD4C00" w:rsidRPr="00DD4C00" w:rsidRDefault="00DD4C00" w:rsidP="00DD4C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tr-TR"/>
          <w14:ligatures w14:val="none"/>
        </w:rPr>
      </w:pPr>
      <w:r w:rsidRPr="00DD4C00">
        <w:rPr>
          <w:rFonts w:ascii="Times New Roman" w:eastAsia="Times New Roman" w:hAnsi="Times New Roman" w:cs="Times New Roman"/>
          <w:b/>
          <w:bCs/>
          <w:color w:val="000000"/>
          <w:kern w:val="36"/>
          <w:sz w:val="48"/>
          <w:szCs w:val="48"/>
          <w:lang w:eastAsia="tr-TR"/>
          <w14:ligatures w14:val="none"/>
        </w:rPr>
        <w:t>Neden BIX Kurumsal?</w:t>
      </w:r>
    </w:p>
    <w:p w14:paraId="2F620D61" w14:textId="77777777" w:rsidR="00DD4C00" w:rsidRDefault="00DD4C00" w:rsidP="00DD4C0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Turizm sektörüne özgü saha deneyimi</w:t>
      </w:r>
    </w:p>
    <w:p w14:paraId="6AB2825B" w14:textId="02478ECF" w:rsidR="00DD4C00" w:rsidRPr="00DD4C00" w:rsidRDefault="00DD4C00" w:rsidP="00DD4C0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Tecrübeli kadrosu</w:t>
      </w:r>
    </w:p>
    <w:p w14:paraId="5FA7FE67" w14:textId="77777777" w:rsidR="00DD4C00" w:rsidRPr="00DD4C00" w:rsidRDefault="00DD4C00" w:rsidP="00DD4C0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Entegre yönetim sistemi uzmanlığı</w:t>
      </w:r>
    </w:p>
    <w:p w14:paraId="4AD7B026" w14:textId="77777777" w:rsidR="00DD4C00" w:rsidRPr="00DD4C00" w:rsidRDefault="00DD4C00" w:rsidP="00DD4C0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Sürdürülebilirlik ve kaliteyi birlikte ele alan yaklaşım</w:t>
      </w:r>
    </w:p>
    <w:p w14:paraId="4F8D8FE0" w14:textId="77777777" w:rsidR="00DD4C00" w:rsidRPr="00DD4C00" w:rsidRDefault="00DD4C00" w:rsidP="00DD4C0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lastRenderedPageBreak/>
        <w:t>Denetim, danışmanlık ve eğitim hizmetlerini entegre sunma kabiliyeti</w:t>
      </w:r>
    </w:p>
    <w:p w14:paraId="04D557B3" w14:textId="77777777" w:rsidR="00DD4C00" w:rsidRDefault="00DD4C00" w:rsidP="00DD4C0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Üst segment otel ve tatil köyü deneyimi</w:t>
      </w:r>
    </w:p>
    <w:p w14:paraId="206BC13F" w14:textId="43767A0B" w:rsidR="005E6B8E" w:rsidRPr="00DD4C00" w:rsidRDefault="005E6B8E" w:rsidP="00DD4C0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Güvenilirlik </w:t>
      </w:r>
    </w:p>
    <w:p w14:paraId="079220E8" w14:textId="77777777" w:rsidR="00DD4C00" w:rsidRPr="00DD4C00" w:rsidRDefault="00DD4C00" w:rsidP="00DD4C00">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DD4C00">
        <w:rPr>
          <w:rFonts w:ascii="Times New Roman" w:eastAsia="Times New Roman" w:hAnsi="Times New Roman" w:cs="Times New Roman"/>
          <w:color w:val="000000"/>
          <w:kern w:val="0"/>
          <w:lang w:eastAsia="tr-TR"/>
          <w14:ligatures w14:val="none"/>
        </w:rPr>
        <w:t>BIX Kurumsal, işletmelerin yalnızca bugünkü performansını değil, gelecekteki rekabet gücünü de güçlendirir.</w:t>
      </w:r>
    </w:p>
    <w:p w14:paraId="0A5FFF52" w14:textId="77777777" w:rsidR="00DD4C00" w:rsidRDefault="00DD4C00"/>
    <w:sectPr w:rsidR="00DD4C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1BA"/>
    <w:multiLevelType w:val="multilevel"/>
    <w:tmpl w:val="739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25F94"/>
    <w:multiLevelType w:val="hybridMultilevel"/>
    <w:tmpl w:val="DF1CED2E"/>
    <w:lvl w:ilvl="0" w:tplc="8EAAB692">
      <w:start w:val="1"/>
      <w:numFmt w:val="decimal"/>
      <w:lvlText w:val="%1."/>
      <w:lvlJc w:val="left"/>
      <w:pPr>
        <w:tabs>
          <w:tab w:val="num" w:pos="720"/>
        </w:tabs>
        <w:ind w:left="720" w:hanging="360"/>
      </w:pPr>
    </w:lvl>
    <w:lvl w:ilvl="1" w:tplc="6CFEDC46">
      <w:start w:val="1"/>
      <w:numFmt w:val="decimal"/>
      <w:lvlText w:val="%2."/>
      <w:lvlJc w:val="left"/>
      <w:pPr>
        <w:tabs>
          <w:tab w:val="num" w:pos="1440"/>
        </w:tabs>
        <w:ind w:left="1440" w:hanging="360"/>
      </w:pPr>
    </w:lvl>
    <w:lvl w:ilvl="2" w:tplc="2B887E42" w:tentative="1">
      <w:start w:val="1"/>
      <w:numFmt w:val="decimal"/>
      <w:lvlText w:val="%3."/>
      <w:lvlJc w:val="left"/>
      <w:pPr>
        <w:tabs>
          <w:tab w:val="num" w:pos="2160"/>
        </w:tabs>
        <w:ind w:left="2160" w:hanging="360"/>
      </w:pPr>
    </w:lvl>
    <w:lvl w:ilvl="3" w:tplc="42DC7C62" w:tentative="1">
      <w:start w:val="1"/>
      <w:numFmt w:val="decimal"/>
      <w:lvlText w:val="%4."/>
      <w:lvlJc w:val="left"/>
      <w:pPr>
        <w:tabs>
          <w:tab w:val="num" w:pos="2880"/>
        </w:tabs>
        <w:ind w:left="2880" w:hanging="360"/>
      </w:pPr>
    </w:lvl>
    <w:lvl w:ilvl="4" w:tplc="4680F1E2" w:tentative="1">
      <w:start w:val="1"/>
      <w:numFmt w:val="decimal"/>
      <w:lvlText w:val="%5."/>
      <w:lvlJc w:val="left"/>
      <w:pPr>
        <w:tabs>
          <w:tab w:val="num" w:pos="3600"/>
        </w:tabs>
        <w:ind w:left="3600" w:hanging="360"/>
      </w:pPr>
    </w:lvl>
    <w:lvl w:ilvl="5" w:tplc="1A7C76A0" w:tentative="1">
      <w:start w:val="1"/>
      <w:numFmt w:val="decimal"/>
      <w:lvlText w:val="%6."/>
      <w:lvlJc w:val="left"/>
      <w:pPr>
        <w:tabs>
          <w:tab w:val="num" w:pos="4320"/>
        </w:tabs>
        <w:ind w:left="4320" w:hanging="360"/>
      </w:pPr>
    </w:lvl>
    <w:lvl w:ilvl="6" w:tplc="754C4C52" w:tentative="1">
      <w:start w:val="1"/>
      <w:numFmt w:val="decimal"/>
      <w:lvlText w:val="%7."/>
      <w:lvlJc w:val="left"/>
      <w:pPr>
        <w:tabs>
          <w:tab w:val="num" w:pos="5040"/>
        </w:tabs>
        <w:ind w:left="5040" w:hanging="360"/>
      </w:pPr>
    </w:lvl>
    <w:lvl w:ilvl="7" w:tplc="474809E4" w:tentative="1">
      <w:start w:val="1"/>
      <w:numFmt w:val="decimal"/>
      <w:lvlText w:val="%8."/>
      <w:lvlJc w:val="left"/>
      <w:pPr>
        <w:tabs>
          <w:tab w:val="num" w:pos="5760"/>
        </w:tabs>
        <w:ind w:left="5760" w:hanging="360"/>
      </w:pPr>
    </w:lvl>
    <w:lvl w:ilvl="8" w:tplc="EB084E8E" w:tentative="1">
      <w:start w:val="1"/>
      <w:numFmt w:val="decimal"/>
      <w:lvlText w:val="%9."/>
      <w:lvlJc w:val="left"/>
      <w:pPr>
        <w:tabs>
          <w:tab w:val="num" w:pos="6480"/>
        </w:tabs>
        <w:ind w:left="6480" w:hanging="360"/>
      </w:pPr>
    </w:lvl>
  </w:abstractNum>
  <w:abstractNum w:abstractNumId="2" w15:restartNumberingAfterBreak="0">
    <w:nsid w:val="0C4E3A17"/>
    <w:multiLevelType w:val="multilevel"/>
    <w:tmpl w:val="731C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7A99"/>
    <w:multiLevelType w:val="hybridMultilevel"/>
    <w:tmpl w:val="4AE23DDE"/>
    <w:lvl w:ilvl="0" w:tplc="DA92C1EE">
      <w:start w:val="1"/>
      <w:numFmt w:val="decimal"/>
      <w:lvlText w:val="%1."/>
      <w:lvlJc w:val="left"/>
      <w:pPr>
        <w:tabs>
          <w:tab w:val="num" w:pos="720"/>
        </w:tabs>
        <w:ind w:left="720" w:hanging="360"/>
      </w:pPr>
    </w:lvl>
    <w:lvl w:ilvl="1" w:tplc="47528B5A">
      <w:start w:val="1"/>
      <w:numFmt w:val="decimal"/>
      <w:lvlText w:val="%2."/>
      <w:lvlJc w:val="left"/>
      <w:pPr>
        <w:tabs>
          <w:tab w:val="num" w:pos="1440"/>
        </w:tabs>
        <w:ind w:left="1440" w:hanging="360"/>
      </w:pPr>
    </w:lvl>
    <w:lvl w:ilvl="2" w:tplc="81A6539E" w:tentative="1">
      <w:start w:val="1"/>
      <w:numFmt w:val="decimal"/>
      <w:lvlText w:val="%3."/>
      <w:lvlJc w:val="left"/>
      <w:pPr>
        <w:tabs>
          <w:tab w:val="num" w:pos="2160"/>
        </w:tabs>
        <w:ind w:left="2160" w:hanging="360"/>
      </w:pPr>
    </w:lvl>
    <w:lvl w:ilvl="3" w:tplc="47E6C366" w:tentative="1">
      <w:start w:val="1"/>
      <w:numFmt w:val="decimal"/>
      <w:lvlText w:val="%4."/>
      <w:lvlJc w:val="left"/>
      <w:pPr>
        <w:tabs>
          <w:tab w:val="num" w:pos="2880"/>
        </w:tabs>
        <w:ind w:left="2880" w:hanging="360"/>
      </w:pPr>
    </w:lvl>
    <w:lvl w:ilvl="4" w:tplc="9628E866" w:tentative="1">
      <w:start w:val="1"/>
      <w:numFmt w:val="decimal"/>
      <w:lvlText w:val="%5."/>
      <w:lvlJc w:val="left"/>
      <w:pPr>
        <w:tabs>
          <w:tab w:val="num" w:pos="3600"/>
        </w:tabs>
        <w:ind w:left="3600" w:hanging="360"/>
      </w:pPr>
    </w:lvl>
    <w:lvl w:ilvl="5" w:tplc="2ADCB888" w:tentative="1">
      <w:start w:val="1"/>
      <w:numFmt w:val="decimal"/>
      <w:lvlText w:val="%6."/>
      <w:lvlJc w:val="left"/>
      <w:pPr>
        <w:tabs>
          <w:tab w:val="num" w:pos="4320"/>
        </w:tabs>
        <w:ind w:left="4320" w:hanging="360"/>
      </w:pPr>
    </w:lvl>
    <w:lvl w:ilvl="6" w:tplc="AF2A4B76" w:tentative="1">
      <w:start w:val="1"/>
      <w:numFmt w:val="decimal"/>
      <w:lvlText w:val="%7."/>
      <w:lvlJc w:val="left"/>
      <w:pPr>
        <w:tabs>
          <w:tab w:val="num" w:pos="5040"/>
        </w:tabs>
        <w:ind w:left="5040" w:hanging="360"/>
      </w:pPr>
    </w:lvl>
    <w:lvl w:ilvl="7" w:tplc="77789614" w:tentative="1">
      <w:start w:val="1"/>
      <w:numFmt w:val="decimal"/>
      <w:lvlText w:val="%8."/>
      <w:lvlJc w:val="left"/>
      <w:pPr>
        <w:tabs>
          <w:tab w:val="num" w:pos="5760"/>
        </w:tabs>
        <w:ind w:left="5760" w:hanging="360"/>
      </w:pPr>
    </w:lvl>
    <w:lvl w:ilvl="8" w:tplc="09369934" w:tentative="1">
      <w:start w:val="1"/>
      <w:numFmt w:val="decimal"/>
      <w:lvlText w:val="%9."/>
      <w:lvlJc w:val="left"/>
      <w:pPr>
        <w:tabs>
          <w:tab w:val="num" w:pos="6480"/>
        </w:tabs>
        <w:ind w:left="6480" w:hanging="360"/>
      </w:pPr>
    </w:lvl>
  </w:abstractNum>
  <w:abstractNum w:abstractNumId="4" w15:restartNumberingAfterBreak="0">
    <w:nsid w:val="1E2A69B3"/>
    <w:multiLevelType w:val="multilevel"/>
    <w:tmpl w:val="943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034B3"/>
    <w:multiLevelType w:val="multilevel"/>
    <w:tmpl w:val="0A8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90FA4"/>
    <w:multiLevelType w:val="multilevel"/>
    <w:tmpl w:val="906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C7E1A"/>
    <w:multiLevelType w:val="multilevel"/>
    <w:tmpl w:val="1C8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B4979"/>
    <w:multiLevelType w:val="multilevel"/>
    <w:tmpl w:val="EA52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37E50"/>
    <w:multiLevelType w:val="multilevel"/>
    <w:tmpl w:val="40B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563533">
    <w:abstractNumId w:val="2"/>
  </w:num>
  <w:num w:numId="2" w16cid:durableId="886646625">
    <w:abstractNumId w:val="4"/>
  </w:num>
  <w:num w:numId="3" w16cid:durableId="1810397547">
    <w:abstractNumId w:val="0"/>
  </w:num>
  <w:num w:numId="4" w16cid:durableId="1272396873">
    <w:abstractNumId w:val="5"/>
  </w:num>
  <w:num w:numId="5" w16cid:durableId="338705283">
    <w:abstractNumId w:val="8"/>
  </w:num>
  <w:num w:numId="6" w16cid:durableId="2134932336">
    <w:abstractNumId w:val="7"/>
  </w:num>
  <w:num w:numId="7" w16cid:durableId="503280915">
    <w:abstractNumId w:val="6"/>
  </w:num>
  <w:num w:numId="8" w16cid:durableId="131875152">
    <w:abstractNumId w:val="1"/>
  </w:num>
  <w:num w:numId="9" w16cid:durableId="1808665385">
    <w:abstractNumId w:val="3"/>
  </w:num>
  <w:num w:numId="10" w16cid:durableId="62142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00"/>
    <w:rsid w:val="000335EA"/>
    <w:rsid w:val="00156EA0"/>
    <w:rsid w:val="002404A3"/>
    <w:rsid w:val="002A7EA0"/>
    <w:rsid w:val="002C7365"/>
    <w:rsid w:val="005E6B8E"/>
    <w:rsid w:val="009766AD"/>
    <w:rsid w:val="00C61ED1"/>
    <w:rsid w:val="00DD4C00"/>
    <w:rsid w:val="00EA1B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BF66"/>
  <w15:chartTrackingRefBased/>
  <w15:docId w15:val="{B4E8CF6E-9F89-484A-8D50-A6C1ABFA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C00"/>
  </w:style>
  <w:style w:type="paragraph" w:styleId="Balk1">
    <w:name w:val="heading 1"/>
    <w:basedOn w:val="Normal"/>
    <w:next w:val="Normal"/>
    <w:link w:val="Balk1Char"/>
    <w:uiPriority w:val="9"/>
    <w:qFormat/>
    <w:rsid w:val="00DD4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D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D4C0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D4C0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D4C0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D4C0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D4C0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D4C0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D4C0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D4C0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D4C0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D4C0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D4C0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D4C0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D4C0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D4C0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D4C0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D4C00"/>
    <w:rPr>
      <w:rFonts w:eastAsiaTheme="majorEastAsia" w:cstheme="majorBidi"/>
      <w:color w:val="272727" w:themeColor="text1" w:themeTint="D8"/>
    </w:rPr>
  </w:style>
  <w:style w:type="paragraph" w:styleId="KonuBal">
    <w:name w:val="Title"/>
    <w:basedOn w:val="Normal"/>
    <w:next w:val="Normal"/>
    <w:link w:val="KonuBalChar"/>
    <w:uiPriority w:val="10"/>
    <w:qFormat/>
    <w:rsid w:val="00DD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D4C0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D4C0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D4C0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D4C0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D4C00"/>
    <w:rPr>
      <w:i/>
      <w:iCs/>
      <w:color w:val="404040" w:themeColor="text1" w:themeTint="BF"/>
    </w:rPr>
  </w:style>
  <w:style w:type="paragraph" w:styleId="ListeParagraf">
    <w:name w:val="List Paragraph"/>
    <w:basedOn w:val="Normal"/>
    <w:uiPriority w:val="34"/>
    <w:qFormat/>
    <w:rsid w:val="00DD4C00"/>
    <w:pPr>
      <w:ind w:left="720"/>
      <w:contextualSpacing/>
    </w:pPr>
  </w:style>
  <w:style w:type="character" w:styleId="GlVurgulama">
    <w:name w:val="Intense Emphasis"/>
    <w:basedOn w:val="VarsaylanParagrafYazTipi"/>
    <w:uiPriority w:val="21"/>
    <w:qFormat/>
    <w:rsid w:val="00DD4C00"/>
    <w:rPr>
      <w:i/>
      <w:iCs/>
      <w:color w:val="0F4761" w:themeColor="accent1" w:themeShade="BF"/>
    </w:rPr>
  </w:style>
  <w:style w:type="paragraph" w:styleId="GlAlnt">
    <w:name w:val="Intense Quote"/>
    <w:basedOn w:val="Normal"/>
    <w:next w:val="Normal"/>
    <w:link w:val="GlAlntChar"/>
    <w:uiPriority w:val="30"/>
    <w:qFormat/>
    <w:rsid w:val="00DD4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D4C00"/>
    <w:rPr>
      <w:i/>
      <w:iCs/>
      <w:color w:val="0F4761" w:themeColor="accent1" w:themeShade="BF"/>
    </w:rPr>
  </w:style>
  <w:style w:type="character" w:styleId="GlBavuru">
    <w:name w:val="Intense Reference"/>
    <w:basedOn w:val="VarsaylanParagrafYazTipi"/>
    <w:uiPriority w:val="32"/>
    <w:qFormat/>
    <w:rsid w:val="00DD4C00"/>
    <w:rPr>
      <w:b/>
      <w:bCs/>
      <w:smallCaps/>
      <w:color w:val="0F4761" w:themeColor="accent1" w:themeShade="BF"/>
      <w:spacing w:val="5"/>
    </w:rPr>
  </w:style>
  <w:style w:type="paragraph" w:styleId="NormalWeb">
    <w:name w:val="Normal (Web)"/>
    <w:basedOn w:val="Normal"/>
    <w:uiPriority w:val="99"/>
    <w:semiHidden/>
    <w:unhideWhenUsed/>
    <w:rsid w:val="00DD4C0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text-xs">
    <w:name w:val="text-xs"/>
    <w:basedOn w:val="VarsaylanParagrafYazTipi"/>
    <w:rsid w:val="00DD4C00"/>
  </w:style>
  <w:style w:type="character" w:customStyle="1" w:styleId="apple-converted-space">
    <w:name w:val="apple-converted-space"/>
    <w:basedOn w:val="VarsaylanParagrafYazTipi"/>
    <w:rsid w:val="00DD4C00"/>
  </w:style>
  <w:style w:type="character" w:customStyle="1" w:styleId="whitespace-normal">
    <w:name w:val="whitespace-normal"/>
    <w:basedOn w:val="VarsaylanParagrafYazTipi"/>
    <w:rsid w:val="00DD4C00"/>
  </w:style>
  <w:style w:type="character" w:styleId="Gl">
    <w:name w:val="Strong"/>
    <w:basedOn w:val="VarsaylanParagrafYazTipi"/>
    <w:uiPriority w:val="22"/>
    <w:qFormat/>
    <w:rsid w:val="00DD4C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734</Words>
  <Characters>5283</Characters>
  <Application>Microsoft Office Word</Application>
  <DocSecurity>0</DocSecurity>
  <Lines>150</Lines>
  <Paragraphs>122</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Bülent Dokuzluoğlu</dc:creator>
  <cp:keywords/>
  <dc:description/>
  <cp:lastModifiedBy>Bülent Dokuzluoğlu</cp:lastModifiedBy>
  <cp:revision>4</cp:revision>
  <dcterms:created xsi:type="dcterms:W3CDTF">2026-03-01T15:21:00Z</dcterms:created>
  <dcterms:modified xsi:type="dcterms:W3CDTF">2026-03-01T15:27:00Z</dcterms:modified>
</cp:coreProperties>
</file>