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Sans" w:hAnsi="Sans"/>
          <w:sz w:val="56"/>
          <w:szCs w:val="56"/>
        </w:rPr>
      </w:pPr>
      <w:r>
        <w:rPr>
          <w:rFonts w:ascii="Sans" w:hAnsi="Sans"/>
          <w:b/>
          <w:sz w:val="56"/>
          <w:szCs w:val="56"/>
        </w:rPr>
        <w:t>Levantamento de requisitos</w:t>
      </w:r>
    </w:p>
    <w:p>
      <w:pPr>
        <w:pStyle w:val="Normal"/>
        <w:jc w:val="center"/>
        <w:rPr>
          <w:rFonts w:ascii="Sans" w:hAnsi="Sans"/>
          <w:sz w:val="32"/>
        </w:rPr>
      </w:pPr>
      <w:r>
        <w:rPr>
          <w:rFonts w:ascii="Sans" w:hAnsi="Sans"/>
          <w:sz w:val="32"/>
        </w:rPr>
      </w:r>
    </w:p>
    <w:p>
      <w:pPr>
        <w:pStyle w:val="Normal"/>
        <w:rPr>
          <w:rFonts w:ascii="Sans" w:hAnsi="Sans"/>
        </w:rPr>
      </w:pPr>
      <w:r>
        <w:rPr>
          <w:rFonts w:ascii="Sans" w:hAnsi="Sans"/>
          <w:sz w:val="32"/>
        </w:rPr>
        <w:t>Abaixo se encontra 5 R</w:t>
      </w:r>
      <w:r>
        <w:rPr>
          <w:rFonts w:ascii="Sans" w:hAnsi="Sans"/>
          <w:sz w:val="32"/>
        </w:rPr>
        <w:t>equisitos de back-end necessários para o desenvolvimento da plataforma online para gestão de clínicas veterinárias da empresa Balti</w:t>
      </w:r>
      <w:r>
        <w:rPr>
          <w:rFonts w:ascii="Sans" w:hAnsi="Sans"/>
          <w:b/>
          <w:sz w:val="32"/>
        </w:rPr>
        <w:t>.</w:t>
      </w:r>
    </w:p>
    <w:p>
      <w:pPr>
        <w:pStyle w:val="Normal"/>
        <w:rPr>
          <w:sz w:val="80"/>
        </w:rPr>
      </w:pPr>
      <w:r>
        <w:rPr/>
      </w:r>
    </w:p>
    <w:p>
      <w:pPr>
        <w:pStyle w:val="Normal"/>
        <w:rPr>
          <w:sz w:val="80"/>
        </w:rPr>
      </w:pPr>
      <w:r>
        <w:rPr/>
      </w:r>
    </w:p>
    <w:p>
      <w:pPr>
        <w:pStyle w:val="Normal"/>
        <w:rPr>
          <w:sz w:val="80"/>
        </w:rPr>
      </w:pPr>
      <w:r>
        <w:rPr/>
      </w:r>
    </w:p>
    <w:tbl>
      <w:tblPr>
        <w:tblStyle w:val="Tabelacomgrade"/>
        <w:tblW w:w="1329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69"/>
        <w:gridCol w:w="4819"/>
        <w:gridCol w:w="5103"/>
      </w:tblGrid>
      <w:tr>
        <w:trPr/>
        <w:tc>
          <w:tcPr>
            <w:tcW w:w="336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Sans" w:hAnsi="Sans"/>
                <w:kern w:val="0"/>
                <w:szCs w:val="22"/>
              </w:rPr>
            </w:pPr>
            <w:bookmarkStart w:id="0" w:name="_bookmark0"/>
            <w:bookmarkStart w:id="1" w:name="Capítulo_1_"/>
            <w:bookmarkEnd w:id="0"/>
            <w:bookmarkEnd w:id="1"/>
            <w:r>
              <w:rPr>
                <w:rFonts w:ascii="Sans" w:hAnsi="Sans"/>
                <w:b/>
                <w:color w:val="C4415A"/>
                <w:kern w:val="0"/>
                <w:sz w:val="36"/>
                <w:szCs w:val="22"/>
              </w:rPr>
              <w:t>Requisito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Sans" w:hAnsi="Sans"/>
                <w:kern w:val="0"/>
                <w:szCs w:val="22"/>
              </w:rPr>
            </w:pPr>
            <w:r>
              <w:rPr>
                <w:rFonts w:ascii="Sans" w:hAnsi="Sans"/>
                <w:b/>
                <w:color w:val="C4415A"/>
                <w:kern w:val="0"/>
                <w:sz w:val="36"/>
                <w:szCs w:val="22"/>
              </w:rPr>
              <w:t>Front-End</w:t>
            </w:r>
          </w:p>
        </w:tc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Sans" w:hAnsi="Sans"/>
                <w:kern w:val="0"/>
                <w:szCs w:val="22"/>
              </w:rPr>
            </w:pPr>
            <w:r>
              <w:rPr>
                <w:rFonts w:ascii="Sans" w:hAnsi="Sans"/>
                <w:b/>
                <w:color w:val="C4415A"/>
                <w:kern w:val="0"/>
                <w:sz w:val="36"/>
                <w:szCs w:val="22"/>
              </w:rPr>
              <w:t>R</w:t>
            </w:r>
            <w:bookmarkStart w:id="2" w:name="_GoBack"/>
            <w:bookmarkEnd w:id="2"/>
            <w:r>
              <w:rPr>
                <w:rFonts w:ascii="Sans" w:hAnsi="Sans"/>
                <w:b/>
                <w:color w:val="C4415A"/>
                <w:kern w:val="0"/>
                <w:sz w:val="36"/>
                <w:szCs w:val="22"/>
              </w:rPr>
              <w:t>equisito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Sans" w:hAnsi="Sans"/>
                <w:kern w:val="0"/>
                <w:szCs w:val="22"/>
              </w:rPr>
            </w:pPr>
            <w:r>
              <w:rPr>
                <w:rFonts w:ascii="Sans" w:hAnsi="Sans"/>
                <w:b/>
                <w:color w:val="C4415A"/>
                <w:kern w:val="0"/>
                <w:sz w:val="36"/>
                <w:szCs w:val="22"/>
              </w:rPr>
              <w:t>Funcional</w:t>
            </w:r>
          </w:p>
        </w:tc>
        <w:tc>
          <w:tcPr>
            <w:tcW w:w="510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Sans" w:hAnsi="Sans"/>
                <w:kern w:val="0"/>
                <w:szCs w:val="22"/>
              </w:rPr>
            </w:pPr>
            <w:r>
              <w:rPr>
                <w:rFonts w:ascii="Sans" w:hAnsi="Sans"/>
                <w:b/>
                <w:color w:val="C4415A"/>
                <w:kern w:val="0"/>
                <w:sz w:val="36"/>
                <w:szCs w:val="22"/>
              </w:rPr>
              <w:t>Requisito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Sans" w:hAnsi="Sans"/>
                <w:kern w:val="0"/>
                <w:szCs w:val="22"/>
              </w:rPr>
            </w:pPr>
            <w:r>
              <w:rPr>
                <w:rFonts w:ascii="Sans" w:hAnsi="Sans"/>
                <w:b/>
                <w:color w:val="C4415A"/>
                <w:kern w:val="0"/>
                <w:sz w:val="36"/>
                <w:szCs w:val="22"/>
              </w:rPr>
              <w:t>Back-End</w:t>
            </w:r>
          </w:p>
        </w:tc>
      </w:tr>
      <w:tr>
        <w:trPr/>
        <w:tc>
          <w:tcPr>
            <w:tcW w:w="33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Sans" w:hAnsi="Sans"/>
                <w:kern w:val="0"/>
                <w:szCs w:val="22"/>
              </w:rPr>
            </w:pP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 xml:space="preserve">Menu de </w:t>
            </w: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Clientes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Sans" w:hAnsi="Sans"/>
                <w:kern w:val="0"/>
                <w:szCs w:val="22"/>
              </w:rPr>
            </w:pP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 xml:space="preserve">RF001: </w:t>
            </w: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Cadastrar um Cliente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Sans" w:hAnsi="Sans"/>
                <w:kern w:val="0"/>
                <w:szCs w:val="22"/>
              </w:rPr>
            </w:pP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Criar base de dados</w:t>
            </w:r>
          </w:p>
        </w:tc>
      </w:tr>
      <w:tr>
        <w:trPr/>
        <w:tc>
          <w:tcPr>
            <w:tcW w:w="33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Sans" w:hAnsi="Sans"/>
                <w:color w:val="231F20"/>
                <w:kern w:val="0"/>
                <w:sz w:val="22"/>
                <w:szCs w:val="22"/>
              </w:rPr>
            </w:pP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 xml:space="preserve">Menu de </w:t>
            </w: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Clientes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hd w:val="clear" w:color="auto" w:fill="FFFFFF"/>
              <w:spacing w:before="0" w:after="0"/>
              <w:jc w:val="left"/>
              <w:textAlignment w:val="baseline"/>
              <w:rPr>
                <w:rFonts w:ascii="Sans" w:hAnsi="Sans"/>
                <w:color w:val="231F20"/>
                <w:kern w:val="0"/>
                <w:sz w:val="22"/>
                <w:szCs w:val="22"/>
              </w:rPr>
            </w:pP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RF00</w:t>
            </w: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2</w:t>
            </w: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 xml:space="preserve">: </w:t>
            </w: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Atualizar um Cliente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Sans" w:hAnsi="Sans"/>
                <w:color w:val="231F20"/>
                <w:kern w:val="0"/>
                <w:sz w:val="22"/>
                <w:szCs w:val="22"/>
              </w:rPr>
            </w:pP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Atualizar base de dados</w:t>
            </w:r>
          </w:p>
        </w:tc>
      </w:tr>
      <w:tr>
        <w:trPr/>
        <w:tc>
          <w:tcPr>
            <w:tcW w:w="33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Sans" w:hAnsi="Sans"/>
                <w:color w:val="231F20"/>
                <w:kern w:val="0"/>
                <w:sz w:val="22"/>
                <w:szCs w:val="22"/>
              </w:rPr>
            </w:pP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 xml:space="preserve">Menu de </w:t>
            </w: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Clientes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hd w:val="clear" w:color="auto" w:fill="FFFFFF"/>
              <w:spacing w:before="0" w:after="0"/>
              <w:jc w:val="left"/>
              <w:textAlignment w:val="baseline"/>
              <w:rPr>
                <w:rFonts w:ascii="Sans" w:hAnsi="Sans"/>
                <w:color w:val="231F20"/>
                <w:kern w:val="0"/>
                <w:sz w:val="22"/>
                <w:szCs w:val="22"/>
              </w:rPr>
            </w:pP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RF00</w:t>
            </w: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3</w:t>
            </w: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 xml:space="preserve">: </w:t>
            </w: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Remover um Cliente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Sans" w:hAnsi="Sans"/>
                <w:color w:val="231F20"/>
                <w:kern w:val="0"/>
                <w:sz w:val="22"/>
                <w:szCs w:val="22"/>
              </w:rPr>
            </w:pP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Remover item da</w:t>
            </w: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 xml:space="preserve"> base de dados</w:t>
            </w:r>
          </w:p>
        </w:tc>
      </w:tr>
      <w:tr>
        <w:trPr/>
        <w:tc>
          <w:tcPr>
            <w:tcW w:w="33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Sans" w:hAnsi="Sans"/>
                <w:color w:val="231F20"/>
                <w:kern w:val="0"/>
                <w:sz w:val="22"/>
                <w:szCs w:val="22"/>
              </w:rPr>
            </w:pP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 xml:space="preserve">Menu de </w:t>
            </w: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Clientes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hd w:val="clear" w:color="auto" w:fill="FFFFFF"/>
              <w:spacing w:before="0" w:after="0"/>
              <w:jc w:val="left"/>
              <w:textAlignment w:val="baseline"/>
              <w:rPr>
                <w:rFonts w:ascii="Sans" w:hAnsi="Sans"/>
                <w:color w:val="231F20"/>
                <w:kern w:val="0"/>
                <w:sz w:val="22"/>
                <w:szCs w:val="22"/>
              </w:rPr>
            </w:pP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RF00</w:t>
            </w: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4</w:t>
            </w: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 xml:space="preserve">: </w:t>
            </w: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Listar todos os Clientes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Sans" w:hAnsi="Sans"/>
                <w:color w:val="231F20"/>
                <w:kern w:val="0"/>
                <w:sz w:val="22"/>
                <w:szCs w:val="22"/>
              </w:rPr>
            </w:pP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Filtrar</w:t>
            </w: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 xml:space="preserve"> base de dados</w:t>
            </w:r>
          </w:p>
        </w:tc>
      </w:tr>
      <w:tr>
        <w:trPr/>
        <w:tc>
          <w:tcPr>
            <w:tcW w:w="3369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ans" w:hAnsi="Sans"/>
                <w:color w:val="231F20"/>
                <w:kern w:val="0"/>
                <w:sz w:val="28"/>
                <w:szCs w:val="22"/>
              </w:rPr>
            </w:pP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 xml:space="preserve">Menu de </w:t>
            </w: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Clientes</w:t>
            </w:r>
          </w:p>
        </w:tc>
        <w:tc>
          <w:tcPr>
            <w:tcW w:w="4819" w:type="dxa"/>
            <w:tcBorders>
              <w:top w:val="nil"/>
            </w:tcBorders>
          </w:tcPr>
          <w:p>
            <w:pPr>
              <w:pStyle w:val="Normal"/>
              <w:widowControl/>
              <w:shd w:val="clear" w:color="auto" w:fill="FFFFFF"/>
              <w:spacing w:before="0" w:after="0"/>
              <w:jc w:val="left"/>
              <w:textAlignment w:val="baseline"/>
              <w:rPr>
                <w:rFonts w:ascii="Sans" w:hAnsi="Sans"/>
                <w:color w:val="231F20"/>
                <w:kern w:val="0"/>
                <w:sz w:val="22"/>
                <w:szCs w:val="22"/>
              </w:rPr>
            </w:pP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RF00</w:t>
            </w: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5</w:t>
            </w: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 xml:space="preserve">: </w:t>
            </w: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Listar um Cliente</w:t>
            </w:r>
          </w:p>
        </w:tc>
        <w:tc>
          <w:tcPr>
            <w:tcW w:w="510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ans" w:hAnsi="Sans"/>
                <w:color w:val="231F20"/>
                <w:kern w:val="0"/>
                <w:sz w:val="22"/>
                <w:szCs w:val="22"/>
              </w:rPr>
            </w:pP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Filtrar</w:t>
            </w: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 xml:space="preserve"> base de dados</w:t>
            </w:r>
          </w:p>
        </w:tc>
      </w:tr>
    </w:tbl>
    <w:p>
      <w:pPr>
        <w:pStyle w:val="Normal"/>
        <w:jc w:val="both"/>
        <w:rPr>
          <w:sz w:val="20"/>
          <w:lang w:val="en-GB"/>
        </w:rPr>
      </w:pPr>
      <w:r>
        <w:rPr>
          <w:sz w:val="20"/>
          <w:lang w:val="en-GB"/>
        </w:rPr>
      </w:r>
    </w:p>
    <w:p>
      <w:pPr>
        <w:pStyle w:val="Normal"/>
        <w:jc w:val="both"/>
        <w:rPr>
          <w:sz w:val="20"/>
          <w:lang w:val="en-GB"/>
        </w:rPr>
      </w:pPr>
      <w:r>
        <w:rPr>
          <w:sz w:val="20"/>
          <w:lang w:val="en-GB"/>
        </w:rPr>
      </w:r>
    </w:p>
    <w:p>
      <w:pPr>
        <w:pStyle w:val="Normal"/>
        <w:jc w:val="both"/>
        <w:rPr>
          <w:sz w:val="20"/>
          <w:lang w:val="en-GB"/>
        </w:rPr>
      </w:pPr>
      <w:r>
        <w:rPr>
          <w:sz w:val="20"/>
          <w:lang w:val="en-GB"/>
        </w:rPr>
        <w:tab/>
      </w:r>
    </w:p>
    <w:sectPr>
      <w:type w:val="nextPage"/>
      <w:pgSz w:orient="landscape" w:w="16838" w:h="11906"/>
      <w:pgMar w:left="1843" w:right="1020" w:gutter="0" w:header="0" w:top="1100" w:footer="0" w:bottom="28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Myriad Pro">
    <w:charset w:val="00"/>
    <w:family w:val="roman"/>
    <w:pitch w:val="variable"/>
  </w:font>
  <w:font w:name="Myriad Pro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Myriad Pro" w:hAnsi="Myriad Pro" w:eastAsia="Myriad Pro" w:cs="Myriad Pro"/>
      <w:color w:val="auto"/>
      <w:kern w:val="0"/>
      <w:sz w:val="22"/>
      <w:szCs w:val="22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lineRule="exact" w:line="507" w:before="100" w:after="0"/>
      <w:ind w:left="5638" w:right="5618" w:hanging="0"/>
      <w:jc w:val="center"/>
      <w:outlineLvl w:val="0"/>
    </w:pPr>
    <w:rPr>
      <w:rFonts w:ascii="Myriad Pro Light" w:hAnsi="Myriad Pro Light" w:eastAsia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 w:after="0"/>
      <w:ind w:left="119" w:hanging="0"/>
      <w:outlineLvl w:val="1"/>
    </w:pPr>
    <w:rPr>
      <w:rFonts w:ascii="Myriad Pro Light" w:hAnsi="Myriad Pro Light" w:eastAsia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 w:after="0"/>
      <w:ind w:right="111" w:hanging="0"/>
      <w:jc w:val="right"/>
      <w:outlineLvl w:val="2"/>
    </w:pPr>
    <w:rPr>
      <w:rFonts w:ascii="Myriad Pro Light" w:hAnsi="Myriad Pro Light" w:eastAsia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 w:hanging="0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 w:hanging="0"/>
      <w:outlineLvl w:val="4"/>
    </w:pPr>
    <w:rPr>
      <w:rFonts w:ascii="Myriad Pro Light" w:hAnsi="Myriad Pro Light" w:eastAsia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Rule="exact" w:line="305"/>
      <w:ind w:left="119" w:hanging="0"/>
      <w:outlineLvl w:val="5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94e0b"/>
    <w:rPr>
      <w:rFonts w:ascii="Myriad Pro" w:hAnsi="Myriad Pro" w:eastAsia="Myriad Pro" w:cs="Myriad Pro"/>
      <w:lang w:val="pt-BR" w:eastAsia="pt-BR" w:bidi="pt-BR"/>
    </w:rPr>
  </w:style>
  <w:style w:type="character" w:styleId="RodapChar" w:customStyle="1">
    <w:name w:val="Rodapé Char"/>
    <w:basedOn w:val="DefaultParagraphFont"/>
    <w:uiPriority w:val="99"/>
    <w:qFormat/>
    <w:rsid w:val="00c94e0b"/>
    <w:rPr>
      <w:rFonts w:ascii="Myriad Pro" w:hAnsi="Myriad Pro" w:eastAsia="Myriad Pro" w:cs="Myriad Pro"/>
      <w:lang w:val="pt-BR" w:eastAsia="pt-BR" w:bidi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8c4f08"/>
    <w:rPr>
      <w:rFonts w:ascii="Tahoma" w:hAnsi="Tahoma" w:eastAsia="Myriad Pro" w:cs="Tahoma"/>
      <w:sz w:val="16"/>
      <w:szCs w:val="16"/>
      <w:lang w:val="pt-BR" w:eastAsia="pt-BR" w:bidi="pt-BR"/>
    </w:rPr>
  </w:style>
  <w:style w:type="character" w:styleId="LinkdaInternet">
    <w:name w:val="Link da Internet"/>
    <w:basedOn w:val="DefaultParagraphFont"/>
    <w:uiPriority w:val="99"/>
    <w:unhideWhenUsed/>
    <w:rsid w:val="001474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47405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8"/>
      <w:szCs w:val="28"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umrio1">
    <w:name w:val="TOC 1"/>
    <w:basedOn w:val="Normal"/>
    <w:uiPriority w:val="1"/>
    <w:qFormat/>
    <w:pPr>
      <w:spacing w:before="27" w:after="0"/>
      <w:ind w:left="133" w:hanging="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37" w:after="0"/>
      <w:ind w:left="3218" w:hanging="361"/>
    </w:pPr>
    <w:rPr/>
  </w:style>
  <w:style w:type="paragraph" w:styleId="TableParagraph" w:customStyle="1">
    <w:name w:val="Table Paragraph"/>
    <w:basedOn w:val="Normal"/>
    <w:uiPriority w:val="1"/>
    <w:qFormat/>
    <w:pPr>
      <w:spacing w:before="49" w:after="0"/>
      <w:ind w:left="1587" w:right="1567" w:hanging="0"/>
      <w:jc w:val="center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c4f08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8c4f08"/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LibreOffice/7.3.1.3$Windows_X86_64 LibreOffice_project/a69ca51ded25f3eefd52d7bf9a5fad8c90b87951</Application>
  <AppVersion>15.0000</AppVersion>
  <Pages>1</Pages>
  <Words>100</Words>
  <Characters>557</Characters>
  <CharactersWithSpaces>631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2021-02-09T17:33:00Z</dcterms:created>
  <dc:creator/>
  <dc:description/>
  <dc:language>pt-BR</dc:language>
  <cp:lastModifiedBy/>
  <dcterms:modified xsi:type="dcterms:W3CDTF">2022-06-23T21:28:39Z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