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ans" w:hAnsi="Sans"/>
          <w:sz w:val="56"/>
          <w:szCs w:val="56"/>
        </w:rPr>
      </w:pPr>
      <w:r>
        <w:rPr>
          <w:rFonts w:ascii="Sans" w:hAnsi="Sans"/>
          <w:b/>
          <w:sz w:val="56"/>
          <w:szCs w:val="56"/>
        </w:rPr>
        <w:t>Levantamento de requisitos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Sans" w:hAnsi="Sans"/>
          <w:sz w:val="40"/>
          <w:szCs w:val="40"/>
        </w:rPr>
      </w:pPr>
      <w:r>
        <w:rPr>
          <w:rFonts w:ascii="Sans" w:hAnsi="Sans"/>
          <w:sz w:val="40"/>
          <w:szCs w:val="40"/>
        </w:rPr>
      </w:r>
    </w:p>
    <w:p>
      <w:pPr>
        <w:pStyle w:val="Normal"/>
        <w:rPr>
          <w:rFonts w:ascii="Sans" w:hAnsi="Sans"/>
        </w:rPr>
      </w:pPr>
      <w:r>
        <w:rPr>
          <w:rFonts w:ascii="Sans" w:hAnsi="Sans"/>
          <w:sz w:val="32"/>
        </w:rPr>
        <w:t>Abaixo se encontra 5 Requisitos de back-end necessários para o desenvolvimento da plataforma online para gestão de clínicas veterinárias da empresa Balti</w:t>
      </w:r>
      <w:r>
        <w:rPr>
          <w:rFonts w:ascii="Sans" w:hAnsi="Sans"/>
          <w:b/>
          <w:sz w:val="32"/>
        </w:rPr>
        <w:t>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Tabelacomgrade"/>
        <w:tblW w:w="13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4819"/>
        <w:gridCol w:w="5103"/>
      </w:tblGrid>
      <w:tr>
        <w:trPr/>
        <w:tc>
          <w:tcPr>
            <w:tcW w:w="336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Front-End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Funcional</w:t>
            </w:r>
          </w:p>
        </w:tc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b/>
                <w:color w:val="C4415A"/>
                <w:kern w:val="0"/>
                <w:sz w:val="36"/>
                <w:szCs w:val="22"/>
              </w:rPr>
              <w:t>Back-End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Menu de 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RF001: Cadastrar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kern w:val="0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Criar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Menu de 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RF002: Atualizar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Atualizar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Menu de 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RF003: Remover um Cliente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Remover item da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Menu de Clientes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RF004: Listar todos os Clientes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Filtrar base de dados</w:t>
            </w:r>
          </w:p>
        </w:tc>
      </w:tr>
      <w:tr>
        <w:trPr/>
        <w:tc>
          <w:tcPr>
            <w:tcW w:w="33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8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Menu de Clientes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before="0" w:after="0"/>
              <w:jc w:val="left"/>
              <w:textAlignment w:val="baseline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RF005: Listar um Cliente</w:t>
            </w: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Sans" w:hAnsi="Sans"/>
                <w:color w:val="231F20"/>
                <w:kern w:val="0"/>
                <w:sz w:val="22"/>
                <w:szCs w:val="22"/>
              </w:rPr>
            </w:pPr>
            <w:r>
              <w:rPr>
                <w:rFonts w:ascii="Sans" w:hAnsi="Sans"/>
                <w:color w:val="231F20"/>
                <w:kern w:val="0"/>
                <w:sz w:val="28"/>
                <w:szCs w:val="22"/>
              </w:rPr>
              <w:t>Filtrar base de dados</w:t>
            </w:r>
          </w:p>
        </w:tc>
      </w:tr>
    </w:tbl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>
      <w:type w:val="nextPage"/>
      <w:pgSz w:orient="landscape" w:w="16838" w:h="11906"/>
      <w:pgMar w:left="1843" w:right="1020" w:gutter="0" w:header="0" w:top="110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roman"/>
    <w:pitch w:val="variable"/>
  </w:font>
  <w:font w:name="Myriad Pro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lineRule="exact" w:line="507" w:before="100" w:after="0"/>
      <w:ind w:left="5638" w:right="5618" w:hanging="0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 w:after="0"/>
      <w:ind w:left="119" w:hanging="0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 w:after="0"/>
      <w:ind w:right="111" w:hanging="0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 w:hanging="0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Rule="exact" w:line="305"/>
      <w:ind w:left="119" w:hanging="0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c4f08"/>
    <w:rPr>
      <w:rFonts w:ascii="Tahoma" w:hAnsi="Tahoma" w:eastAsia="Myriad Pro" w:cs="Tahoma"/>
      <w:sz w:val="16"/>
      <w:szCs w:val="16"/>
      <w:lang w:val="pt-BR" w:eastAsia="pt-BR" w:bidi="pt-BR"/>
    </w:rPr>
  </w:style>
  <w:style w:type="character" w:styleId="LinkdaInternet">
    <w:name w:val="Link da Internet"/>
    <w:basedOn w:val="DefaultParagraphFont"/>
    <w:uiPriority w:val="99"/>
    <w:unhideWhenUsed/>
    <w:rsid w:val="0014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4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rio1">
    <w:name w:val="TOC 1"/>
    <w:basedOn w:val="Normal"/>
    <w:uiPriority w:val="1"/>
    <w:qFormat/>
    <w:pPr>
      <w:spacing w:before="27" w:after="0"/>
      <w:ind w:left="133" w:hanging="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3218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 w:hanging="0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4f08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LibreOffice/7.3.1.3$Windows_X86_64 LibreOffice_project/a69ca51ded25f3eefd52d7bf9a5fad8c90b87951</Application>
  <AppVersion>15.0000</AppVersion>
  <Pages>1</Pages>
  <Words>89</Words>
  <Characters>494</Characters>
  <CharactersWithSpaces>561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/>
  <dc:description/>
  <dc:language>pt-BR</dc:language>
  <cp:lastModifiedBy/>
  <dcterms:modified xsi:type="dcterms:W3CDTF">2022-07-17T23:34:19Z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