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1763395</wp:posOffset>
            </wp:positionH>
            <wp:positionV relativeFrom="paragraph">
              <wp:posOffset>85725</wp:posOffset>
            </wp:positionV>
            <wp:extent cx="2421890" cy="241109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  <w:t>Nutrivitta</w:t>
      </w:r>
    </w:p>
    <w:p>
      <w:pPr>
        <w:pStyle w:val="Normal"/>
        <w:jc w:val="right"/>
        <w:rPr>
          <w:rFonts w:ascii="Arial" w:hAnsi="Arial"/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rFonts w:ascii="Arial" w:hAnsi="Arial"/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  <w:t>Documentação do Sistema de cálculo de IMC</w:t>
      </w:r>
    </w:p>
    <w:p>
      <w:pPr>
        <w:pStyle w:val="Normal"/>
        <w:jc w:val="right"/>
        <w:rPr>
          <w:rFonts w:ascii="Arial" w:hAnsi="Arial"/>
          <w:sz w:val="40"/>
          <w:szCs w:val="40"/>
        </w:rPr>
      </w:pPr>
      <w:r>
        <w:rPr>
          <w:b/>
          <w:sz w:val="40"/>
          <w:szCs w:val="40"/>
        </w:rPr>
        <w:t>(Índice de Massa Corporal)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b/>
          <w:bCs/>
          <w:sz w:val="24"/>
          <w:szCs w:val="24"/>
        </w:rPr>
        <w:t>Histórico da Revisão</w:t>
      </w:r>
    </w:p>
    <w:p>
      <w:pPr>
        <w:pStyle w:val="Standard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11557" w:type="dxa"/>
        <w:jc w:val="left"/>
        <w:tblInd w:w="-11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2"/>
        <w:gridCol w:w="1245"/>
        <w:gridCol w:w="3643"/>
        <w:gridCol w:w="2341"/>
        <w:gridCol w:w="2016"/>
      </w:tblGrid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Data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Versão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Autor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Área/Setor</w:t>
            </w:r>
          </w:p>
        </w:tc>
      </w:tr>
      <w:tr>
        <w:trPr/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01/12/2022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Entrega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Welington da V. B.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Testes</w:t>
            </w:r>
          </w:p>
        </w:tc>
      </w:tr>
      <w:tr>
        <w:trPr/>
        <w:tc>
          <w:tcPr>
            <w:tcW w:w="23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3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36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widowControl w:val="false"/>
              <w:snapToGrid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20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abletext"/>
              <w:widowControl w:val="false"/>
              <w:spacing w:before="0" w:after="12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b/>
          <w:color w:val="000000"/>
          <w:sz w:val="36"/>
          <w:szCs w:val="36"/>
        </w:rPr>
        <w:t>Índice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1. Plano de testes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1.1 Introdução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1.2 Objetivos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1.3 Escopo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1.4 Recursos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1.5 Cronograma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1.6 Membros da equipe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>2. Caso de testes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2.1 Testes unitários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2.2 Calcular IMC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 xml:space="preserve">2.3 </w:t>
      </w:r>
      <w:r>
        <w:rPr>
          <w:b/>
          <w:bCs/>
          <w:color w:val="000000"/>
          <w:sz w:val="24"/>
          <w:szCs w:val="24"/>
        </w:rPr>
        <w:t>Classificação do grau de obesidade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>3. Desenho dos Testes (Codificação)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3.1 Operação para o teste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00"/>
          <w:sz w:val="24"/>
          <w:szCs w:val="24"/>
        </w:rPr>
        <w:tab/>
        <w:t>3.2 Desenho do teste / xUnit: Calcular IMC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>3.3 Desenho do teste / xUnit: Classificar IMC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>4. Bibliografia</w:t>
      </w:r>
      <w:r>
        <w:br w:type="page"/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Plano de testes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Introdução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NutriVitta é uma empresa atuante no ramo da nutrição e presta atendimento clínico para seus clientes e contratou a Testful para a elaboração de um sistema de cálculo de IMC (Índice de Massa Corporal). O Índice de Massa Corporal (IMC) é reconhecido como padrão internacional para avaliar o grau de obesidade. O IMC é calculado dividindo o peso (em kg) pela altura ao quadrado (em metros).</w:t>
      </w:r>
    </w:p>
    <w:p>
      <w:pPr>
        <w:pStyle w:val="Normal"/>
        <w:jc w:val="both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  <w:t>1.2 Objetivos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Os testes têm como objetivos verificar erros e falhas no sistema desenvolvido. O usuário informa o peso (em quilos) e altura (em metros). O sistema realiza o calculo pela fórmula IMC = peso / altura</w:t>
      </w:r>
      <w:r>
        <w:rPr>
          <w:b w:val="false"/>
          <w:bCs w:val="false"/>
          <w:sz w:val="24"/>
          <w:szCs w:val="24"/>
          <w:vertAlign w:val="superscript"/>
        </w:rPr>
        <w:t xml:space="preserve">2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resultando em um número. Este número é comparado com a classificação do grau de obesidade internacional a fim de classificá-lo.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  <w:t>1.3 Escopo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Testes unitários serão efetuados a fim de testar as funções: CalcularIMC e ClassificarIMC. Alguns casos de usos foram propostos para alimentar as funções com informações necessárias e assim obter os resultados esperados. A primeira função recebe o peso e altura, realiza o calculo (peso / altura</w:t>
      </w:r>
      <w:r>
        <w:rPr>
          <w:b w:val="false"/>
          <w:bCs w:val="false"/>
          <w:sz w:val="24"/>
          <w:szCs w:val="24"/>
          <w:vertAlign w:val="superscript"/>
        </w:rPr>
        <w:t>2</w:t>
      </w:r>
      <w:r>
        <w:rPr>
          <w:b w:val="false"/>
          <w:bCs w:val="false"/>
          <w:sz w:val="24"/>
          <w:szCs w:val="24"/>
        </w:rPr>
        <w:t>) obtendo o IMC. A segunda função recebe este IMC e classifica o grau de obesidade.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1.4 Recursos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 os testes serão utilizados: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Software</w:t>
      </w:r>
    </w:p>
    <w:p>
      <w:pPr>
        <w:pStyle w:val="Normal"/>
        <w:numPr>
          <w:ilvl w:val="2"/>
          <w:numId w:val="1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Sistema operacional: Windows 11 PRO 22H2 22621.819</w:t>
      </w:r>
    </w:p>
    <w:p>
      <w:pPr>
        <w:pStyle w:val="Normal"/>
        <w:numPr>
          <w:ilvl w:val="2"/>
          <w:numId w:val="1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Software: Microsoft Visual Studio Community 2022 Versão 17.4.1</w:t>
      </w:r>
    </w:p>
    <w:p>
      <w:pPr>
        <w:pStyle w:val="Normal"/>
        <w:numPr>
          <w:ilvl w:val="2"/>
          <w:numId w:val="1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Linguagem de programação: C# com DOTNET 6.0</w:t>
      </w:r>
    </w:p>
    <w:p>
      <w:pPr>
        <w:pStyle w:val="Normal"/>
        <w:numPr>
          <w:ilvl w:val="2"/>
          <w:numId w:val="1"/>
        </w:numPr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Documentação: LibreOffice 7.4.3.2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Hardware</w:t>
      </w:r>
    </w:p>
    <w:p>
      <w:pPr>
        <w:pStyle w:val="Normal"/>
        <w:numPr>
          <w:ilvl w:val="2"/>
          <w:numId w:val="2"/>
        </w:numPr>
        <w:jc w:val="both"/>
        <w:rPr>
          <w:rFonts w:ascii="Arial" w:hAnsi="Arial"/>
          <w:sz w:val="24"/>
          <w:szCs w:val="24"/>
        </w:rPr>
      </w:pPr>
      <w:r>
        <w:rPr>
          <w:b w:val="false"/>
          <w:bCs w:val="false"/>
          <w:sz w:val="24"/>
          <w:szCs w:val="24"/>
        </w:rPr>
        <w:t>PC/Notebook I7-11390H 3.40GHz – 16GB RAM – 1.5TB SSD NVMe.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  <w:t>1.5 Cronograma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Etapa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Início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Término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Planejamento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22/11/2022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23/11/2022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Execução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24/11/2022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26/11/2022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Entrega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27/11/2022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01/12/2022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1.6 Membros da equipe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Função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Nome</w:t>
            </w:r>
          </w:p>
        </w:tc>
      </w:tr>
      <w:tr>
        <w:trPr/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Full Stack / Testador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Welington da V. B.</w:t>
            </w:r>
          </w:p>
        </w:tc>
      </w:tr>
    </w:tbl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Caso de testes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O responsável pelo teste fornecerá o peso em quilos e a altura em metros ao sistema que realizará os cálculos necessários retornando um resultado.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Testes unitários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codificação será em C#.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Calculo do IMC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Os casos de testes abaixo serão utilizados: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56"/>
        <w:gridCol w:w="2256"/>
        <w:gridCol w:w="2257"/>
        <w:gridCol w:w="2256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Caso de teste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Peso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Altura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IMC esperado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CT1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1.60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19.53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CT2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1.65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25.71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CT3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1.70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38.06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CT4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48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1.70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16.61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CT5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1.80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46.91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CT6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115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1.85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33.60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CT7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60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1.55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22.89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Classificação do grau de obesidade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partir do IMC obtido, o sistema classificará o grau de obesidade considerando o padrão internacional publicado pelos órgãos de saúde.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Caso de teste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IMC obtido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4EA6B" w:val="clear"/>
          </w:tcPr>
          <w:p>
            <w:pPr>
              <w:pStyle w:val="Contedodatabela"/>
              <w:widowControl w:val="false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Classificação esperada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19.53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Peso normal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CT2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25.71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Sobrepeso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CT3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38.06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Obesidade Grau II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CT4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16.61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Abaixo de peso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CT5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46.91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Obesidade Grau III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CT6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33.60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Obesidade Grau I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CT7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22.89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Peso normal</w:t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Desenho dos testes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framework utilizada para o teste unitário é a </w:t>
      </w:r>
      <w:r>
        <w:rPr>
          <w:b/>
          <w:bCs/>
          <w:sz w:val="24"/>
          <w:szCs w:val="24"/>
        </w:rPr>
        <w:t>xUnit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Operação para o teste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color w:val="0000FF"/>
          <w:sz w:val="19"/>
          <w:szCs w:val="24"/>
        </w:rPr>
        <w:t>using</w:t>
      </w:r>
      <w:r>
        <w:rPr>
          <w:rFonts w:ascii="Cascadia Mono" w:hAnsi="Cascadia Mono"/>
          <w:b w:val="false"/>
          <w:bCs w:val="false"/>
          <w:color w:val="000000"/>
          <w:sz w:val="19"/>
          <w:szCs w:val="24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TesteIMC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Operacoes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CalcularIMC(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peso,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altura)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Math.Round((peso / (altura * altura)), 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String ClassificarIMC(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imc)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(imc &lt; 18.5)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"Abaixo do peso"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(imc &lt; 25)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"Peso normal"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(imc &lt; 30)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"Sobrepeso"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(imc &lt; 35)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"Obesidade Grau I"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(imc &lt; 40)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"Obesidade Grau II"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"Obesidade Grau III"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Cascadia Mono" w:hAnsi="Cascadia Mono"/>
          <w:b w:val="false"/>
          <w:bCs w:val="false"/>
          <w:color w:val="000000"/>
          <w:sz w:val="19"/>
          <w:szCs w:val="24"/>
        </w:rPr>
        <w:t>}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>3.2 Desenho do teste / xUnit: Calcular IMC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TesteIMC;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TestxUnit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CalculoIMC_xUnit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[Theory]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[InlineData(50, 1.60, 19.53)]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[InlineData(70, 1.65, 25.71)]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[InlineData(110, 1.70, 38.06)]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[InlineData(48, 1.70, 16.61)]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[InlineData(152, 1.80, 46.91)]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[InlineData(115, 1.85, 33.60)]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[InlineData(55, 1.55, 22.89)]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CalculaIMC_Lista(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peso,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altura,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resultado)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resultadoIMC = Operacoes.CalcularIMC(peso, altura);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Assert.Equal(resultado, resultadoIMC);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>3.3 Desenho do teste / xUnit: Classificar IMC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TesteIMC;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TestxUnit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ClassificarIMC_xUnit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[Theory]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[InlineData(19.53, </w:t>
      </w:r>
      <w:r>
        <w:rPr>
          <w:rFonts w:ascii="Cascadia Mono" w:hAnsi="Cascadia Mono"/>
          <w:color w:val="A31515"/>
          <w:sz w:val="19"/>
          <w:shd w:fill="FFFF00" w:val="clear"/>
        </w:rPr>
        <w:t>"Peso normal"</w:t>
      </w:r>
      <w:r>
        <w:rPr>
          <w:rFonts w:ascii="Cascadia Mono" w:hAnsi="Cascadia Mono"/>
          <w:color w:val="000000"/>
          <w:sz w:val="19"/>
          <w:shd w:fill="FFFF00" w:val="clear"/>
        </w:rPr>
        <w:t>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[InlineData(25.71, </w:t>
      </w:r>
      <w:r>
        <w:rPr>
          <w:rFonts w:ascii="Cascadia Mono" w:hAnsi="Cascadia Mono"/>
          <w:color w:val="A31515"/>
          <w:sz w:val="19"/>
          <w:shd w:fill="FFFF00" w:val="clear"/>
        </w:rPr>
        <w:t>"Sobrepeso"</w:t>
      </w:r>
      <w:r>
        <w:rPr>
          <w:rFonts w:ascii="Cascadia Mono" w:hAnsi="Cascadia Mono"/>
          <w:color w:val="000000"/>
          <w:sz w:val="19"/>
          <w:shd w:fill="FFFF00" w:val="clear"/>
        </w:rPr>
        <w:t>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[InlineData(38.06, </w:t>
      </w:r>
      <w:r>
        <w:rPr>
          <w:rFonts w:ascii="Cascadia Mono" w:hAnsi="Cascadia Mono"/>
          <w:color w:val="A31515"/>
          <w:sz w:val="19"/>
          <w:shd w:fill="FFFF00" w:val="clear"/>
        </w:rPr>
        <w:t>"Obesidade Grau II"</w:t>
      </w:r>
      <w:r>
        <w:rPr>
          <w:rFonts w:ascii="Cascadia Mono" w:hAnsi="Cascadia Mono"/>
          <w:color w:val="000000"/>
          <w:sz w:val="19"/>
          <w:shd w:fill="FFFF00" w:val="clear"/>
        </w:rPr>
        <w:t>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[InlineData(16.61, </w:t>
      </w:r>
      <w:r>
        <w:rPr>
          <w:rFonts w:ascii="Cascadia Mono" w:hAnsi="Cascadia Mono"/>
          <w:color w:val="A31515"/>
          <w:sz w:val="19"/>
          <w:shd w:fill="FFFF00" w:val="clear"/>
        </w:rPr>
        <w:t>"Abaixo do peso"</w:t>
      </w:r>
      <w:r>
        <w:rPr>
          <w:rFonts w:ascii="Cascadia Mono" w:hAnsi="Cascadia Mono"/>
          <w:color w:val="000000"/>
          <w:sz w:val="19"/>
          <w:shd w:fill="FFFF00" w:val="clear"/>
        </w:rPr>
        <w:t>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[InlineData(46.91, </w:t>
      </w:r>
      <w:r>
        <w:rPr>
          <w:rFonts w:ascii="Cascadia Mono" w:hAnsi="Cascadia Mono"/>
          <w:color w:val="A31515"/>
          <w:sz w:val="19"/>
          <w:shd w:fill="FFFF00" w:val="clear"/>
        </w:rPr>
        <w:t>"Obesidade Grau III"</w:t>
      </w:r>
      <w:r>
        <w:rPr>
          <w:rFonts w:ascii="Cascadia Mono" w:hAnsi="Cascadia Mono"/>
          <w:color w:val="000000"/>
          <w:sz w:val="19"/>
          <w:shd w:fill="FFFF00" w:val="clear"/>
        </w:rPr>
        <w:t>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[InlineData(33.60, </w:t>
      </w:r>
      <w:r>
        <w:rPr>
          <w:rFonts w:ascii="Cascadia Mono" w:hAnsi="Cascadia Mono"/>
          <w:color w:val="A31515"/>
          <w:sz w:val="19"/>
          <w:shd w:fill="FFFF00" w:val="clear"/>
        </w:rPr>
        <w:t>"Obesidade Grau I"</w:t>
      </w:r>
      <w:r>
        <w:rPr>
          <w:rFonts w:ascii="Cascadia Mono" w:hAnsi="Cascadia Mono"/>
          <w:color w:val="000000"/>
          <w:sz w:val="19"/>
          <w:shd w:fill="FFFF00" w:val="clear"/>
        </w:rPr>
        <w:t>)]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 xml:space="preserve">[InlineData(22.89, </w:t>
      </w:r>
      <w:r>
        <w:rPr>
          <w:rFonts w:ascii="Cascadia Mono" w:hAnsi="Cascadia Mono"/>
          <w:color w:val="A31515"/>
          <w:sz w:val="19"/>
          <w:shd w:fill="FFFF00" w:val="clear"/>
        </w:rPr>
        <w:t>"Peso normal"</w:t>
      </w:r>
      <w:r>
        <w:rPr>
          <w:rFonts w:ascii="Cascadia Mono" w:hAnsi="Cascadia Mono"/>
          <w:color w:val="000000"/>
          <w:sz w:val="19"/>
          <w:shd w:fill="FFFF00" w:val="clear"/>
        </w:rPr>
        <w:t>)]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ClassificarIMC_Lista(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imc, 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resultado)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resultadoIMC = Operacoes.ClassificarIMC(imc);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Assert.Equal(resultado, resultadoIMC);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b/>
          <w:color w:val="000000"/>
          <w:sz w:val="24"/>
          <w:szCs w:val="24"/>
        </w:rPr>
        <w:t>4. Bibliografia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Material on-line do curso Full Stack - Senai 2022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Mecanismo de buscas: google (www.google.com.br) e bing (www.bing.com)</w:t>
      </w:r>
    </w:p>
    <w:sectPr>
      <w:headerReference w:type="default" r:id="rId3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scadia Mono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  <w:tab/>
      <w:tab/>
      <w:tab/>
      <w:t xml:space="preserve">                                                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Calibri" w:hAnsi="Calibri" w:eastAsia="Calibri" w:cs="Calibri"/>
        <w:b/>
        <w:b/>
        <w:sz w:val="28"/>
        <w:szCs w:val="28"/>
      </w:rPr>
    </w:pPr>
    <w:r>
      <w:rPr>
        <w:rFonts w:eastAsia="Calibri" w:cs="Calibri" w:ascii="Calibri" w:hAnsi="Calibri"/>
        <w:b/>
        <w:sz w:val="28"/>
        <w:szCs w:val="28"/>
      </w:rPr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24130</wp:posOffset>
          </wp:positionH>
          <wp:positionV relativeFrom="paragraph">
            <wp:posOffset>142875</wp:posOffset>
          </wp:positionV>
          <wp:extent cx="1259840" cy="554355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984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sz w:val="20"/>
        <w:szCs w:val="20"/>
      </w:rPr>
    </w:pPr>
    <w:r>
      <w:rPr>
        <w:rFonts w:eastAsia="Calibri" w:cs="Calibri" w:ascii="Calibri" w:hAnsi="Calibri"/>
        <w:b/>
        <w:sz w:val="20"/>
        <w:szCs w:val="20"/>
      </w:rPr>
      <w:t>Empresa de desenvolvimento de software focada em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sz w:val="20"/>
        <w:szCs w:val="20"/>
      </w:rPr>
    </w:pPr>
    <w:r>
      <w:rPr>
        <w:rFonts w:eastAsia="Calibri" w:cs="Calibri" w:ascii="Calibri" w:hAnsi="Calibri"/>
        <w:b/>
        <w:sz w:val="20"/>
        <w:szCs w:val="20"/>
      </w:rPr>
      <w:t xml:space="preserve"> </w:t>
    </w:r>
    <w:r>
      <w:rPr>
        <w:rFonts w:eastAsia="Calibri" w:cs="Calibri" w:ascii="Calibri" w:hAnsi="Calibri"/>
        <w:b/>
        <w:sz w:val="20"/>
        <w:szCs w:val="20"/>
      </w:rPr>
      <w:t>testes para garantir a segurança, confiabilidade e consistência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sz w:val="20"/>
        <w:szCs w:val="20"/>
      </w:rPr>
    </w:pPr>
    <w:r>
      <w:rPr>
        <w:rFonts w:eastAsia="Calibri" w:cs="Calibri" w:ascii="Calibri" w:hAnsi="Calibri"/>
        <w:b/>
        <w:sz w:val="20"/>
        <w:szCs w:val="20"/>
      </w:rPr>
      <w:t xml:space="preserve"> </w:t>
    </w:r>
    <w:r>
      <w:rPr>
        <w:rFonts w:eastAsia="Calibri" w:cs="Calibri" w:ascii="Calibri" w:hAnsi="Calibri"/>
        <w:b/>
        <w:sz w:val="20"/>
        <w:szCs w:val="20"/>
      </w:rPr>
      <w:t>de softwares e implementações.</w: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spacing w:before="480" w:after="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00" w:after="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spacing w:before="200" w:after="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d935d7"/>
    <w:rPr/>
  </w:style>
  <w:style w:type="character" w:styleId="RodapChar" w:customStyle="1">
    <w:name w:val="Rodapé Char"/>
    <w:basedOn w:val="DefaultParagraphFont"/>
    <w:uiPriority w:val="99"/>
    <w:qFormat/>
    <w:rsid w:val="00d935d7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371112"/>
    <w:rPr>
      <w:rFonts w:ascii="Tahoma" w:hAnsi="Tahoma" w:cs="Tahoma"/>
      <w:sz w:val="16"/>
      <w:szCs w:val="1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qFormat/>
    <w:pPr>
      <w:spacing w:before="0"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qFormat/>
    <w:pPr/>
    <w:rPr>
      <w:i/>
      <w:color w:val="4F81BD"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935d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d935d7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Standard" w:customStyle="1">
    <w:name w:val="Standard"/>
    <w:qFormat/>
    <w:rsid w:val="00cc2d4e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Tahoma"/>
      <w:color w:val="auto"/>
      <w:kern w:val="2"/>
      <w:sz w:val="24"/>
      <w:szCs w:val="24"/>
      <w:lang w:val="pt-BR" w:eastAsia="zh-CN" w:bidi="hi-IN"/>
    </w:rPr>
  </w:style>
  <w:style w:type="paragraph" w:styleId="Contedodatabela" w:customStyle="1">
    <w:name w:val="Conteúdo da tabela"/>
    <w:basedOn w:val="Standard"/>
    <w:qFormat/>
    <w:rsid w:val="00cc2d4e"/>
    <w:pPr>
      <w:suppressLineNumbers/>
    </w:pPr>
    <w:rPr/>
  </w:style>
  <w:style w:type="paragraph" w:styleId="Tabletext" w:customStyle="1">
    <w:name w:val="Tabletext"/>
    <w:basedOn w:val="Standard"/>
    <w:qFormat/>
    <w:rsid w:val="00cc2d4e"/>
    <w:pPr>
      <w:keepLines/>
      <w:spacing w:before="0" w:after="12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7111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C5BC6-E726-494D-A421-6BDC5B6C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LibreOffice/7.4.3.2$Windows_X86_64 LibreOffice_project/1048a8393ae2eeec98dff31b5c133c5f1d08b890</Application>
  <AppVersion>15.0000</AppVersion>
  <Pages>8</Pages>
  <Words>789</Words>
  <Characters>4570</Characters>
  <CharactersWithSpaces>5688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2017-06-25T07:24:00Z</dcterms:created>
  <dc:creator/>
  <dc:description/>
  <dc:language>pt-BR</dc:language>
  <cp:lastModifiedBy/>
  <dcterms:modified xsi:type="dcterms:W3CDTF">2022-12-06T16:15:54Z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