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1763395</wp:posOffset>
            </wp:positionH>
            <wp:positionV relativeFrom="paragraph">
              <wp:posOffset>85725</wp:posOffset>
            </wp:positionV>
            <wp:extent cx="2421890" cy="2411095"/>
            <wp:effectExtent l="0" t="0" r="0" b="0"/>
            <wp:wrapSquare wrapText="largest"/>
            <wp:docPr id="1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89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right"/>
        <w:rPr>
          <w:rFonts w:ascii="Arial" w:hAnsi="Arial"/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right"/>
        <w:rPr>
          <w:rFonts w:ascii="Arial" w:hAnsi="Arial"/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right"/>
        <w:rPr>
          <w:rFonts w:ascii="Arial" w:hAnsi="Arial"/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right"/>
        <w:rPr>
          <w:rFonts w:ascii="Arial" w:hAnsi="Arial"/>
          <w:sz w:val="40"/>
          <w:szCs w:val="40"/>
        </w:rPr>
      </w:pPr>
      <w:r>
        <w:rPr>
          <w:b/>
          <w:sz w:val="40"/>
          <w:szCs w:val="40"/>
        </w:rPr>
        <w:t>Nutrivitta</w:t>
      </w:r>
    </w:p>
    <w:p>
      <w:pPr>
        <w:pStyle w:val="Normal"/>
        <w:jc w:val="right"/>
        <w:rPr>
          <w:rFonts w:ascii="Arial" w:hAnsi="Arial"/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right"/>
        <w:rPr>
          <w:rFonts w:ascii="Arial" w:hAnsi="Arial"/>
          <w:b/>
          <w:b/>
          <w:sz w:val="40"/>
          <w:szCs w:val="40"/>
        </w:rPr>
      </w:pPr>
      <w:r>
        <w:rPr>
          <w:b/>
          <w:sz w:val="40"/>
          <w:szCs w:val="40"/>
        </w:rPr>
        <w:t>Relatório de resumo de testes</w:t>
      </w:r>
    </w:p>
    <w:p>
      <w:pPr>
        <w:pStyle w:val="Normal"/>
        <w:jc w:val="right"/>
        <w:rPr>
          <w:rFonts w:ascii="Arial" w:hAnsi="Arial"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Sistema de cálculo de IMC</w:t>
      </w:r>
    </w:p>
    <w:p>
      <w:pPr>
        <w:pStyle w:val="Normal"/>
        <w:jc w:val="right"/>
        <w:rPr>
          <w:rFonts w:ascii="Arial" w:hAnsi="Arial"/>
          <w:sz w:val="40"/>
          <w:szCs w:val="40"/>
        </w:rPr>
      </w:pPr>
      <w:r>
        <w:rPr>
          <w:b/>
          <w:sz w:val="40"/>
          <w:szCs w:val="40"/>
        </w:rPr>
        <w:t>(Índice de Massa Corporal)</w:t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  <w:r>
        <w:br w:type="page"/>
      </w:r>
    </w:p>
    <w:p>
      <w:pPr>
        <w:pStyle w:val="Normal"/>
        <w:jc w:val="center"/>
        <w:rPr>
          <w:rFonts w:ascii="Arial" w:hAnsi="Arial"/>
          <w:sz w:val="24"/>
          <w:szCs w:val="24"/>
        </w:rPr>
      </w:pPr>
      <w:r>
        <w:rPr>
          <w:b/>
          <w:bCs/>
          <w:sz w:val="24"/>
          <w:szCs w:val="24"/>
        </w:rPr>
        <w:t>Histórico da Revisão</w:t>
      </w:r>
    </w:p>
    <w:p>
      <w:pPr>
        <w:pStyle w:val="Standard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tbl>
      <w:tblPr>
        <w:tblW w:w="11557" w:type="dxa"/>
        <w:jc w:val="left"/>
        <w:tblInd w:w="-115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68"/>
        <w:gridCol w:w="1058"/>
        <w:gridCol w:w="2870"/>
        <w:gridCol w:w="2228"/>
        <w:gridCol w:w="1716"/>
        <w:gridCol w:w="1716"/>
      </w:tblGrid>
      <w:tr>
        <w:trPr/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Data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Versão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Descrição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Autor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  <w:tcMar>
              <w:left w:w="10" w:type="dxa"/>
              <w:right w:w="10" w:type="dxa"/>
            </w:tcMar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Área/Setor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tcMar>
              <w:left w:w="10" w:type="dxa"/>
              <w:right w:w="10" w:type="dxa"/>
            </w:tcMar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Aprovado em</w:t>
            </w:r>
          </w:p>
        </w:tc>
      </w:tr>
      <w:tr>
        <w:trPr/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02/12/2022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1.0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Execução dos testes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Welington da V. B.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Testes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03/12/2022</w:t>
            </w:r>
          </w:p>
        </w:tc>
      </w:tr>
      <w:tr>
        <w:trPr/>
        <w:tc>
          <w:tcPr>
            <w:tcW w:w="19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widowControl w:val="false"/>
              <w:snapToGrid w:val="false"/>
              <w:spacing w:before="0" w:after="12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0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widowControl w:val="false"/>
              <w:snapToGrid w:val="false"/>
              <w:spacing w:before="0" w:after="12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28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widowControl w:val="false"/>
              <w:snapToGrid w:val="false"/>
              <w:spacing w:before="0" w:after="12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2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716" w:type="dxa"/>
            <w:tcBorders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Tabletext"/>
              <w:widowControl w:val="false"/>
              <w:spacing w:before="0" w:after="12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7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Tabletext"/>
              <w:widowControl w:val="false"/>
              <w:spacing w:before="0" w:after="12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9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widowControl w:val="false"/>
              <w:snapToGrid w:val="false"/>
              <w:spacing w:before="0" w:after="12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0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widowControl w:val="false"/>
              <w:snapToGrid w:val="false"/>
              <w:spacing w:before="0" w:after="12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28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widowControl w:val="false"/>
              <w:snapToGrid w:val="false"/>
              <w:spacing w:before="0" w:after="12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22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716" w:type="dxa"/>
            <w:tcBorders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Tabletext"/>
              <w:widowControl w:val="false"/>
              <w:spacing w:before="0" w:after="12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7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Tabletext"/>
              <w:widowControl w:val="false"/>
              <w:spacing w:before="0" w:after="12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  <w:r>
        <w:br w:type="page"/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b/>
          <w:color w:val="000000"/>
          <w:sz w:val="36"/>
          <w:szCs w:val="36"/>
        </w:rPr>
        <w:t>Índice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24"/>
          <w:szCs w:val="24"/>
        </w:rPr>
        <w:t>1. Introdução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b/>
          <w:color w:val="000000"/>
          <w:sz w:val="24"/>
          <w:szCs w:val="24"/>
        </w:rPr>
        <w:t>2. Resumo do teste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/>
      </w:pPr>
      <w:r>
        <w:rPr>
          <w:b/>
          <w:color w:val="000000"/>
          <w:sz w:val="24"/>
          <w:szCs w:val="24"/>
        </w:rPr>
        <w:tab/>
        <w:t>2.1 Teste unitário: cálculo do IMC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color w:val="000000"/>
          <w:sz w:val="24"/>
          <w:szCs w:val="24"/>
        </w:rPr>
        <w:tab/>
        <w:t>2.2 Teste unitário: classificação do IMC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/>
      </w:pPr>
      <w:r>
        <w:rPr>
          <w:b/>
          <w:color w:val="000000"/>
          <w:sz w:val="24"/>
          <w:szCs w:val="24"/>
        </w:rPr>
        <w:t>3. Avaliação dos testes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b/>
          <w:color w:val="000000"/>
          <w:sz w:val="24"/>
          <w:szCs w:val="24"/>
        </w:rPr>
        <w:t>4. Resultado dos testes</w:t>
      </w:r>
      <w:r>
        <w:br w:type="page"/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Introdução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 NutriVitta é uma empresa atuante no ramo da nutrição e presta atendimento clínico para seus clientes e contratou a Testful para a elaboração de um sistema de cálculo de IMC (Índice de Massa Corporal). O Índice de Massa Corporal (IMC) é reconhecido como padrão internacional para avaliar o grau de obesidade. O IMC é calculado dividindo o peso (em kg) pela altura ao quadrado (em metros).</w:t>
      </w:r>
    </w:p>
    <w:p>
      <w:pPr>
        <w:pStyle w:val="Normal"/>
        <w:jc w:val="both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Resumo do teste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tbl>
      <w:tblPr>
        <w:tblW w:w="5000" w:type="pct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512"/>
        <w:gridCol w:w="4513"/>
      </w:tblGrid>
      <w:tr>
        <w:trPr/>
        <w:tc>
          <w:tcPr>
            <w:tcW w:w="4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rFonts w:ascii="Arial" w:hAnsi="Arial"/>
                <w:i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Nome do projeto</w:t>
            </w:r>
          </w:p>
        </w:tc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TesteIMC</w:t>
            </w:r>
          </w:p>
        </w:tc>
      </w:tr>
      <w:tr>
        <w:trPr/>
        <w:tc>
          <w:tcPr>
            <w:tcW w:w="4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rFonts w:ascii="Arial" w:hAnsi="Arial"/>
                <w:i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Nome do sistema</w:t>
            </w:r>
          </w:p>
        </w:tc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Sistema de Calculo de IMC</w:t>
            </w:r>
          </w:p>
        </w:tc>
      </w:tr>
      <w:tr>
        <w:trPr/>
        <w:tc>
          <w:tcPr>
            <w:tcW w:w="4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rFonts w:ascii="Arial" w:hAnsi="Arial"/>
                <w:i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Versão</w:t>
            </w:r>
          </w:p>
        </w:tc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>
        <w:trPr/>
        <w:tc>
          <w:tcPr>
            <w:tcW w:w="4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rFonts w:ascii="Arial" w:hAnsi="Arial"/>
                <w:i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Recursos utilizados</w:t>
            </w:r>
          </w:p>
        </w:tc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Microsoft Visual Studio Community 2022 Versão 17.4.1; : C# com DOTNET 6.0</w:t>
            </w:r>
          </w:p>
        </w:tc>
      </w:tr>
      <w:tr>
        <w:trPr/>
        <w:tc>
          <w:tcPr>
            <w:tcW w:w="4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rFonts w:ascii="Arial" w:hAnsi="Arial"/>
                <w:i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Framework</w:t>
            </w:r>
          </w:p>
        </w:tc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xUnit</w:t>
            </w:r>
          </w:p>
        </w:tc>
      </w:tr>
      <w:tr>
        <w:trPr/>
        <w:tc>
          <w:tcPr>
            <w:tcW w:w="4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rFonts w:ascii="Arial" w:hAnsi="Arial"/>
                <w:i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Equipe</w:t>
            </w:r>
          </w:p>
        </w:tc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Welington</w:t>
            </w:r>
          </w:p>
        </w:tc>
      </w:tr>
      <w:tr>
        <w:trPr/>
        <w:tc>
          <w:tcPr>
            <w:tcW w:w="4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rFonts w:ascii="Arial" w:hAnsi="Arial"/>
                <w:i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Tipo de teste</w:t>
            </w:r>
          </w:p>
        </w:tc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Unitário</w:t>
            </w:r>
          </w:p>
        </w:tc>
      </w:tr>
      <w:tr>
        <w:trPr/>
        <w:tc>
          <w:tcPr>
            <w:tcW w:w="4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rFonts w:ascii="Arial" w:hAnsi="Arial"/>
                <w:i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Casos de teste executados</w:t>
            </w:r>
          </w:p>
        </w:tc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</w:tr>
      <w:tr>
        <w:trPr/>
        <w:tc>
          <w:tcPr>
            <w:tcW w:w="4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rFonts w:ascii="Arial" w:hAnsi="Arial"/>
                <w:i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Casos aprovados</w:t>
            </w:r>
          </w:p>
        </w:tc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</w:tr>
      <w:tr>
        <w:trPr/>
        <w:tc>
          <w:tcPr>
            <w:tcW w:w="4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rFonts w:ascii="Arial" w:hAnsi="Arial"/>
                <w:i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Casos reprovados</w:t>
            </w:r>
          </w:p>
        </w:tc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</w:tr>
    </w:tbl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/>
      </w:pPr>
      <w:r>
        <w:rPr>
          <w:sz w:val="24"/>
          <w:szCs w:val="24"/>
        </w:rPr>
        <w:t>Foi contemplado nos testes: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sz w:val="24"/>
          <w:szCs w:val="24"/>
        </w:rPr>
        <w:t xml:space="preserve">O comportamento da funcionalidade para cálculo do IMC quando na inserção de parâmetros de entrada válidos (Peso(KG) e Altura(Metros)). 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sz w:val="24"/>
          <w:szCs w:val="24"/>
        </w:rPr>
        <w:t xml:space="preserve">O comportamento da funcionalidade para classificação do IMC, quando por meio do IMC calculado, se é possível obter a categoria relacionada.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/>
      </w:pPr>
      <w:r>
        <w:rPr>
          <w:sz w:val="24"/>
          <w:szCs w:val="24"/>
        </w:rPr>
        <w:t xml:space="preserve">Todos os testes tiveram resultados bem-sucedidos. </w:t>
      </w:r>
    </w:p>
    <w:p>
      <w:pPr>
        <w:pStyle w:val="Normal"/>
        <w:jc w:val="both"/>
        <w:rPr/>
      </w:pPr>
      <w:r>
        <w:rPr/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2.1 </w:t>
      </w:r>
      <w:r>
        <w:rPr>
          <w:b/>
          <w:bCs/>
          <w:color w:val="000000"/>
          <w:sz w:val="24"/>
          <w:szCs w:val="24"/>
        </w:rPr>
        <w:t>Teste unitário: cálculo do IMC</w:t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Resultados esperados:</w:t>
      </w:r>
      <w:r>
        <w:rPr>
          <w:b w:val="false"/>
          <w:bCs w:val="false"/>
          <w:sz w:val="24"/>
          <w:szCs w:val="24"/>
        </w:rPr>
        <w:t xml:space="preserve"> Para cada item do conjunto de dados embutidos (InlineData) com parâmetros de entrada válidos, é esperado a apresentação do valor IMC de acordo com a fórmula peso/(altura)². 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Resultados do teste:</w:t>
      </w:r>
      <w:r>
        <w:rPr>
          <w:b w:val="false"/>
          <w:bCs w:val="false"/>
          <w:sz w:val="24"/>
          <w:szCs w:val="24"/>
        </w:rPr>
        <w:t xml:space="preserve"> Durante a execução dos testes, cada um deles apresentou o resultado calculado de acordo com o previsto na realização do cálculo IMC. </w:t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2.2 </w:t>
      </w:r>
      <w:r>
        <w:rPr>
          <w:b/>
          <w:bCs/>
          <w:color w:val="000000"/>
          <w:sz w:val="24"/>
          <w:szCs w:val="24"/>
        </w:rPr>
        <w:t>Teste unitário: classificação do IMC</w:t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Resultados esperados:</w:t>
      </w:r>
      <w:r>
        <w:rPr>
          <w:b w:val="false"/>
          <w:bCs w:val="false"/>
          <w:sz w:val="24"/>
          <w:szCs w:val="24"/>
        </w:rPr>
        <w:t xml:space="preserve"> Para cada item do conjunto de dados embutidos (InlineData) contendo valores do IMC calculado, é esperada a classificação do IMC de acordo com uma das categorias presentes na tabela de referência abaixo. 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826135</wp:posOffset>
            </wp:positionH>
            <wp:positionV relativeFrom="paragraph">
              <wp:posOffset>95885</wp:posOffset>
            </wp:positionV>
            <wp:extent cx="4279900" cy="1802130"/>
            <wp:effectExtent l="0" t="0" r="0" b="0"/>
            <wp:wrapNone/>
            <wp:docPr id="2" name="Figura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Resultados do teste:</w:t>
      </w:r>
      <w:r>
        <w:rPr>
          <w:b w:val="false"/>
          <w:bCs w:val="false"/>
          <w:sz w:val="24"/>
          <w:szCs w:val="24"/>
        </w:rPr>
        <w:t xml:space="preserve"> Durante a execução dos testes, cada um deles apresentou o resultado calculado do IMC condizente com a classificação da categoria esperada. 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b/>
          <w:bCs w:val="false"/>
          <w:color w:val="000000"/>
          <w:sz w:val="24"/>
          <w:szCs w:val="24"/>
        </w:rPr>
        <w:t>3. Avaliação do testes</w:t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Não foram observados desvios ou erros nos testes, atendendo ao resultado esperado durante a sua execução.</w:t>
      </w:r>
      <w:r>
        <w:rPr>
          <w:b/>
          <w:bCs w:val="false"/>
          <w:color w:val="000000"/>
          <w:sz w:val="24"/>
          <w:szCs w:val="24"/>
        </w:rPr>
        <w:t xml:space="preserve"> 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b/>
          <w:bCs w:val="false"/>
          <w:color w:val="000000"/>
          <w:sz w:val="24"/>
          <w:szCs w:val="24"/>
        </w:rPr>
        <w:t>4. Resultado do testes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4"/>
          <w:szCs w:val="24"/>
        </w:rPr>
        <w:t xml:space="preserve">A figura abaixo demonstra todos os testes aprovados no gerenciador de testes do Microsoft Visual Studio 2022. 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5165" cy="267779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165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5"/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spacing w:lineRule="auto" w:line="240"/>
      <w:rPr>
        <w:rFonts w:ascii="Calibri" w:hAnsi="Calibri" w:eastAsia="Calibri" w:cs="Calibri"/>
        <w:b/>
        <w:b/>
        <w:sz w:val="28"/>
        <w:szCs w:val="28"/>
      </w:rPr>
    </w:pPr>
    <w:r>
      <w:rPr>
        <w:rFonts w:eastAsia="Calibri" w:cs="Calibri" w:ascii="Calibri" w:hAnsi="Calibri"/>
        <w:b/>
        <w:sz w:val="28"/>
        <w:szCs w:val="28"/>
      </w:rPr>
      <w:tab/>
      <w:tab/>
      <w:tab/>
      <w:t xml:space="preserve">                                                </w:t>
    </w:r>
  </w:p>
  <w:p>
    <w:pPr>
      <w:pStyle w:val="Normal"/>
      <w:tabs>
        <w:tab w:val="clear" w:pos="720"/>
        <w:tab w:val="center" w:pos="4252" w:leader="none"/>
        <w:tab w:val="right" w:pos="8504" w:leader="none"/>
      </w:tabs>
      <w:spacing w:lineRule="auto" w:line="240"/>
      <w:rPr>
        <w:rFonts w:ascii="Calibri" w:hAnsi="Calibri" w:eastAsia="Calibri" w:cs="Calibri"/>
        <w:b/>
        <w:b/>
        <w:sz w:val="28"/>
        <w:szCs w:val="28"/>
      </w:rPr>
    </w:pPr>
    <w:r>
      <w:rPr>
        <w:rFonts w:eastAsia="Calibri" w:cs="Calibri" w:ascii="Calibri" w:hAnsi="Calibri"/>
        <w:b/>
        <w:sz w:val="28"/>
        <w:szCs w:val="28"/>
      </w:rPr>
    </w:r>
  </w:p>
  <w:p>
    <w:pPr>
      <w:pStyle w:val="Normal"/>
      <w:tabs>
        <w:tab w:val="clear" w:pos="720"/>
        <w:tab w:val="center" w:pos="4252" w:leader="none"/>
        <w:tab w:val="right" w:pos="8504" w:leader="none"/>
      </w:tabs>
      <w:spacing w:lineRule="auto" w:line="240"/>
      <w:rPr>
        <w:rFonts w:ascii="Calibri" w:hAnsi="Calibri" w:eastAsia="Calibri" w:cs="Calibri"/>
        <w:b/>
        <w:b/>
        <w:sz w:val="28"/>
        <w:szCs w:val="28"/>
      </w:rPr>
    </w:pPr>
    <w:r>
      <w:rPr>
        <w:rFonts w:eastAsia="Calibri" w:cs="Calibri" w:ascii="Calibri" w:hAnsi="Calibri"/>
        <w:b/>
        <w:sz w:val="28"/>
        <w:szCs w:val="28"/>
      </w:rPr>
      <w:drawing>
        <wp:anchor behindDoc="1" distT="0" distB="0" distL="0" distR="0" simplePos="0" locked="0" layoutInCell="0" allowOverlap="1" relativeHeight="6">
          <wp:simplePos x="0" y="0"/>
          <wp:positionH relativeFrom="column">
            <wp:posOffset>24130</wp:posOffset>
          </wp:positionH>
          <wp:positionV relativeFrom="paragraph">
            <wp:posOffset>142875</wp:posOffset>
          </wp:positionV>
          <wp:extent cx="1259840" cy="554355"/>
          <wp:effectExtent l="0" t="0" r="0" b="0"/>
          <wp:wrapSquare wrapText="largest"/>
          <wp:docPr id="4" name="Figur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igura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9840" cy="554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20"/>
        <w:tab w:val="center" w:pos="4252" w:leader="none"/>
        <w:tab w:val="right" w:pos="8504" w:leader="none"/>
      </w:tabs>
      <w:spacing w:lineRule="auto" w:line="240"/>
      <w:jc w:val="right"/>
      <w:rPr>
        <w:sz w:val="20"/>
        <w:szCs w:val="20"/>
      </w:rPr>
    </w:pPr>
    <w:r>
      <w:rPr>
        <w:rFonts w:eastAsia="Calibri" w:cs="Calibri" w:ascii="Calibri" w:hAnsi="Calibri"/>
        <w:b/>
        <w:sz w:val="20"/>
        <w:szCs w:val="20"/>
      </w:rPr>
      <w:t>Empresa de desenvolvimento de software focada em</w:t>
    </w:r>
  </w:p>
  <w:p>
    <w:pPr>
      <w:pStyle w:val="Normal"/>
      <w:tabs>
        <w:tab w:val="clear" w:pos="720"/>
        <w:tab w:val="center" w:pos="4252" w:leader="none"/>
        <w:tab w:val="right" w:pos="8504" w:leader="none"/>
      </w:tabs>
      <w:spacing w:lineRule="auto" w:line="240"/>
      <w:jc w:val="right"/>
      <w:rPr>
        <w:sz w:val="20"/>
        <w:szCs w:val="20"/>
      </w:rPr>
    </w:pPr>
    <w:r>
      <w:rPr>
        <w:rFonts w:eastAsia="Calibri" w:cs="Calibri" w:ascii="Calibri" w:hAnsi="Calibri"/>
        <w:b/>
        <w:sz w:val="20"/>
        <w:szCs w:val="20"/>
      </w:rPr>
      <w:t xml:space="preserve"> </w:t>
    </w:r>
    <w:r>
      <w:rPr>
        <w:rFonts w:eastAsia="Calibri" w:cs="Calibri" w:ascii="Calibri" w:hAnsi="Calibri"/>
        <w:b/>
        <w:sz w:val="20"/>
        <w:szCs w:val="20"/>
      </w:rPr>
      <w:t>testes para garantir a segurança, confiabilidade e consistência</w:t>
    </w:r>
  </w:p>
  <w:p>
    <w:pPr>
      <w:pStyle w:val="Normal"/>
      <w:tabs>
        <w:tab w:val="clear" w:pos="720"/>
        <w:tab w:val="center" w:pos="4252" w:leader="none"/>
        <w:tab w:val="right" w:pos="8504" w:leader="none"/>
      </w:tabs>
      <w:spacing w:lineRule="auto" w:line="240"/>
      <w:jc w:val="right"/>
      <w:rPr>
        <w:sz w:val="20"/>
        <w:szCs w:val="20"/>
      </w:rPr>
    </w:pPr>
    <w:r>
      <w:rPr>
        <w:rFonts w:eastAsia="Calibri" w:cs="Calibri" w:ascii="Calibri" w:hAnsi="Calibri"/>
        <w:b/>
        <w:sz w:val="20"/>
        <w:szCs w:val="20"/>
      </w:rPr>
      <w:t xml:space="preserve"> </w:t>
    </w:r>
    <w:r>
      <w:rPr>
        <w:rFonts w:eastAsia="Calibri" w:cs="Calibri" w:ascii="Calibri" w:hAnsi="Calibri"/>
        <w:b/>
        <w:sz w:val="20"/>
        <w:szCs w:val="20"/>
      </w:rPr>
      <w:t>de softwares e implementações.</w:t>
    </w:r>
  </w:p>
  <w:p>
    <w:pPr>
      <w:pStyle w:val="Normal"/>
      <w:tabs>
        <w:tab w:val="clear" w:pos="720"/>
        <w:tab w:val="center" w:pos="4252" w:leader="none"/>
        <w:tab w:val="right" w:pos="8504" w:leader="none"/>
      </w:tabs>
      <w:spacing w:lineRule="auto" w:line="24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isplayBackgroundShape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000000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spacing w:before="480" w:after="0"/>
      <w:outlineLvl w:val="0"/>
    </w:pPr>
    <w:rPr>
      <w:b/>
      <w:color w:val="345A8A"/>
      <w:sz w:val="32"/>
      <w:szCs w:val="32"/>
    </w:rPr>
  </w:style>
  <w:style w:type="paragraph" w:styleId="Ttulo2">
    <w:name w:val="Heading 2"/>
    <w:basedOn w:val="Normal"/>
    <w:next w:val="Normal"/>
    <w:qFormat/>
    <w:pPr>
      <w:spacing w:before="200" w:after="0"/>
      <w:outlineLvl w:val="1"/>
    </w:pPr>
    <w:rPr>
      <w:b/>
      <w:color w:val="4F81BD"/>
      <w:sz w:val="26"/>
      <w:szCs w:val="26"/>
    </w:rPr>
  </w:style>
  <w:style w:type="paragraph" w:styleId="Ttulo3">
    <w:name w:val="Heading 3"/>
    <w:basedOn w:val="Normal"/>
    <w:next w:val="Normal"/>
    <w:qFormat/>
    <w:pPr>
      <w:spacing w:before="200" w:after="0"/>
      <w:outlineLvl w:val="2"/>
    </w:pPr>
    <w:rPr>
      <w:b/>
      <w:color w:val="4F81BD"/>
      <w:sz w:val="24"/>
      <w:szCs w:val="24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d935d7"/>
    <w:rPr/>
  </w:style>
  <w:style w:type="character" w:styleId="RodapChar" w:customStyle="1">
    <w:name w:val="Rodapé Char"/>
    <w:basedOn w:val="DefaultParagraphFont"/>
    <w:uiPriority w:val="99"/>
    <w:qFormat/>
    <w:rsid w:val="00d935d7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371112"/>
    <w:rPr>
      <w:rFonts w:ascii="Tahoma" w:hAnsi="Tahoma" w:cs="Tahoma"/>
      <w:sz w:val="16"/>
      <w:szCs w:val="16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dodocumento">
    <w:name w:val="Title"/>
    <w:basedOn w:val="Normal"/>
    <w:next w:val="Normal"/>
    <w:qFormat/>
    <w:pPr>
      <w:spacing w:before="0" w:after="300"/>
    </w:pPr>
    <w:rPr>
      <w:color w:val="17365D"/>
      <w:sz w:val="52"/>
      <w:szCs w:val="52"/>
    </w:rPr>
  </w:style>
  <w:style w:type="paragraph" w:styleId="Subttulo">
    <w:name w:val="Subtitle"/>
    <w:basedOn w:val="Normal"/>
    <w:next w:val="Normal"/>
    <w:qFormat/>
    <w:pPr/>
    <w:rPr>
      <w:i/>
      <w:color w:val="4F81BD"/>
      <w:sz w:val="24"/>
      <w:szCs w:val="24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d935d7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Normal"/>
    <w:link w:val="RodapChar"/>
    <w:uiPriority w:val="99"/>
    <w:unhideWhenUsed/>
    <w:rsid w:val="00d935d7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Standard" w:customStyle="1">
    <w:name w:val="Standard"/>
    <w:qFormat/>
    <w:rsid w:val="00cc2d4e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SimSun" w:cs="Tahoma"/>
      <w:color w:val="auto"/>
      <w:kern w:val="2"/>
      <w:sz w:val="24"/>
      <w:szCs w:val="24"/>
      <w:lang w:val="pt-BR" w:eastAsia="zh-CN" w:bidi="hi-IN"/>
    </w:rPr>
  </w:style>
  <w:style w:type="paragraph" w:styleId="Contedodatabela" w:customStyle="1">
    <w:name w:val="Conteúdo da tabela"/>
    <w:basedOn w:val="Standard"/>
    <w:qFormat/>
    <w:rsid w:val="00cc2d4e"/>
    <w:pPr>
      <w:suppressLineNumbers/>
    </w:pPr>
    <w:rPr/>
  </w:style>
  <w:style w:type="paragraph" w:styleId="Tabletext" w:customStyle="1">
    <w:name w:val="Tabletext"/>
    <w:basedOn w:val="Standard"/>
    <w:qFormat/>
    <w:rsid w:val="00cc2d4e"/>
    <w:pPr>
      <w:keepLines/>
      <w:spacing w:before="0" w:after="12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371112"/>
    <w:pPr>
      <w:spacing w:lineRule="auto" w:line="240"/>
    </w:pPr>
    <w:rPr>
      <w:rFonts w:ascii="Tahoma" w:hAnsi="Tahoma" w:cs="Tahoma"/>
      <w:sz w:val="16"/>
      <w:szCs w:val="16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C5BC6-E726-494D-A421-6BDC5B6C5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Application>LibreOffice/7.4.3.2$Windows_X86_64 LibreOffice_project/1048a8393ae2eeec98dff31b5c133c5f1d08b890</Application>
  <AppVersion>15.0000</AppVersion>
  <Pages>5</Pages>
  <Words>421</Words>
  <Characters>2272</Characters>
  <CharactersWithSpaces>2690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2017-06-25T07:24:00Z</dcterms:created>
  <dc:creator/>
  <dc:description/>
  <dc:language>pt-BR</dc:language>
  <cp:lastModifiedBy/>
  <dcterms:modified xsi:type="dcterms:W3CDTF">2022-12-06T23:34:39Z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