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1E18"/>
          <w:sz w:val="30"/>
        </w:rPr>
        <w:t>JAVASCRIPT PROGRAMMER</w:t>
      </w:r>
    </w:p>
    <w:p>
      <w:pPr>
        <w:jc w:val="center"/>
      </w:pPr>
      <w:r>
        <w:rPr>
          <w:b/>
          <w:sz w:val="42"/>
        </w:rPr>
        <w:t>MOCK FINAL INTEGRATED SUPERVISED</w:t>
        <w:br/>
        <w:t>ASSESSMENT (FISA)</w:t>
      </w:r>
    </w:p>
    <w:p>
      <w:pPr>
        <w:jc w:val="center"/>
      </w:pPr>
      <w:r>
        <w:rPr>
          <w:b/>
          <w:color w:val="D91E18"/>
          <w:sz w:val="32"/>
        </w:rPr>
        <w:t>MOCK 2</w:t>
      </w:r>
    </w:p>
    <w:p>
      <w:pPr>
        <w:jc w:val="center"/>
      </w:pPr>
      <w:r>
        <w:rPr>
          <w:b/>
          <w:sz w:val="22"/>
        </w:rPr>
        <w:t>Branch Equipment Maintenance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1E18"/>
          </w:tcPr>
          <w:p>
            <w:pPr>
              <w:jc w:val="center"/>
            </w:pPr>
            <w:r>
              <w:rPr>
                <w:b/>
                <w:color w:val="FFFFFF"/>
              </w:rPr>
              <w:t>ASSESSOR MEMORANDUM &amp; MARKING RUBRIC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Skills Programme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SP-220373: JavaScript Programmer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Curriculum / module coverage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900219-000-00-00 | KM-01, KM-02 and KM-03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NQF level / credits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Level 4 / 60 credits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Assessment method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Integrated practical and knowledge mock assessment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240 minutes (4 hours)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Total / practice benchmark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100 marks / recommended 75%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Memo purpose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Consistent evidence-based marking of Mock FISA 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E9E8"/>
          </w:tcPr>
          <w:p>
            <w:r>
              <w:rPr>
                <w:b/>
                <w:color w:val="D91E18"/>
              </w:rPr>
              <w:t>IMPORTANT PRACTICAL MARKING PRINCIPLE - ALTERNATIVE VALID METHODS</w:t>
              <w:br/>
            </w:r>
            <w:r>
              <w:t>The solution approaches and evidence descriptors in this memorandum are indicative and are not exhaustive. For Sections B and C, a learner may use an alternative valid JavaScript, DOM, validation, debugging, REST/API, Git or GitHub method. Award marks where the learner demonstrably meets the explicit requirement, produces the required outcome, uses a technically valid approach and provides sufficient evidence. Marks must not be withheld merely because the learner's solution differs from the method anticipated in this memorandum. However, a learner may not bypass an expressly stated requirement such as using a function, event listener, fetch(), breakpoint, branch, commit, pull request, review or other named evidence.</w:t>
            </w:r>
          </w:p>
          <w:p>
            <w:r>
              <w:rPr>
                <w:b/>
              </w:rPr>
              <w:t xml:space="preserve">Partial marks: </w:t>
            </w:r>
            <w:r>
              <w:t>Award marks criterion-by-criterion. Do not use an all-or-nothing approach unless the criterion itself is indivisible.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Assessment method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2664"/>
          </w:tcPr>
          <w:p>
            <w:r>
              <w:t>A</w:t>
            </w:r>
          </w:p>
        </w:tc>
        <w:tc>
          <w:tcPr>
            <w:tcW w:type="dxa" w:w="2664"/>
          </w:tcPr>
          <w:p>
            <w:r>
              <w:t>Multiple-choice knowledge</w:t>
            </w:r>
          </w:p>
        </w:tc>
        <w:tc>
          <w:tcPr>
            <w:tcW w:type="dxa" w:w="2664"/>
          </w:tcPr>
          <w:p>
            <w:r>
              <w:t>ELO 1</w:t>
            </w:r>
          </w:p>
        </w:tc>
        <w:tc>
          <w:tcPr>
            <w:tcW w:type="dxa" w:w="2664"/>
          </w:tcPr>
          <w:p>
            <w:r>
              <w:t>20</w:t>
            </w:r>
          </w:p>
        </w:tc>
      </w:tr>
      <w:tr>
        <w:tc>
          <w:tcPr>
            <w:tcW w:type="dxa" w:w="2664"/>
          </w:tcPr>
          <w:p>
            <w:r>
              <w:t>B</w:t>
            </w:r>
          </w:p>
        </w:tc>
        <w:tc>
          <w:tcPr>
            <w:tcW w:type="dxa" w:w="2664"/>
          </w:tcPr>
          <w:p>
            <w:r>
              <w:t>Coding practical</w:t>
            </w:r>
          </w:p>
        </w:tc>
        <w:tc>
          <w:tcPr>
            <w:tcW w:type="dxa" w:w="2664"/>
          </w:tcPr>
          <w:p>
            <w:r>
              <w:t>ELO 2</w:t>
            </w:r>
          </w:p>
        </w:tc>
        <w:tc>
          <w:tcPr>
            <w:tcW w:type="dxa" w:w="2664"/>
          </w:tcPr>
          <w:p>
            <w:r>
              <w:t>60</w:t>
            </w:r>
          </w:p>
        </w:tc>
      </w:tr>
      <w:tr>
        <w:tc>
          <w:tcPr>
            <w:tcW w:type="dxa" w:w="2664"/>
          </w:tcPr>
          <w:p>
            <w:r>
              <w:t>C</w:t>
            </w:r>
          </w:p>
        </w:tc>
        <w:tc>
          <w:tcPr>
            <w:tcW w:type="dxa" w:w="2664"/>
          </w:tcPr>
          <w:p>
            <w:r>
              <w:t>Git and GitHub practical</w:t>
            </w:r>
          </w:p>
        </w:tc>
        <w:tc>
          <w:tcPr>
            <w:tcW w:type="dxa" w:w="2664"/>
          </w:tcPr>
          <w:p>
            <w:r>
              <w:t>ELO 3</w:t>
            </w:r>
          </w:p>
        </w:tc>
        <w:tc>
          <w:tcPr>
            <w:tcW w:type="dxa" w:w="2664"/>
          </w:tcPr>
          <w:p>
            <w:r>
              <w:t>20</w:t>
            </w:r>
          </w:p>
        </w:tc>
      </w:tr>
      <w:tr>
        <w:tc>
          <w:tcPr>
            <w:tcW w:type="dxa" w:w="2664"/>
            <w:shd w:fill="E9E9E9"/>
          </w:tcPr>
          <w:p>
            <w:r>
              <w:rPr>
                <w:b/>
              </w:rPr>
            </w:r>
          </w:p>
        </w:tc>
        <w:tc>
          <w:tcPr>
            <w:tcW w:type="dxa" w:w="2664"/>
            <w:shd w:fill="E9E9E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664"/>
            <w:shd w:fill="E9E9E9"/>
          </w:tcPr>
          <w:p>
            <w:r>
              <w:rPr>
                <w:b/>
              </w:rPr>
            </w:r>
          </w:p>
        </w:tc>
        <w:tc>
          <w:tcPr>
            <w:tcW w:type="dxa" w:w="2664"/>
            <w:shd w:fill="E9E9E9"/>
          </w:tcPr>
          <w:p>
            <w:r>
              <w:rPr>
                <w:b/>
              </w:rPr>
              <w:t>100</w:t>
            </w:r>
          </w:p>
        </w:tc>
      </w:tr>
    </w:tbl>
    <w:p>
      <w:r>
        <w:br w:type="page"/>
      </w:r>
    </w:p>
    <w:p>
      <w:r>
        <w:rPr>
          <w:b/>
          <w:color w:val="D91E18"/>
          <w:sz w:val="26"/>
        </w:rPr>
        <w:t>SECTION A | MULTIPLE-CHOICE MEMORANDUM</w:t>
      </w:r>
    </w:p>
    <w:p>
      <w:r>
        <w:t>Marking instruction: Award 1 mark only for the correct option. No partial marks. Section total = 20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Concept / expected knowledge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Mark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DOM is browser representation of HTML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const binding should not be reassigned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Number('25') produces numeric 25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Remainder operator %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switch for several exact choices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Arrays are zero-indexed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pop() removes last array item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Nested object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Small focused functions are easier to understand/test/reuse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Variable scope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change event for select control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addEventListener() attaches event handler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Validation prevents invalid/incomplete data processing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HTTP 404 Not Found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HTTP 500 server-side error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JSON.parse() converts JSON text to JavaScript value/object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JSON.stringify() converts JavaScript value/object to JSON text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Developer Tools console/errors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Feature branch isolates changes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Pull request proposes changes for review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</w:tbl>
    <w:p>
      <w:r>
        <w:rPr>
          <w:b/>
        </w:rPr>
        <w:t>SECTION A TOTAL: 20 / 20</w:t>
      </w:r>
    </w:p>
    <w:p>
      <w:r>
        <w:br w:type="page"/>
      </w:r>
    </w:p>
    <w:p>
      <w:r>
        <w:rPr>
          <w:b/>
          <w:color w:val="D91E18"/>
          <w:sz w:val="26"/>
        </w:rPr>
        <w:t>SECTION B | CODING PRACTICAL RUBRIC</w:t>
      </w:r>
    </w:p>
    <w:p>
      <w:r>
        <w:t>Primary evidence: Working project files, observed functionality, learner evidence notes and relevant repository evidence. Functional-equivalence marking applies.</w:t>
      </w:r>
    </w:p>
    <w:p>
      <w:r>
        <w:rPr>
          <w:b/>
          <w:sz w:val="22"/>
        </w:rPr>
        <w:t>B1. Equipment data model</w:t>
      </w:r>
    </w:p>
    <w:p>
      <w:r>
        <w:rPr>
          <w:b/>
        </w:rPr>
        <w:t xml:space="preserve">Question requirement: </w:t>
      </w:r>
      <w:r>
        <w:t>Create an array containing at least five equipment objects. Each object must include id, itemName, category, branch, status and replacementValue. Display a readable summary of all equipment.</w:t>
      </w:r>
    </w:p>
    <w:p>
      <w:r>
        <w:rPr>
          <w:b/>
        </w:rPr>
        <w:t xml:space="preserve">Assessor note: </w:t>
      </w:r>
      <w:r>
        <w:t>Object literals, class instances or another valid object representation are acceptable if all required data is present.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At least five equipment objects are stored in an array.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Objects include all required properties: id, itemName, category, branch, status and replacementValue.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Data is structured consistently enough for later processing.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 readable summary of all equipment is displayed.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B1 subtotal: ____ / 10</w:t>
      </w:r>
    </w:p>
    <w:p>
      <w:r>
        <w:rPr>
          <w:b/>
          <w:sz w:val="22"/>
        </w:rPr>
        <w:t>B2. Filtering by maintenance status</w:t>
      </w:r>
    </w:p>
    <w:p>
      <w:r>
        <w:rPr>
          <w:b/>
        </w:rPr>
        <w:t xml:space="preserve">Question requirement: </w:t>
      </w:r>
      <w:r>
        <w:t>Create a filtered view that shows only equipment with a status of 'Maintenance' or another assessor-approved maintenance value. Display the item name, branch and status for each matching item.</w:t>
      </w:r>
    </w:p>
    <w:p>
      <w:r>
        <w:rPr>
          <w:b/>
        </w:rPr>
        <w:t xml:space="preserve">Assessor note: </w:t>
      </w:r>
      <w:r>
        <w:t>filter() is expected as a natural method, but another valid approach may receive full marks if it produces the correct matching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Correct maintenance-status condition is applied.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 filtered/separate matching result is produced.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Only matching equipment is displayed.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Displayed result includes item name, branch and status.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Output is readable and clearly identifies maintenance items.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B2 subtotal: ____ / 10</w:t>
      </w:r>
    </w:p>
    <w:p>
      <w:r>
        <w:rPr>
          <w:b/>
          <w:sz w:val="22"/>
        </w:rPr>
        <w:t>B3. Formatted labels and total value</w:t>
      </w:r>
    </w:p>
    <w:p>
      <w:r>
        <w:rPr>
          <w:b/>
        </w:rPr>
        <w:t xml:space="preserve">Question requirement: </w:t>
      </w:r>
      <w:r>
        <w:t>Use an array method such as map() to create formatted labels showing item name and category. Calculate and display the total replacement value of the equipment currently shown.</w:t>
      </w:r>
    </w:p>
    <w:p>
      <w:r>
        <w:rPr>
          <w:b/>
        </w:rPr>
        <w:t xml:space="preserve">Assessor note: </w:t>
      </w:r>
      <w:r>
        <w:t>map() is a natural method. Another suitable array method may be accepted if the task's transformation requirement is genuinely met.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An appropriate array method/iteration is used to create formatted labels.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Labels show item name and category.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Total replacement value is correctly calculated for the currently displayed items.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Calculated total is displayed clearly.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B3 subtotal: ____ / 10</w:t>
      </w:r>
    </w:p>
    <w:p>
      <w:r>
        <w:rPr>
          <w:b/>
          <w:sz w:val="22"/>
        </w:rPr>
        <w:t>B4. Branch selection and DOM events</w:t>
      </w:r>
    </w:p>
    <w:p>
      <w:r>
        <w:rPr>
          <w:b/>
        </w:rPr>
        <w:t xml:space="preserve">Question requirement: </w:t>
      </w:r>
      <w:r>
        <w:t>Add a branch selection control. When the user changes the selected branch, update the dashboard to show only equipment for that branch. Show a clear message if the selected branch has no equipment.</w:t>
      </w:r>
    </w:p>
    <w:p>
      <w:r>
        <w:rPr>
          <w:b/>
        </w:rPr>
        <w:t xml:space="preserve">Assessor note: </w:t>
      </w:r>
      <w:r>
        <w:t>Select element, radio buttons or another sensible control are acceptable if the required event-driven behaviour is equivalent.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Usable branch selection control is present.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Change/input event listener or equivalent event handling reacts to the selection.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Equipment is correctly filtered to the selected branch.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Dashboard DOM is updated with the branch result.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Suitable no-equipment message is displayed when required.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B4 subtotal: ____ / 10</w:t>
      </w:r>
    </w:p>
    <w:p>
      <w:r>
        <w:rPr>
          <w:b/>
          <w:sz w:val="22"/>
        </w:rPr>
        <w:t>B5. REST API request</w:t>
      </w:r>
    </w:p>
    <w:p>
      <w:r>
        <w:rPr>
          <w:b/>
        </w:rPr>
        <w:t xml:space="preserve">Question requirement: </w:t>
      </w:r>
      <w:r>
        <w:t>Use fetch() to make a GET request to an assessor-approved REST endpoint. Display at least two returned values or records. Handle a failed request with a useful user-facing message.</w:t>
      </w:r>
    </w:p>
    <w:p>
      <w:r>
        <w:rPr>
          <w:b/>
        </w:rPr>
        <w:t xml:space="preserve">Assessor note: </w:t>
      </w:r>
      <w:r>
        <w:t>Because fetch() and GET are expressly required, another HTTP library does not replace those named requirements. Promise chaining or async/await are both acceptable.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fetch() is used with a GET request to the approved endpoint.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Response is processed into usable JavaScript data.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At least two returned records/values are displayed.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Failed request is caught/handled.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Useful user-facing error/fallback message is displayed.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B5 subtotal: ____ / 10</w:t>
      </w:r>
    </w:p>
    <w:p>
      <w:r>
        <w:rPr>
          <w:b/>
          <w:sz w:val="22"/>
        </w:rPr>
        <w:t>B6. Testing and debugging</w:t>
      </w:r>
    </w:p>
    <w:p>
      <w:r>
        <w:rPr>
          <w:b/>
        </w:rPr>
        <w:t xml:space="preserve">Question requirement: </w:t>
      </w:r>
      <w:r>
        <w:t>Use the console and at least one breakpoint/step-through action. Test a branch that has equipment, a branch with no matching equipment, and one maintenance filter case. Record expected and actual outcomes and correct any defect found.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Browser console is used meaningfully.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At least one breakpoint/step-through action is evidenced.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Branch-with-equipment test is run and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Branch-with-no-equipment test is run and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Maintenance-filter test is run and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Expected vs actual outcomes are documented/evaluated.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Any defect found is corrected; if none is found, correct behaviour is evidenced and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B6 subtotal: ____ / 10</w:t>
      </w:r>
    </w:p>
    <w:p>
      <w:r>
        <w:rPr>
          <w:b/>
        </w:rPr>
        <w:t>SECTION B TOTAL: ____ / 60</w:t>
      </w:r>
    </w:p>
    <w:p>
      <w:r>
        <w:br w:type="page"/>
      </w:r>
    </w:p>
    <w:p>
      <w:r>
        <w:rPr>
          <w:b/>
          <w:color w:val="D91E18"/>
          <w:sz w:val="26"/>
        </w:rPr>
        <w:t>SECTION C | GIT AND GITHUB PRACTICAL RUBRIC</w:t>
      </w:r>
    </w:p>
    <w:p>
      <w:r>
        <w:t>Primary evidence: Repository state/history, remote configuration, commits, pull request/review/merge evidence and recovery evidence. Equivalent CLI, IDE or Git client workflows are acceptable where the required outcome can be verified.</w:t>
      </w:r>
    </w:p>
    <w:p>
      <w:r>
        <w:rPr>
          <w:b/>
          <w:sz w:val="22"/>
        </w:rPr>
        <w:t>C1. Connect local and remote repository</w:t>
      </w:r>
    </w:p>
    <w:p>
      <w:r>
        <w:rPr>
          <w:b/>
        </w:rPr>
        <w:t xml:space="preserve">Question requirement: </w:t>
      </w:r>
      <w:r>
        <w:t>Clone an assessor-approved repository or connect the local project to the correct remote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Valid clone or remote-configuration workflow is used.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Evidence confirms local project points to the correct remote repository.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C1 subtotal: ____ / 4</w:t>
      </w:r>
    </w:p>
    <w:p>
      <w:r>
        <w:rPr>
          <w:b/>
          <w:sz w:val="22"/>
        </w:rPr>
        <w:t>C2. Git status and commit history</w:t>
      </w:r>
    </w:p>
    <w:p>
      <w:r>
        <w:rPr>
          <w:b/>
        </w:rPr>
        <w:t xml:space="preserve">Question requirement: </w:t>
      </w:r>
      <w:r>
        <w:t>Use Git status to identify changed/untracked files and show the commit history. Briefly explain what the evidence tells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Git status or equivalent repository state view is used.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Changed/untracked/staged state is correctly identified.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Commit history/log is shown.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Learner explanation accurately interprets the evidence.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C2 subtotal: ____ / 4</w:t>
      </w:r>
    </w:p>
    <w:p>
      <w:r>
        <w:rPr>
          <w:b/>
          <w:sz w:val="22"/>
        </w:rPr>
        <w:t>C3. Separate logical commit</w:t>
      </w:r>
    </w:p>
    <w:p>
      <w:r>
        <w:rPr>
          <w:b/>
        </w:rPr>
        <w:t xml:space="preserve">Question requirement: </w:t>
      </w:r>
      <w:r>
        <w:t>Make a second logical change and save it as a separate commit with a meaningful message.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 second logical project change is made.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The change is saved in a separate commit.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Commit message is meaningful and distinguishes the change.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C3 subtotal: ____ / 4</w:t>
      </w:r>
    </w:p>
    <w:p>
      <w:r>
        <w:rPr>
          <w:b/>
          <w:sz w:val="22"/>
        </w:rPr>
        <w:t>C4. Pull request review and merge</w:t>
      </w:r>
    </w:p>
    <w:p>
      <w:r>
        <w:rPr>
          <w:b/>
        </w:rPr>
        <w:t xml:space="preserve">Question requirement: </w:t>
      </w:r>
      <w:r>
        <w:t>Review a pull request and leave a useful comment or approval note. Then merge the approved pull request into the main/default branch.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Pull request is accessed and review activity is demonstrated.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Useful review comment/approval note is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Approved pull request is merged using a valid method.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Main/default branch is confirmed to contain the merged change.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C4 subtotal: ____ / 4</w:t>
      </w:r>
    </w:p>
    <w:p>
      <w:r>
        <w:rPr>
          <w:b/>
          <w:sz w:val="22"/>
        </w:rPr>
        <w:t>C5. Recover a small change</w:t>
      </w:r>
    </w:p>
    <w:p>
      <w:r>
        <w:rPr>
          <w:b/>
        </w:rPr>
        <w:t xml:space="preserve">Question requirement: </w:t>
      </w:r>
      <w:r>
        <w:t>Recover from a small incorrect change using an appropriate safe Git method such as restore or revert, as instructed by the assessor.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 safe and appropriate recovery method is selected/used.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Evidence shows the incorrect change is successfully recovered and the expected project state is restored.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C5 subtotal: ____ / 4</w:t>
      </w:r>
    </w:p>
    <w:p>
      <w:r>
        <w:rPr>
          <w:b/>
        </w:rPr>
        <w:t>SECTION C TOTAL: ____ / 20</w:t>
      </w:r>
    </w:p>
    <w:p>
      <w:r>
        <w:rPr>
          <w:b/>
          <w:color w:val="D91E18"/>
          <w:sz w:val="26"/>
        </w:rPr>
        <w:t>OVERALL MARKING RECORD AND ASSESSOR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Assessment component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Maximum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</w:tcPr>
          <w:p>
            <w:r>
              <w:t>Section A - Multiple-choice knowledge</w:t>
            </w:r>
          </w:p>
        </w:tc>
        <w:tc>
          <w:tcPr>
            <w:tcW w:type="dxa" w:w="3552"/>
          </w:tcPr>
          <w:p>
            <w:r>
              <w:t>20</w:t>
            </w:r>
          </w:p>
        </w:tc>
        <w:tc>
          <w:tcPr>
            <w:tcW w:type="dxa" w:w="3552"/>
          </w:tcPr>
          <w:p>
            <w:r>
              <w:t>____</w:t>
            </w:r>
          </w:p>
        </w:tc>
      </w:tr>
      <w:tr>
        <w:tc>
          <w:tcPr>
            <w:tcW w:type="dxa" w:w="3552"/>
          </w:tcPr>
          <w:p>
            <w:r>
              <w:t>Section B - Coding practical</w:t>
            </w:r>
          </w:p>
        </w:tc>
        <w:tc>
          <w:tcPr>
            <w:tcW w:type="dxa" w:w="3552"/>
          </w:tcPr>
          <w:p>
            <w:r>
              <w:t>60</w:t>
            </w:r>
          </w:p>
        </w:tc>
        <w:tc>
          <w:tcPr>
            <w:tcW w:type="dxa" w:w="3552"/>
          </w:tcPr>
          <w:p>
            <w:r>
              <w:t>____</w:t>
            </w:r>
          </w:p>
        </w:tc>
      </w:tr>
      <w:tr>
        <w:tc>
          <w:tcPr>
            <w:tcW w:type="dxa" w:w="3552"/>
          </w:tcPr>
          <w:p>
            <w:r>
              <w:t>Section C - Git and GitHub practical</w:t>
            </w:r>
          </w:p>
        </w:tc>
        <w:tc>
          <w:tcPr>
            <w:tcW w:type="dxa" w:w="3552"/>
          </w:tcPr>
          <w:p>
            <w:r>
              <w:t>20</w:t>
            </w:r>
          </w:p>
        </w:tc>
        <w:tc>
          <w:tcPr>
            <w:tcW w:type="dxa" w:w="3552"/>
          </w:tcPr>
          <w:p>
            <w:r>
              <w:t>____</w:t>
            </w:r>
          </w:p>
        </w:tc>
      </w:tr>
      <w:tr>
        <w:tc>
          <w:tcPr>
            <w:tcW w:type="dxa" w:w="3552"/>
            <w:shd w:fill="E9E9E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552"/>
            <w:shd w:fill="E9E9E9"/>
          </w:tcPr>
          <w:p>
            <w:r>
              <w:rPr>
                <w:b/>
              </w:rPr>
              <w:t>100</w:t>
            </w:r>
          </w:p>
        </w:tc>
        <w:tc>
          <w:tcPr>
            <w:tcW w:type="dxa" w:w="3552"/>
            <w:shd w:fill="E9E9E9"/>
          </w:tcPr>
          <w:p>
            <w:r>
              <w:rPr>
                <w:b/>
              </w:rPr>
              <w:t>____</w:t>
            </w:r>
          </w:p>
        </w:tc>
      </w:tr>
    </w:tbl>
    <w:p>
      <w:r>
        <w:rPr>
          <w:b/>
        </w:rPr>
        <w:t xml:space="preserve">Practice benchmark: </w:t>
      </w:r>
      <w:r>
        <w:t>75% (75/100). This mock result is for preparation and feedback and does not replace the final FISA decision.</w:t>
      </w:r>
    </w:p>
    <w:p>
      <w:r>
        <w:rPr>
          <w:b/>
          <w:color w:val="D91E18"/>
          <w:sz w:val="26"/>
        </w:rPr>
        <w:t>Assessor consistency and feedback notes</w:t>
      </w:r>
    </w:p>
    <w:p>
      <w:pPr>
        <w:pStyle w:val="ListBullet"/>
      </w:pPr>
      <w:r>
        <w:t>Verify practical evidence directly in the submitted project and repository wherever possible.</w:t>
      </w:r>
    </w:p>
    <w:p>
      <w:pPr>
        <w:pStyle w:val="ListBullet"/>
      </w:pPr>
      <w:r>
        <w:t>Award marks only for evidence demonstrated by the learner; written claims alone should not replace required practical evidence.</w:t>
      </w:r>
    </w:p>
    <w:p>
      <w:pPr>
        <w:pStyle w:val="ListBullet"/>
      </w:pPr>
      <w:r>
        <w:t>Where an alternative method is used, judge the solution against the requirement and intended outcome, not one preferred coding style or command sequence.</w:t>
      </w:r>
    </w:p>
    <w:p>
      <w:pPr>
        <w:pStyle w:val="ListBullet"/>
      </w:pPr>
      <w:r>
        <w:t>Equivalent syntax, structure or Git workflow may receive full marks when it is technically valid and meets the task.</w:t>
      </w:r>
    </w:p>
    <w:p>
      <w:pPr>
        <w:pStyle w:val="ListBullet"/>
      </w:pPr>
      <w:r>
        <w:t>If a task explicitly names a required technique or artefact, that requirement must still be evidenced.</w:t>
      </w:r>
    </w:p>
    <w:p>
      <w:pPr>
        <w:pStyle w:val="ListBullet"/>
      </w:pPr>
      <w:r>
        <w:t>Apply partial marks consistently using the criterion-level allocation.</w:t>
      </w:r>
    </w:p>
    <w:p>
      <w:pPr>
        <w:pStyle w:val="ListBullet"/>
      </w:pPr>
      <w:r>
        <w:t>For testing/debugging tasks, a learner who finds no defect can still earn the relevant marks if the required tests and debugging evidence are shown.</w:t>
      </w:r>
    </w:p>
    <w:p>
      <w:r>
        <w:rPr>
          <w:b/>
          <w:color w:val="D91E18"/>
          <w:sz w:val="26"/>
        </w:rPr>
        <w:t>Assessor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</w:tcPr>
          <w:p>
            <w:r>
              <w:rPr>
                <w:b/>
              </w:rPr>
              <w:t>Learner name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Final mark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Practice outcome / feedback status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Assessor name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>SP-220373 • JavaScript Programmer • Mock FISA 2 • ASSESSOR USE</w:t>
    </w:r>
  </w:p>
  <w:p>
    <w:pPr>
      <w:jc w:val="right"/>
    </w:pPr>
    <w:r>
      <w:rPr>
        <w:color w:val="666666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redAcademy | Career Accelerator</w:t>
    </w:r>
    <w:r>
      <w:rPr>
        <w:sz w:val="16"/>
      </w:rPr>
      <w:t xml:space="preserve">                                        MOCK FISA 2 | Assessor Memorandum &amp; Rubric</w:t>
    </w:r>
  </w:p>
  <w:p>
    <w:r>
      <w:rPr>
        <w:color w:val="D91E18"/>
        <w:sz w:val="12"/>
      </w:rPr>
      <w:t>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