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E7" w:rsidRPr="003D5CE7" w:rsidRDefault="003D5CE7" w:rsidP="003D5CE7">
      <w:pPr>
        <w:widowControl/>
        <w:textAlignment w:val="baseline"/>
        <w:outlineLvl w:val="0"/>
        <w:rPr>
          <w:rFonts w:ascii="Arial" w:eastAsia="新細明體" w:hAnsi="Arial" w:cs="Arial"/>
          <w:b/>
          <w:bCs/>
          <w:color w:val="444444"/>
          <w:kern w:val="36"/>
          <w:sz w:val="35"/>
          <w:szCs w:val="35"/>
        </w:rPr>
      </w:pPr>
      <w:proofErr w:type="spellStart"/>
      <w:r w:rsidRPr="003D5CE7">
        <w:rPr>
          <w:rFonts w:ascii="Arial" w:eastAsia="新細明體" w:hAnsi="Arial" w:cs="Arial"/>
          <w:b/>
          <w:bCs/>
          <w:color w:val="444444"/>
          <w:kern w:val="36"/>
          <w:sz w:val="29"/>
          <w:szCs w:val="29"/>
          <w:bdr w:val="none" w:sz="0" w:space="0" w:color="auto" w:frame="1"/>
        </w:rPr>
        <w:t>Xbee</w:t>
      </w:r>
      <w:proofErr w:type="spellEnd"/>
      <w:r w:rsidRPr="003D5CE7">
        <w:rPr>
          <w:rFonts w:ascii="Arial" w:eastAsia="新細明體" w:hAnsi="Arial" w:cs="Arial"/>
          <w:b/>
          <w:bCs/>
          <w:color w:val="444444"/>
          <w:kern w:val="36"/>
          <w:sz w:val="29"/>
          <w:szCs w:val="29"/>
          <w:bdr w:val="none" w:sz="0" w:space="0" w:color="auto" w:frame="1"/>
        </w:rPr>
        <w:t xml:space="preserve"> </w:t>
      </w:r>
      <w:r w:rsidRPr="003D5CE7">
        <w:rPr>
          <w:rFonts w:ascii="Arial" w:eastAsia="新細明體" w:hAnsi="Arial" w:cs="Arial" w:hint="eastAsia"/>
          <w:b/>
          <w:bCs/>
          <w:color w:val="444444"/>
          <w:kern w:val="36"/>
          <w:sz w:val="29"/>
          <w:szCs w:val="29"/>
          <w:bdr w:val="none" w:sz="0" w:space="0" w:color="auto" w:frame="1"/>
        </w:rPr>
        <w:t>擴展板</w:t>
      </w:r>
      <w:r w:rsidRPr="003D5CE7">
        <w:rPr>
          <w:rFonts w:ascii="Arial" w:eastAsia="新細明體" w:hAnsi="Arial" w:cs="Arial"/>
          <w:b/>
          <w:bCs/>
          <w:color w:val="444444"/>
          <w:kern w:val="36"/>
          <w:sz w:val="29"/>
          <w:szCs w:val="29"/>
          <w:bdr w:val="none" w:sz="0" w:space="0" w:color="auto" w:frame="1"/>
        </w:rPr>
        <w:t xml:space="preserve"> V03 </w:t>
      </w:r>
      <w:r w:rsidRPr="003D5CE7">
        <w:rPr>
          <w:rFonts w:ascii="Arial" w:eastAsia="新細明體" w:hAnsi="Arial" w:cs="Arial" w:hint="eastAsia"/>
          <w:b/>
          <w:bCs/>
          <w:color w:val="444444"/>
          <w:kern w:val="36"/>
          <w:sz w:val="29"/>
          <w:szCs w:val="29"/>
          <w:bdr w:val="none" w:sz="0" w:space="0" w:color="auto" w:frame="1"/>
        </w:rPr>
        <w:t>相容</w:t>
      </w:r>
      <w:proofErr w:type="spellStart"/>
      <w:r w:rsidRPr="003D5CE7">
        <w:rPr>
          <w:rFonts w:ascii="Arial" w:eastAsia="新細明體" w:hAnsi="Arial" w:cs="Arial"/>
          <w:b/>
          <w:bCs/>
          <w:color w:val="444444"/>
          <w:kern w:val="36"/>
          <w:sz w:val="29"/>
          <w:szCs w:val="29"/>
          <w:bdr w:val="none" w:sz="0" w:space="0" w:color="auto" w:frame="1"/>
        </w:rPr>
        <w:t>Bluetooh</w:t>
      </w:r>
      <w:proofErr w:type="spellEnd"/>
      <w:r w:rsidRPr="003D5CE7">
        <w:rPr>
          <w:rFonts w:ascii="Arial" w:eastAsia="新細明體" w:hAnsi="Arial" w:cs="Arial"/>
          <w:b/>
          <w:bCs/>
          <w:color w:val="444444"/>
          <w:kern w:val="36"/>
          <w:sz w:val="29"/>
          <w:szCs w:val="29"/>
          <w:bdr w:val="none" w:sz="0" w:space="0" w:color="auto" w:frame="1"/>
        </w:rPr>
        <w:t xml:space="preserve"> Bee</w:t>
      </w:r>
      <w:r w:rsidRPr="003D5CE7">
        <w:rPr>
          <w:rFonts w:ascii="Arial" w:eastAsia="新細明體" w:hAnsi="Arial" w:cs="Arial" w:hint="eastAsia"/>
          <w:b/>
          <w:bCs/>
          <w:color w:val="444444"/>
          <w:kern w:val="36"/>
          <w:sz w:val="29"/>
          <w:szCs w:val="29"/>
          <w:bdr w:val="none" w:sz="0" w:space="0" w:color="auto" w:frame="1"/>
        </w:rPr>
        <w:t>藍牙</w:t>
      </w:r>
      <w:r w:rsidRPr="003D5CE7">
        <w:rPr>
          <w:rFonts w:ascii="Arial" w:eastAsia="新細明體" w:hAnsi="Arial" w:cs="Arial"/>
          <w:b/>
          <w:bCs/>
          <w:color w:val="444444"/>
          <w:kern w:val="36"/>
          <w:sz w:val="29"/>
          <w:szCs w:val="29"/>
          <w:bdr w:val="none" w:sz="0" w:space="0" w:color="auto" w:frame="1"/>
        </w:rPr>
        <w:t xml:space="preserve"> FOR Arduino</w:t>
      </w:r>
    </w:p>
    <w:p w:rsidR="0090467A" w:rsidRDefault="003D5CE7"/>
    <w:p w:rsidR="003D5CE7" w:rsidRDefault="003D5CE7">
      <w:r w:rsidRPr="003D5CE7">
        <w:t xml:space="preserve">Arduino </w:t>
      </w:r>
      <w:proofErr w:type="spellStart"/>
      <w:r w:rsidRPr="003D5CE7">
        <w:t>XBee</w:t>
      </w:r>
      <w:proofErr w:type="spellEnd"/>
      <w:r w:rsidRPr="003D5CE7">
        <w:rPr>
          <w:rFonts w:hint="eastAsia"/>
        </w:rPr>
        <w:t>擴展板</w:t>
      </w:r>
      <w:r w:rsidRPr="003D5CE7">
        <w:t xml:space="preserve"> V03</w:t>
      </w:r>
      <w:r w:rsidRPr="003D5CE7">
        <w:rPr>
          <w:rFonts w:hint="eastAsia"/>
        </w:rPr>
        <w:t>的主要改動是採用了可堆疊的設計，這樣在同其它擴展板配合使用的時候會更加方便一些，解決了之前版本無法與其它擴展板配合使用的情況。</w:t>
      </w:r>
    </w:p>
    <w:p w:rsidR="003D5CE7" w:rsidRDefault="003D5CE7"/>
    <w:p w:rsidR="003D5CE7" w:rsidRDefault="003D5CE7">
      <w:r>
        <w:rPr>
          <w:noProof/>
        </w:rPr>
        <w:drawing>
          <wp:inline distT="0" distB="0" distL="0" distR="0">
            <wp:extent cx="4324350" cy="3533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CE7" w:rsidRDefault="003D5CE7"/>
    <w:p w:rsidR="003D5CE7" w:rsidRDefault="003D5CE7">
      <w:r w:rsidRPr="003D5CE7">
        <w:rPr>
          <w:rFonts w:hint="eastAsia"/>
        </w:rPr>
        <w:t>另外採用開關而不是跳線來選擇</w:t>
      </w:r>
      <w:proofErr w:type="spellStart"/>
      <w:r w:rsidRPr="003D5CE7">
        <w:t>Xbee</w:t>
      </w:r>
      <w:proofErr w:type="spellEnd"/>
      <w:r w:rsidRPr="003D5CE7">
        <w:rPr>
          <w:rFonts w:hint="eastAsia"/>
        </w:rPr>
        <w:t>或者</w:t>
      </w:r>
      <w:r w:rsidRPr="003D5CE7">
        <w:t>USB</w:t>
      </w:r>
      <w:r w:rsidRPr="003D5CE7">
        <w:rPr>
          <w:rFonts w:hint="eastAsia"/>
        </w:rPr>
        <w:t>方式，使用起來更加方便：</w:t>
      </w:r>
    </w:p>
    <w:p w:rsidR="003D5CE7" w:rsidRDefault="003D5CE7"/>
    <w:p w:rsidR="003D5CE7" w:rsidRDefault="003D5C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360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CE7" w:rsidRDefault="003D5CE7" w:rsidP="003D5CE7">
      <w:pPr>
        <w:pStyle w:val="1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35"/>
          <w:szCs w:val="35"/>
        </w:rPr>
      </w:pPr>
    </w:p>
    <w:p w:rsidR="003D5CE7" w:rsidRDefault="003D5CE7">
      <w:pPr>
        <w:rPr>
          <w:rFonts w:hint="eastAsia"/>
        </w:rPr>
      </w:pPr>
      <w:bookmarkStart w:id="0" w:name="_GoBack"/>
      <w:r w:rsidRPr="003D5CE7">
        <w:rPr>
          <w:rFonts w:hint="eastAsia"/>
        </w:rPr>
        <w:t>使用時依舊是直接連接到</w:t>
      </w:r>
      <w:r w:rsidRPr="003D5CE7">
        <w:t>Arduino</w:t>
      </w:r>
      <w:r w:rsidRPr="003D5CE7">
        <w:rPr>
          <w:rFonts w:hint="eastAsia"/>
        </w:rPr>
        <w:t>上即可</w:t>
      </w:r>
      <w:bookmarkEnd w:id="0"/>
    </w:p>
    <w:sectPr w:rsidR="003D5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7"/>
    <w:rsid w:val="000268DF"/>
    <w:rsid w:val="0032379D"/>
    <w:rsid w:val="003D5CE7"/>
    <w:rsid w:val="00A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B53A"/>
  <w15:chartTrackingRefBased/>
  <w15:docId w15:val="{27BF641C-38F4-4332-B1BE-71833459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D5CE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5CE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vmiddle">
    <w:name w:val="vmiddle"/>
    <w:basedOn w:val="a0"/>
    <w:rsid w:val="003D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welkk</dc:creator>
  <cp:keywords/>
  <dc:description/>
  <cp:lastModifiedBy>welkk</cp:lastModifiedBy>
  <cp:revision>1</cp:revision>
  <dcterms:created xsi:type="dcterms:W3CDTF">2019-10-29T10:57:00Z</dcterms:created>
  <dcterms:modified xsi:type="dcterms:W3CDTF">2019-10-29T11:04:00Z</dcterms:modified>
</cp:coreProperties>
</file>