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r>
        <w:rPr>
          <w:b/>
          <w:bCs/>
        </w:rPr>
        <w:t xml:space="preserve">Etec/CD: </w:t>
      </w:r>
      <w:r w:rsidR="003F2147" w:rsidRPr="003F2147">
        <w:rPr>
          <w:bCs/>
        </w:rPr>
        <w:t>043 Etec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5738F6AD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E066CA">
        <w:rPr>
          <w:b/>
          <w:bCs/>
        </w:rPr>
        <w:t>B</w:t>
      </w:r>
    </w:p>
    <w:p w14:paraId="416522B0" w14:textId="1644B038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E066CA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4D9B1573" w:rsidR="000566E8" w:rsidRDefault="00214F1F" w:rsidP="00740AA1">
      <w:pPr>
        <w:rPr>
          <w:b/>
          <w:bCs/>
        </w:rPr>
      </w:pPr>
      <w:r>
        <w:rPr>
          <w:b/>
          <w:bCs/>
        </w:rPr>
        <w:t xml:space="preserve">Período (Quinzena): </w:t>
      </w:r>
      <w:r w:rsidR="0080612E">
        <w:rPr>
          <w:b/>
          <w:bCs/>
        </w:rPr>
        <w:t>01</w:t>
      </w:r>
      <w:r w:rsidR="00740AA1" w:rsidRPr="00740AA1">
        <w:rPr>
          <w:b/>
          <w:bCs/>
        </w:rPr>
        <w:t>/</w:t>
      </w:r>
      <w:r w:rsidR="0080612E">
        <w:rPr>
          <w:b/>
          <w:bCs/>
        </w:rPr>
        <w:t>10</w:t>
      </w:r>
      <w:r>
        <w:rPr>
          <w:b/>
          <w:bCs/>
        </w:rPr>
        <w:t xml:space="preserve">/2020 até </w:t>
      </w:r>
      <w:r w:rsidR="000A6FBB">
        <w:rPr>
          <w:b/>
          <w:bCs/>
        </w:rPr>
        <w:t>3</w:t>
      </w:r>
      <w:r w:rsidR="0080612E">
        <w:rPr>
          <w:b/>
          <w:bCs/>
        </w:rPr>
        <w:t>1</w:t>
      </w:r>
      <w:r w:rsidR="002918CA">
        <w:rPr>
          <w:b/>
          <w:bCs/>
        </w:rPr>
        <w:t>/</w:t>
      </w:r>
      <w:r w:rsidR="0080612E">
        <w:rPr>
          <w:b/>
          <w:bCs/>
        </w:rPr>
        <w:t>10</w:t>
      </w:r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94"/>
        <w:gridCol w:w="1861"/>
        <w:gridCol w:w="1555"/>
      </w:tblGrid>
      <w:tr w:rsidR="000566E8" w14:paraId="1478A3A0" w14:textId="04CF63C4" w:rsidTr="0080612E">
        <w:trPr>
          <w:trHeight w:val="4906"/>
        </w:trPr>
        <w:tc>
          <w:tcPr>
            <w:tcW w:w="1838" w:type="dxa"/>
          </w:tcPr>
          <w:p w14:paraId="64506718" w14:textId="1B5E4E9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5057DDEA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2918CA" w:rsidRPr="002918CA" w:rsidRDefault="002918CA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2918CA" w:rsidRPr="007D68A1" w:rsidRDefault="002918CA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273948E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7137B433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4F6913" w14:textId="77777777" w:rsidR="0080612E" w:rsidRPr="0080612E" w:rsidRDefault="0080612E" w:rsidP="0080612E">
            <w:pPr>
              <w:jc w:val="center"/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1.3 Conectar aplicações com banco de dados.</w:t>
            </w:r>
          </w:p>
          <w:p w14:paraId="077ECC95" w14:textId="77777777" w:rsidR="0080612E" w:rsidRPr="0080612E" w:rsidRDefault="0080612E" w:rsidP="0080612E">
            <w:pPr>
              <w:jc w:val="center"/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1.4 Aplicar técnicas de orientação a objetos.</w:t>
            </w:r>
          </w:p>
          <w:p w14:paraId="38DD33BD" w14:textId="267B18F7" w:rsidR="002918CA" w:rsidRPr="007D68A1" w:rsidRDefault="0080612E" w:rsidP="0080612E">
            <w:pPr>
              <w:jc w:val="center"/>
              <w:rPr>
                <w:b/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1.5 Construir interface gráfica.</w:t>
            </w:r>
          </w:p>
        </w:tc>
        <w:tc>
          <w:tcPr>
            <w:tcW w:w="1701" w:type="dxa"/>
          </w:tcPr>
          <w:p w14:paraId="3F2C88A5" w14:textId="19DD60D5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E2799D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Persistência em bancos de dados</w:t>
            </w:r>
          </w:p>
          <w:p w14:paraId="706053EC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Padrão de projeto DAO;</w:t>
            </w:r>
          </w:p>
          <w:p w14:paraId="3A808769" w14:textId="5C580B19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Conexão ao banco de</w:t>
            </w:r>
            <w:r>
              <w:rPr>
                <w:bCs/>
                <w:sz w:val="20"/>
                <w:szCs w:val="24"/>
              </w:rPr>
              <w:t>e</w:t>
            </w:r>
            <w:r w:rsidRPr="0080612E">
              <w:rPr>
                <w:bCs/>
                <w:sz w:val="20"/>
                <w:szCs w:val="24"/>
              </w:rPr>
              <w:t xml:space="preserve"> dados; </w:t>
            </w:r>
          </w:p>
          <w:p w14:paraId="6FD79897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Operações CRUD simples (criação, leitura, alteração e exclusão);</w:t>
            </w:r>
          </w:p>
          <w:p w14:paraId="1916A305" w14:textId="3D05C3B4" w:rsidR="00563C38" w:rsidRPr="00563C38" w:rsidRDefault="0080612E" w:rsidP="0080612E">
            <w:pPr>
              <w:rPr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Consultas parametrizadas e prevenção de SQL Injection.</w:t>
            </w:r>
          </w:p>
        </w:tc>
        <w:tc>
          <w:tcPr>
            <w:tcW w:w="1794" w:type="dxa"/>
          </w:tcPr>
          <w:p w14:paraId="58E0C4D8" w14:textId="306C33F6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9D2FCB" w14:textId="77777777" w:rsidR="000A6FBB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rojeto Raízes.</w:t>
            </w:r>
          </w:p>
          <w:p w14:paraId="3E39FD96" w14:textId="77777777" w:rsidR="0080612E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F6953E4" w14:textId="77777777" w:rsidR="0080612E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Exemplos de Bancos de Dados</w:t>
            </w:r>
          </w:p>
          <w:p w14:paraId="4D7DCA2C" w14:textId="77777777" w:rsidR="0080612E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Exemplo de Aplicação conectada a Banco de dados</w:t>
            </w:r>
          </w:p>
          <w:p w14:paraId="5B6521F6" w14:textId="77777777" w:rsidR="0080612E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Dependencia (.jar)</w:t>
            </w:r>
          </w:p>
          <w:p w14:paraId="4DAA29C0" w14:textId="3082FA49" w:rsidR="0080612E" w:rsidRPr="002918CA" w:rsidRDefault="0080612E" w:rsidP="000A6FBB">
            <w:pPr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Atividade com conexão com Banco de Dados.</w:t>
            </w:r>
          </w:p>
        </w:tc>
        <w:tc>
          <w:tcPr>
            <w:tcW w:w="1861" w:type="dxa"/>
          </w:tcPr>
          <w:p w14:paraId="55259BF3" w14:textId="172698BC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Metodologia(s</w:t>
            </w:r>
            <w:r w:rsidR="00656FB7" w:rsidRPr="007D68A1">
              <w:rPr>
                <w:b/>
                <w:bCs/>
                <w:sz w:val="24"/>
                <w:szCs w:val="24"/>
              </w:rPr>
              <w:t>*</w:t>
            </w:r>
            <w:r w:rsidRPr="007D68A1">
              <w:rPr>
                <w:b/>
                <w:bCs/>
                <w:sz w:val="24"/>
                <w:szCs w:val="24"/>
              </w:rPr>
              <w:t>)</w:t>
            </w:r>
          </w:p>
          <w:p w14:paraId="3F0B43F1" w14:textId="32222696" w:rsid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632F26D3" w14:textId="2FF2D815" w:rsidR="0080612E" w:rsidRDefault="0080612E" w:rsidP="005245D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de 05/10 a 09/10</w:t>
            </w:r>
          </w:p>
          <w:p w14:paraId="12587BD1" w14:textId="266F7CB5" w:rsidR="0080612E" w:rsidRPr="0080612E" w:rsidRDefault="0080612E" w:rsidP="005245D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Projeto Raízes.</w:t>
            </w:r>
          </w:p>
          <w:p w14:paraId="25DAF85E" w14:textId="52F19857" w:rsid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33784F8C" w14:textId="77777777" w:rsidR="0080612E" w:rsidRPr="005245DB" w:rsidRDefault="0080612E" w:rsidP="0080612E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196E31C7" w14:textId="0EDCE519" w:rsidR="0080612E" w:rsidRDefault="0080612E" w:rsidP="0080612E">
            <w:pPr>
              <w:rPr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>-</w:t>
            </w:r>
            <w:r>
              <w:rPr>
                <w:sz w:val="20"/>
                <w:szCs w:val="24"/>
              </w:rPr>
              <w:t xml:space="preserve"> </w:t>
            </w:r>
            <w:r w:rsidRPr="008B74CF">
              <w:rPr>
                <w:sz w:val="20"/>
                <w:szCs w:val="24"/>
              </w:rPr>
              <w:t xml:space="preserve">Exemplo </w:t>
            </w:r>
            <w:r>
              <w:rPr>
                <w:sz w:val="20"/>
                <w:szCs w:val="24"/>
              </w:rPr>
              <w:t>de um Banco de dados MysQL</w:t>
            </w:r>
            <w:r>
              <w:rPr>
                <w:sz w:val="20"/>
                <w:szCs w:val="24"/>
              </w:rPr>
              <w:t>, e tira dúvidas</w:t>
            </w:r>
            <w:r>
              <w:rPr>
                <w:bCs/>
                <w:sz w:val="24"/>
                <w:szCs w:val="24"/>
              </w:rPr>
              <w:t>.</w:t>
            </w:r>
          </w:p>
          <w:p w14:paraId="22707923" w14:textId="685A3038" w:rsidR="0080612E" w:rsidRDefault="0080612E" w:rsidP="0080612E">
            <w:pPr>
              <w:rPr>
                <w:color w:val="0070C0"/>
                <w:sz w:val="20"/>
                <w:szCs w:val="24"/>
              </w:rPr>
            </w:pPr>
            <w:r>
              <w:rPr>
                <w:color w:val="0070C0"/>
                <w:sz w:val="20"/>
                <w:szCs w:val="24"/>
              </w:rPr>
              <w:t>3</w:t>
            </w:r>
            <w:r w:rsidRPr="005245DB">
              <w:rPr>
                <w:color w:val="0070C0"/>
                <w:sz w:val="20"/>
                <w:szCs w:val="24"/>
              </w:rPr>
              <w:t>º semana</w:t>
            </w:r>
          </w:p>
          <w:p w14:paraId="4FE40204" w14:textId="77777777" w:rsidR="0080612E" w:rsidRPr="005245DB" w:rsidRDefault="0080612E" w:rsidP="0080612E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792E262C" w14:textId="1F9F3F95" w:rsidR="0080612E" w:rsidRDefault="0080612E" w:rsidP="0080612E">
            <w:pPr>
              <w:rPr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>-</w:t>
            </w:r>
            <w:r>
              <w:rPr>
                <w:sz w:val="20"/>
                <w:szCs w:val="24"/>
              </w:rPr>
              <w:t xml:space="preserve"> </w:t>
            </w:r>
            <w:r w:rsidRPr="008B74CF">
              <w:rPr>
                <w:sz w:val="20"/>
                <w:szCs w:val="24"/>
              </w:rPr>
              <w:t xml:space="preserve">Exemplo </w:t>
            </w:r>
            <w:r>
              <w:rPr>
                <w:sz w:val="20"/>
                <w:szCs w:val="24"/>
              </w:rPr>
              <w:t xml:space="preserve">de </w:t>
            </w:r>
            <w:r>
              <w:rPr>
                <w:sz w:val="20"/>
                <w:szCs w:val="24"/>
              </w:rPr>
              <w:t>conexão ao</w:t>
            </w:r>
            <w:r>
              <w:rPr>
                <w:sz w:val="20"/>
                <w:szCs w:val="24"/>
              </w:rPr>
              <w:t xml:space="preserve"> MysQL, e tira dúvidas</w:t>
            </w:r>
            <w:r>
              <w:rPr>
                <w:bCs/>
                <w:sz w:val="24"/>
                <w:szCs w:val="24"/>
              </w:rPr>
              <w:t>.</w:t>
            </w:r>
          </w:p>
          <w:p w14:paraId="3EBE48BB" w14:textId="01A31932" w:rsidR="0080612E" w:rsidRPr="005245DB" w:rsidRDefault="0080612E" w:rsidP="0080612E">
            <w:pPr>
              <w:rPr>
                <w:color w:val="0070C0"/>
                <w:sz w:val="20"/>
                <w:szCs w:val="24"/>
              </w:rPr>
            </w:pPr>
            <w:r>
              <w:rPr>
                <w:color w:val="0070C0"/>
                <w:sz w:val="20"/>
                <w:szCs w:val="24"/>
              </w:rPr>
              <w:t>4</w:t>
            </w:r>
            <w:r w:rsidRPr="005245DB">
              <w:rPr>
                <w:color w:val="0070C0"/>
                <w:sz w:val="20"/>
                <w:szCs w:val="24"/>
              </w:rPr>
              <w:t>º semana</w:t>
            </w:r>
          </w:p>
          <w:p w14:paraId="1845DB09" w14:textId="3E4226C5" w:rsidR="005245DB" w:rsidRPr="007D68A1" w:rsidRDefault="005245DB" w:rsidP="0080612E">
            <w:pPr>
              <w:rPr>
                <w:b/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 xml:space="preserve">- </w:t>
            </w:r>
            <w:r w:rsidR="0080612E">
              <w:rPr>
                <w:sz w:val="20"/>
                <w:szCs w:val="24"/>
              </w:rPr>
              <w:t>Atividades com exercícios propostos de conexão BD e At</w:t>
            </w:r>
            <w:r w:rsidR="000A6FBB">
              <w:rPr>
                <w:sz w:val="20"/>
                <w:szCs w:val="24"/>
              </w:rPr>
              <w:t>ividades de Recuperação</w:t>
            </w:r>
            <w:r w:rsidRPr="005245DB">
              <w:rPr>
                <w:sz w:val="20"/>
                <w:szCs w:val="24"/>
              </w:rPr>
              <w:t>.</w:t>
            </w:r>
          </w:p>
        </w:tc>
        <w:tc>
          <w:tcPr>
            <w:tcW w:w="1555" w:type="dxa"/>
          </w:tcPr>
          <w:p w14:paraId="5A77FC58" w14:textId="50ACEBA4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0566E8" w:rsidRPr="005245DB" w:rsidRDefault="000566E8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7DE7E89B" w14:textId="7E0A3FA0" w:rsidR="005245DB" w:rsidRDefault="0080612E" w:rsidP="008B74CF">
            <w:pPr>
              <w:jc w:val="both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 xml:space="preserve">Lista de exercícios em grupo e </w:t>
            </w:r>
            <w:r w:rsidR="000A6FBB">
              <w:rPr>
                <w:bCs/>
                <w:sz w:val="20"/>
                <w:szCs w:val="24"/>
              </w:rPr>
              <w:t>atividades de recuperação.</w:t>
            </w:r>
          </w:p>
          <w:p w14:paraId="7BAE7735" w14:textId="77777777" w:rsidR="008B74CF" w:rsidRDefault="008B74CF" w:rsidP="008B74C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3330CE7" w14:textId="4B821565" w:rsidR="0080612E" w:rsidRPr="007D68A1" w:rsidRDefault="0080612E" w:rsidP="008B74CF">
            <w:pPr>
              <w:jc w:val="both"/>
              <w:rPr>
                <w:b/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Participação nos encontros virtuais.</w:t>
            </w:r>
          </w:p>
        </w:tc>
      </w:tr>
    </w:tbl>
    <w:p w14:paraId="66C84641" w14:textId="139B3BE1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3B652AC4" w14:textId="2B54BC9A" w:rsidR="005A4780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Curso:</w:t>
      </w:r>
      <w:r w:rsidR="0080612E">
        <w:rPr>
          <w:b/>
          <w:bCs/>
        </w:rPr>
        <w:br/>
      </w:r>
      <w:r w:rsidR="005A4780">
        <w:rPr>
          <w:b/>
          <w:bCs/>
        </w:rPr>
        <w:t>(  ) O Poad está em consonância com o Plano de curso</w:t>
      </w:r>
    </w:p>
    <w:p w14:paraId="40539557" w14:textId="3C16DC78" w:rsidR="000566E8" w:rsidRDefault="005A4780" w:rsidP="0080612E">
      <w:pPr>
        <w:tabs>
          <w:tab w:val="left" w:pos="3315"/>
        </w:tabs>
        <w:rPr>
          <w:b/>
          <w:bCs/>
        </w:rPr>
      </w:pPr>
      <w:r>
        <w:rPr>
          <w:b/>
          <w:bCs/>
        </w:rPr>
        <w:t>Assinatura:</w:t>
      </w:r>
      <w:r w:rsidR="0080612E">
        <w:rPr>
          <w:b/>
          <w:bCs/>
        </w:rPr>
        <w:br/>
      </w:r>
      <w:r w:rsidR="008847DC">
        <w:rPr>
          <w:b/>
          <w:bCs/>
        </w:rPr>
        <w:t>Ciência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>Unidade do Ensino Médio e Técnico – Cetec</w:t>
    </w:r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AC"/>
    <w:rsid w:val="000566E8"/>
    <w:rsid w:val="000A6FBB"/>
    <w:rsid w:val="00107C74"/>
    <w:rsid w:val="00122DDF"/>
    <w:rsid w:val="00166B2C"/>
    <w:rsid w:val="001B73EF"/>
    <w:rsid w:val="00214F1F"/>
    <w:rsid w:val="00232F74"/>
    <w:rsid w:val="00262E50"/>
    <w:rsid w:val="00272A4D"/>
    <w:rsid w:val="002918CA"/>
    <w:rsid w:val="002D6F74"/>
    <w:rsid w:val="00302BEE"/>
    <w:rsid w:val="00317B85"/>
    <w:rsid w:val="003F2147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656FB7"/>
    <w:rsid w:val="00666C49"/>
    <w:rsid w:val="006948C8"/>
    <w:rsid w:val="00695ACA"/>
    <w:rsid w:val="006A1D97"/>
    <w:rsid w:val="00740AA1"/>
    <w:rsid w:val="00796783"/>
    <w:rsid w:val="007D2AAA"/>
    <w:rsid w:val="007D68A1"/>
    <w:rsid w:val="0080612E"/>
    <w:rsid w:val="008610E7"/>
    <w:rsid w:val="008676ED"/>
    <w:rsid w:val="00874356"/>
    <w:rsid w:val="008847DC"/>
    <w:rsid w:val="008B04BA"/>
    <w:rsid w:val="008B74CF"/>
    <w:rsid w:val="008F0BF5"/>
    <w:rsid w:val="00933C48"/>
    <w:rsid w:val="009764F5"/>
    <w:rsid w:val="00992F5F"/>
    <w:rsid w:val="009B5D83"/>
    <w:rsid w:val="00A5774B"/>
    <w:rsid w:val="00A95711"/>
    <w:rsid w:val="00AF180A"/>
    <w:rsid w:val="00B02732"/>
    <w:rsid w:val="00B61AA2"/>
    <w:rsid w:val="00BA08BC"/>
    <w:rsid w:val="00BA4958"/>
    <w:rsid w:val="00BA64FB"/>
    <w:rsid w:val="00BC2A55"/>
    <w:rsid w:val="00BD0D48"/>
    <w:rsid w:val="00D44167"/>
    <w:rsid w:val="00D7517A"/>
    <w:rsid w:val="00DE60D0"/>
    <w:rsid w:val="00E066CA"/>
    <w:rsid w:val="00E74C4F"/>
    <w:rsid w:val="00E8088E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FABIO DE OLIVEIRA MARTINS</cp:lastModifiedBy>
  <cp:revision>57</cp:revision>
  <cp:lastPrinted>2020-03-17T15:56:00Z</cp:lastPrinted>
  <dcterms:created xsi:type="dcterms:W3CDTF">2020-03-17T14:57:00Z</dcterms:created>
  <dcterms:modified xsi:type="dcterms:W3CDTF">2020-09-25T00:51:00Z</dcterms:modified>
</cp:coreProperties>
</file>