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38" w:rsidRPr="00A16A22" w:rsidRDefault="00081238" w:rsidP="00081238">
      <w:pPr>
        <w:tabs>
          <w:tab w:val="left" w:pos="3765"/>
        </w:tabs>
        <w:jc w:val="both"/>
        <w:rPr>
          <w:rFonts w:ascii="Arial" w:hAnsi="Arial" w:cs="Arial"/>
          <w:sz w:val="24"/>
        </w:rPr>
      </w:pPr>
      <w:r>
        <w:rPr>
          <w:rFonts w:ascii="Arial" w:eastAsia="Times New Roman" w:hAnsi="Arial" w:cs="Arial"/>
          <w:b/>
          <w:color w:val="002060"/>
          <w:sz w:val="24"/>
          <w:szCs w:val="24"/>
          <w:lang w:eastAsia="es-EC"/>
        </w:rPr>
        <w:t>TEMA</w:t>
      </w:r>
      <w:r>
        <w:rPr>
          <w:rFonts w:ascii="Arial" w:eastAsia="Times New Roman" w:hAnsi="Arial" w:cs="Arial"/>
          <w:color w:val="002060"/>
          <w:sz w:val="24"/>
          <w:szCs w:val="24"/>
          <w:lang w:eastAsia="es-EC"/>
        </w:rPr>
        <w:t>:</w:t>
      </w:r>
      <w:r>
        <w:rPr>
          <w:lang w:val="es-CL"/>
        </w:rPr>
        <w:t xml:space="preserve"> </w:t>
      </w:r>
      <w:r>
        <w:rPr>
          <w:lang w:val="es-CL"/>
        </w:rPr>
        <w:t>“</w:t>
      </w:r>
      <w:r>
        <w:rPr>
          <w:sz w:val="32"/>
        </w:rPr>
        <w:t>IMPLEMENTACIÓN</w:t>
      </w:r>
      <w:r w:rsidRPr="00974D85">
        <w:rPr>
          <w:b/>
          <w:sz w:val="32"/>
        </w:rPr>
        <w:t xml:space="preserve"> DE UN SISTEMA WEB  PARA EL CONTROL ADM</w:t>
      </w:r>
      <w:r>
        <w:rPr>
          <w:b/>
          <w:sz w:val="32"/>
        </w:rPr>
        <w:t>INISTRATIVO Y DE SERVICIOS EN LA</w:t>
      </w:r>
      <w:r w:rsidRPr="00974D85">
        <w:rPr>
          <w:b/>
          <w:sz w:val="32"/>
        </w:rPr>
        <w:t xml:space="preserve"> </w:t>
      </w:r>
      <w:r w:rsidRPr="002920BF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 </w:t>
      </w:r>
      <w:r w:rsidRPr="0034430F">
        <w:rPr>
          <w:rFonts w:asciiTheme="minorHAnsi" w:eastAsia="Times New Roman" w:hAnsiTheme="minorHAnsi" w:cs="Arial"/>
          <w:b/>
          <w:sz w:val="32"/>
          <w:szCs w:val="32"/>
          <w:lang w:eastAsia="es-EC"/>
        </w:rPr>
        <w:t>BOUTIQUE</w:t>
      </w:r>
      <w:r w:rsidRPr="00974D85">
        <w:rPr>
          <w:b/>
          <w:sz w:val="32"/>
        </w:rPr>
        <w:t xml:space="preserve">  NOVEDADES EL GATO”</w:t>
      </w:r>
    </w:p>
    <w:p w:rsidR="000627D8" w:rsidRDefault="00081238" w:rsidP="00081238"/>
    <w:p w:rsidR="00081238" w:rsidRPr="00E06536" w:rsidRDefault="00081238" w:rsidP="00081238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E06536">
        <w:rPr>
          <w:rFonts w:ascii="Arial" w:eastAsia="Times New Roman" w:hAnsi="Arial" w:cs="Arial"/>
          <w:b/>
          <w:sz w:val="24"/>
          <w:szCs w:val="24"/>
          <w:lang w:eastAsia="es-EC"/>
        </w:rPr>
        <w:t>Módulo de seguridad</w:t>
      </w:r>
    </w:p>
    <w:p w:rsidR="00081238" w:rsidRPr="00AC1AD7" w:rsidRDefault="00081238" w:rsidP="00081238">
      <w:pPr>
        <w:pStyle w:val="Prrafodelista"/>
        <w:numPr>
          <w:ilvl w:val="0"/>
          <w:numId w:val="14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AC1AD7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Registro de usuarios: Mediante este módulo se podrán crear nuevos usuarios que van a operar el sistema.</w:t>
      </w:r>
    </w:p>
    <w:p w:rsidR="00081238" w:rsidRPr="00AC1AD7" w:rsidRDefault="00081238" w:rsidP="00081238">
      <w:pPr>
        <w:pStyle w:val="Prrafodelista"/>
        <w:numPr>
          <w:ilvl w:val="0"/>
          <w:numId w:val="14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</w:pPr>
      <w:r w:rsidRPr="00AC1AD7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Asignación de roles: gracias a esta opción se podrá asignar los privilegios donde los usuarios podrán tener acceso</w:t>
      </w:r>
    </w:p>
    <w:p w:rsidR="00081238" w:rsidRPr="005476EC" w:rsidRDefault="00081238" w:rsidP="00081238">
      <w:pPr>
        <w:shd w:val="clear" w:color="auto" w:fill="FFFFFF"/>
        <w:spacing w:after="0" w:line="480" w:lineRule="atLeast"/>
        <w:ind w:left="720" w:hanging="720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</w:p>
    <w:p w:rsidR="00081238" w:rsidRDefault="00081238" w:rsidP="0008123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2920BF">
        <w:rPr>
          <w:rFonts w:ascii="Arial" w:eastAsia="Times New Roman" w:hAnsi="Arial" w:cs="Arial"/>
          <w:b/>
          <w:sz w:val="24"/>
          <w:szCs w:val="24"/>
          <w:lang w:eastAsia="es-EC"/>
        </w:rPr>
        <w:t>Módulo de facturación</w:t>
      </w:r>
    </w:p>
    <w:p w:rsidR="00081238" w:rsidRPr="00AC1AD7" w:rsidRDefault="00081238" w:rsidP="00081238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:rsidR="00081238" w:rsidRDefault="00081238" w:rsidP="00081238">
      <w:pPr>
        <w:pStyle w:val="Prrafodelista"/>
        <w:numPr>
          <w:ilvl w:val="0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Registro de facturación a clientes</w:t>
      </w:r>
    </w:p>
    <w:p w:rsidR="00081238" w:rsidRDefault="00081238" w:rsidP="00081238">
      <w:pPr>
        <w:pStyle w:val="Prrafodelista"/>
        <w:shd w:val="clear" w:color="auto" w:fill="FFFFFF"/>
        <w:spacing w:line="240" w:lineRule="auto"/>
        <w:ind w:left="1440"/>
        <w:rPr>
          <w:rFonts w:ascii="Arial" w:eastAsia="Times New Roman" w:hAnsi="Arial" w:cs="Arial"/>
          <w:sz w:val="24"/>
          <w:szCs w:val="24"/>
          <w:lang w:eastAsia="es-EC"/>
        </w:rPr>
      </w:pPr>
    </w:p>
    <w:p w:rsidR="00081238" w:rsidRDefault="00081238" w:rsidP="00081238">
      <w:pPr>
        <w:pStyle w:val="Prrafodelista"/>
        <w:numPr>
          <w:ilvl w:val="0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 xml:space="preserve">Registro de facturación a proveedores </w:t>
      </w:r>
    </w:p>
    <w:p w:rsidR="00081238" w:rsidRPr="00612D82" w:rsidRDefault="00081238" w:rsidP="00081238">
      <w:pPr>
        <w:pStyle w:val="Prrafodelista"/>
        <w:rPr>
          <w:rFonts w:ascii="Arial" w:eastAsia="Times New Roman" w:hAnsi="Arial" w:cs="Arial"/>
          <w:sz w:val="24"/>
          <w:szCs w:val="24"/>
          <w:lang w:eastAsia="es-EC"/>
        </w:rPr>
      </w:pPr>
    </w:p>
    <w:p w:rsidR="00081238" w:rsidRPr="00612D82" w:rsidRDefault="00081238" w:rsidP="00081238">
      <w:pPr>
        <w:pStyle w:val="Prrafodelista"/>
        <w:shd w:val="clear" w:color="auto" w:fill="FFFFFF"/>
        <w:spacing w:line="240" w:lineRule="auto"/>
        <w:ind w:left="1440"/>
        <w:rPr>
          <w:rFonts w:ascii="Arial" w:eastAsia="Times New Roman" w:hAnsi="Arial" w:cs="Arial"/>
          <w:sz w:val="24"/>
          <w:szCs w:val="24"/>
          <w:lang w:eastAsia="es-EC"/>
        </w:rPr>
      </w:pPr>
    </w:p>
    <w:p w:rsidR="00081238" w:rsidRDefault="00081238" w:rsidP="00081238">
      <w:pPr>
        <w:pStyle w:val="Prrafodelista"/>
        <w:numPr>
          <w:ilvl w:val="0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Registro de facturación pagos servicios básicos</w:t>
      </w:r>
    </w:p>
    <w:p w:rsidR="00081238" w:rsidRPr="002B76F2" w:rsidRDefault="00081238" w:rsidP="00081238">
      <w:pPr>
        <w:pStyle w:val="Prrafodelista"/>
        <w:shd w:val="clear" w:color="auto" w:fill="FFFFFF"/>
        <w:spacing w:line="240" w:lineRule="auto"/>
        <w:ind w:left="1440"/>
        <w:rPr>
          <w:rFonts w:ascii="Arial" w:eastAsia="Times New Roman" w:hAnsi="Arial" w:cs="Arial"/>
          <w:sz w:val="24"/>
          <w:szCs w:val="24"/>
          <w:lang w:eastAsia="es-EC"/>
        </w:rPr>
      </w:pPr>
    </w:p>
    <w:p w:rsidR="00081238" w:rsidRPr="002920BF" w:rsidRDefault="00081238" w:rsidP="00081238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:rsidR="00081238" w:rsidRDefault="00081238" w:rsidP="0008123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2920BF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Módulo  de gastos </w:t>
      </w:r>
    </w:p>
    <w:p w:rsidR="00081238" w:rsidRDefault="00081238" w:rsidP="00081238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:rsidR="00081238" w:rsidRDefault="00081238" w:rsidP="00081238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727659">
        <w:rPr>
          <w:rFonts w:ascii="Arial" w:eastAsia="Times New Roman" w:hAnsi="Arial" w:cs="Arial"/>
          <w:sz w:val="24"/>
          <w:szCs w:val="24"/>
          <w:lang w:eastAsia="es-EC"/>
        </w:rPr>
        <w:t>Registro de pagos</w:t>
      </w:r>
      <w:r>
        <w:rPr>
          <w:rFonts w:ascii="Arial" w:eastAsia="Times New Roman" w:hAnsi="Arial" w:cs="Arial"/>
          <w:sz w:val="24"/>
          <w:szCs w:val="24"/>
          <w:lang w:eastAsia="es-EC"/>
        </w:rPr>
        <w:t xml:space="preserve"> a los proveedores</w:t>
      </w:r>
    </w:p>
    <w:p w:rsidR="00081238" w:rsidRDefault="00081238" w:rsidP="00081238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:rsidR="00081238" w:rsidRPr="005476EC" w:rsidRDefault="00081238" w:rsidP="00081238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Registro pagos de servicios básicos</w:t>
      </w:r>
    </w:p>
    <w:p w:rsidR="00081238" w:rsidRPr="005476EC" w:rsidRDefault="00081238" w:rsidP="00081238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727659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</w:p>
    <w:p w:rsidR="00081238" w:rsidRPr="002920BF" w:rsidRDefault="00081238" w:rsidP="0008123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2920BF">
        <w:rPr>
          <w:rFonts w:ascii="Arial" w:eastAsia="Times New Roman" w:hAnsi="Arial" w:cs="Arial"/>
          <w:b/>
          <w:sz w:val="24"/>
          <w:szCs w:val="24"/>
          <w:lang w:eastAsia="es-EC"/>
        </w:rPr>
        <w:t>Módulo de proveedores</w:t>
      </w:r>
    </w:p>
    <w:p w:rsidR="00081238" w:rsidRPr="005476EC" w:rsidRDefault="00081238" w:rsidP="00081238">
      <w:pPr>
        <w:pStyle w:val="Prrafodelista"/>
        <w:numPr>
          <w:ilvl w:val="0"/>
          <w:numId w:val="5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5476EC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Registro</w:t>
      </w:r>
    </w:p>
    <w:p w:rsidR="00081238" w:rsidRPr="005476EC" w:rsidRDefault="00081238" w:rsidP="00081238">
      <w:pPr>
        <w:pStyle w:val="Prrafodelista"/>
        <w:numPr>
          <w:ilvl w:val="0"/>
          <w:numId w:val="5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5476EC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Consulta de proveedores</w:t>
      </w:r>
    </w:p>
    <w:p w:rsidR="00081238" w:rsidRPr="005476EC" w:rsidRDefault="00081238" w:rsidP="00081238">
      <w:pPr>
        <w:pStyle w:val="Prrafodelista"/>
        <w:numPr>
          <w:ilvl w:val="0"/>
          <w:numId w:val="5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5476EC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Modificación</w:t>
      </w:r>
    </w:p>
    <w:p w:rsidR="00081238" w:rsidRDefault="00081238" w:rsidP="00081238">
      <w:pPr>
        <w:pStyle w:val="Prrafodelista"/>
        <w:shd w:val="clear" w:color="auto" w:fill="FFFFFF"/>
        <w:spacing w:after="0" w:line="480" w:lineRule="atLeast"/>
        <w:ind w:left="1320"/>
        <w:jc w:val="both"/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</w:pPr>
    </w:p>
    <w:p w:rsidR="00081238" w:rsidRDefault="00081238" w:rsidP="0008123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Módulo  de compra </w:t>
      </w:r>
    </w:p>
    <w:p w:rsidR="00081238" w:rsidRPr="005476EC" w:rsidRDefault="00081238" w:rsidP="00081238">
      <w:pPr>
        <w:pStyle w:val="Prrafodelista"/>
        <w:numPr>
          <w:ilvl w:val="0"/>
          <w:numId w:val="4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5476EC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Registro de compras</w:t>
      </w:r>
    </w:p>
    <w:p w:rsidR="00081238" w:rsidRPr="005476EC" w:rsidRDefault="00081238" w:rsidP="00081238">
      <w:pPr>
        <w:pStyle w:val="Prrafodelista"/>
        <w:numPr>
          <w:ilvl w:val="0"/>
          <w:numId w:val="4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5476EC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Devolución en compras</w:t>
      </w:r>
    </w:p>
    <w:p w:rsidR="00081238" w:rsidRPr="005476EC" w:rsidRDefault="00081238" w:rsidP="00081238">
      <w:pPr>
        <w:pStyle w:val="Prrafodelista"/>
        <w:numPr>
          <w:ilvl w:val="0"/>
          <w:numId w:val="4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5476EC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Stock</w:t>
      </w:r>
    </w:p>
    <w:p w:rsidR="00081238" w:rsidRDefault="00081238" w:rsidP="00081238">
      <w:pPr>
        <w:pStyle w:val="Prrafodelista"/>
        <w:shd w:val="clear" w:color="auto" w:fill="FFFFFF"/>
        <w:spacing w:after="0" w:line="480" w:lineRule="atLeast"/>
        <w:ind w:left="960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</w:p>
    <w:p w:rsidR="00081238" w:rsidRPr="002920BF" w:rsidRDefault="00081238" w:rsidP="0008123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Módulo de </w:t>
      </w:r>
      <w:r w:rsidRPr="002920BF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 venta </w:t>
      </w:r>
    </w:p>
    <w:p w:rsidR="00081238" w:rsidRPr="005476EC" w:rsidRDefault="00081238" w:rsidP="00081238">
      <w:pPr>
        <w:pStyle w:val="Prrafodelista"/>
        <w:numPr>
          <w:ilvl w:val="0"/>
          <w:numId w:val="6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5476EC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lastRenderedPageBreak/>
        <w:t>Registro de facturación</w:t>
      </w:r>
    </w:p>
    <w:p w:rsidR="00081238" w:rsidRPr="00AC1AD7" w:rsidRDefault="00081238" w:rsidP="00081238">
      <w:pPr>
        <w:pStyle w:val="Prrafodelista"/>
        <w:numPr>
          <w:ilvl w:val="0"/>
          <w:numId w:val="6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</w:pPr>
      <w:r w:rsidRPr="005476EC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Devolución de ventas</w:t>
      </w:r>
    </w:p>
    <w:p w:rsidR="00081238" w:rsidRPr="002920BF" w:rsidRDefault="00081238" w:rsidP="00081238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:rsidR="00081238" w:rsidRPr="002920BF" w:rsidRDefault="00081238" w:rsidP="0008123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2920BF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Módulo de Clientes </w:t>
      </w:r>
    </w:p>
    <w:p w:rsidR="00081238" w:rsidRPr="005476EC" w:rsidRDefault="00081238" w:rsidP="00081238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5476EC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Registro</w:t>
      </w:r>
    </w:p>
    <w:p w:rsidR="00081238" w:rsidRPr="005476EC" w:rsidRDefault="00081238" w:rsidP="00081238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5476EC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Consulta de clientes</w:t>
      </w:r>
    </w:p>
    <w:p w:rsidR="00081238" w:rsidRPr="005476EC" w:rsidRDefault="00081238" w:rsidP="00081238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5476EC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Modificación</w:t>
      </w:r>
    </w:p>
    <w:p w:rsidR="00081238" w:rsidRPr="002920BF" w:rsidRDefault="00081238" w:rsidP="00081238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:rsidR="00081238" w:rsidRDefault="00081238" w:rsidP="0008123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2920BF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Módulo de empleados </w:t>
      </w:r>
    </w:p>
    <w:p w:rsidR="00081238" w:rsidRPr="00B25D62" w:rsidRDefault="00081238" w:rsidP="00081238">
      <w:pPr>
        <w:pStyle w:val="Prrafodelista"/>
        <w:numPr>
          <w:ilvl w:val="0"/>
          <w:numId w:val="7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B25D62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Registro y control de empleados</w:t>
      </w:r>
    </w:p>
    <w:p w:rsidR="00081238" w:rsidRPr="00B25D62" w:rsidRDefault="00081238" w:rsidP="00081238">
      <w:pPr>
        <w:pStyle w:val="Prrafodelista"/>
        <w:numPr>
          <w:ilvl w:val="0"/>
          <w:numId w:val="7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B25D62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Registro y generación de roles de pago</w:t>
      </w:r>
    </w:p>
    <w:p w:rsidR="00081238" w:rsidRPr="00B25D62" w:rsidRDefault="00081238" w:rsidP="00081238">
      <w:pPr>
        <w:pStyle w:val="Prrafodelista"/>
        <w:numPr>
          <w:ilvl w:val="0"/>
          <w:numId w:val="7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B25D62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Parámetros generales de la empresa: Mediante esta opción se podrá asignar los parámetros de la empresa como el porcentaje de ganancia que se obtiene por las ventas de los productos.</w:t>
      </w:r>
    </w:p>
    <w:p w:rsidR="00081238" w:rsidRPr="00B06F5F" w:rsidRDefault="00081238" w:rsidP="0008123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081238" w:rsidRPr="002920BF" w:rsidRDefault="00081238" w:rsidP="00081238">
      <w:pPr>
        <w:pStyle w:val="Prrafodelista"/>
        <w:spacing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:rsidR="00081238" w:rsidRPr="002920BF" w:rsidRDefault="00081238" w:rsidP="0008123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2920BF">
        <w:rPr>
          <w:rFonts w:ascii="Arial" w:eastAsia="Times New Roman" w:hAnsi="Arial" w:cs="Arial"/>
          <w:b/>
          <w:sz w:val="24"/>
          <w:szCs w:val="24"/>
          <w:lang w:eastAsia="es-EC"/>
        </w:rPr>
        <w:t>Módulo de productos</w:t>
      </w:r>
    </w:p>
    <w:p w:rsidR="00081238" w:rsidRDefault="00081238" w:rsidP="00081238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 xml:space="preserve">Registro de mercadería </w:t>
      </w:r>
    </w:p>
    <w:p w:rsidR="00081238" w:rsidRDefault="00081238" w:rsidP="00081238">
      <w:pPr>
        <w:pStyle w:val="Prrafodelista"/>
        <w:shd w:val="clear" w:color="auto" w:fill="FFFFFF"/>
        <w:spacing w:after="0" w:line="240" w:lineRule="auto"/>
        <w:ind w:left="1680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:rsidR="00081238" w:rsidRDefault="00081238" w:rsidP="00081238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Consulta de mercadería según el proveedor</w:t>
      </w:r>
    </w:p>
    <w:p w:rsidR="00081238" w:rsidRPr="00B25D62" w:rsidRDefault="00081238" w:rsidP="0008123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081238" w:rsidRPr="002920BF" w:rsidRDefault="00081238" w:rsidP="00081238">
      <w:pPr>
        <w:pStyle w:val="Prrafodelista"/>
        <w:spacing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:rsidR="00081238" w:rsidRPr="002920BF" w:rsidRDefault="00081238" w:rsidP="0008123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2920BF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Módulo de marcas </w:t>
      </w:r>
    </w:p>
    <w:p w:rsidR="00081238" w:rsidRDefault="00081238" w:rsidP="00081238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 xml:space="preserve">Registro de marcas según el proveedor </w:t>
      </w:r>
    </w:p>
    <w:p w:rsidR="00081238" w:rsidRDefault="00081238" w:rsidP="00081238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:rsidR="00081238" w:rsidRDefault="00081238" w:rsidP="00081238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Consulta de marcas según el proveedor</w:t>
      </w:r>
    </w:p>
    <w:p w:rsidR="00081238" w:rsidRPr="00B25D62" w:rsidRDefault="00081238" w:rsidP="0008123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B25D62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EC"/>
        </w:rPr>
        <w:t xml:space="preserve">         </w:t>
      </w:r>
    </w:p>
    <w:p w:rsidR="00081238" w:rsidRPr="002920BF" w:rsidRDefault="00081238" w:rsidP="00081238">
      <w:pPr>
        <w:pStyle w:val="Prrafodelista"/>
        <w:spacing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:rsidR="00081238" w:rsidRDefault="00081238" w:rsidP="0008123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2920BF">
        <w:rPr>
          <w:rFonts w:ascii="Arial" w:eastAsia="Times New Roman" w:hAnsi="Arial" w:cs="Arial"/>
          <w:b/>
          <w:sz w:val="24"/>
          <w:szCs w:val="24"/>
          <w:lang w:eastAsia="es-EC"/>
        </w:rPr>
        <w:t>Módulo de devoluciones</w:t>
      </w:r>
    </w:p>
    <w:p w:rsidR="00081238" w:rsidRDefault="00081238" w:rsidP="00081238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 xml:space="preserve">Registro de devolución en compras </w:t>
      </w:r>
    </w:p>
    <w:p w:rsidR="00081238" w:rsidRDefault="00081238" w:rsidP="00081238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:rsidR="00081238" w:rsidRDefault="00081238" w:rsidP="00081238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 xml:space="preserve">Registro de devolución en ventas </w:t>
      </w:r>
    </w:p>
    <w:p w:rsidR="00081238" w:rsidRPr="00AC1AD7" w:rsidRDefault="00081238" w:rsidP="00081238">
      <w:pPr>
        <w:pStyle w:val="Prrafodelista"/>
        <w:rPr>
          <w:rFonts w:ascii="Arial" w:eastAsia="Times New Roman" w:hAnsi="Arial" w:cs="Arial"/>
          <w:sz w:val="24"/>
          <w:szCs w:val="24"/>
          <w:lang w:eastAsia="es-EC"/>
        </w:rPr>
      </w:pPr>
    </w:p>
    <w:p w:rsidR="00081238" w:rsidRDefault="00081238" w:rsidP="000812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:rsidR="00081238" w:rsidRDefault="00081238" w:rsidP="000812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:rsidR="00081238" w:rsidRPr="00AC1AD7" w:rsidRDefault="00081238" w:rsidP="000812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:rsidR="00081238" w:rsidRPr="002832A6" w:rsidRDefault="00081238" w:rsidP="000812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:rsidR="00081238" w:rsidRDefault="00081238" w:rsidP="0008123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t>Módulo de servicios</w:t>
      </w:r>
    </w:p>
    <w:p w:rsidR="00081238" w:rsidRDefault="00081238" w:rsidP="00081238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:rsidR="00081238" w:rsidRDefault="00081238" w:rsidP="00081238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Registro  servicios de entregas  a domicilio</w:t>
      </w:r>
    </w:p>
    <w:p w:rsidR="00081238" w:rsidRDefault="00081238" w:rsidP="00081238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:rsidR="00081238" w:rsidRPr="00AC1AD7" w:rsidRDefault="00081238" w:rsidP="00081238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Consulta de entrega a domicilio</w:t>
      </w:r>
    </w:p>
    <w:p w:rsidR="00081238" w:rsidRPr="002832A6" w:rsidRDefault="00081238" w:rsidP="000812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:rsidR="00081238" w:rsidRPr="00B25D62" w:rsidRDefault="00081238" w:rsidP="00081238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B25D62">
        <w:rPr>
          <w:rFonts w:ascii="Arial" w:eastAsia="Times New Roman" w:hAnsi="Arial" w:cs="Arial"/>
          <w:b/>
          <w:bCs/>
          <w:color w:val="201F1E"/>
          <w:sz w:val="24"/>
          <w:szCs w:val="24"/>
          <w:lang w:eastAsia="es-EC"/>
        </w:rPr>
        <w:t>Módulo de informes</w:t>
      </w:r>
    </w:p>
    <w:p w:rsidR="00081238" w:rsidRPr="00B25D62" w:rsidRDefault="00081238" w:rsidP="00081238">
      <w:pPr>
        <w:pStyle w:val="Prrafodelista"/>
        <w:numPr>
          <w:ilvl w:val="0"/>
          <w:numId w:val="9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B25D62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Consultas generales (Listados de empleados, clientes, proveedores)</w:t>
      </w:r>
    </w:p>
    <w:p w:rsidR="00081238" w:rsidRPr="00B25D62" w:rsidRDefault="00081238" w:rsidP="00081238">
      <w:pPr>
        <w:pStyle w:val="Prrafodelista"/>
        <w:numPr>
          <w:ilvl w:val="0"/>
          <w:numId w:val="9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B25D62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Reporte de ingresos por ventas</w:t>
      </w:r>
    </w:p>
    <w:p w:rsidR="00081238" w:rsidRPr="00B25D62" w:rsidRDefault="00081238" w:rsidP="00081238">
      <w:pPr>
        <w:pStyle w:val="Prrafodelista"/>
        <w:numPr>
          <w:ilvl w:val="0"/>
          <w:numId w:val="9"/>
        </w:num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01F1E"/>
          <w:sz w:val="24"/>
          <w:szCs w:val="24"/>
          <w:lang w:eastAsia="es-EC"/>
        </w:rPr>
      </w:pPr>
      <w:r w:rsidRPr="00B25D62">
        <w:rPr>
          <w:rFonts w:ascii="Arial" w:eastAsia="Times New Roman" w:hAnsi="Arial" w:cs="Arial"/>
          <w:color w:val="201F1E"/>
          <w:sz w:val="24"/>
          <w:szCs w:val="24"/>
          <w:bdr w:val="none" w:sz="0" w:space="0" w:color="auto" w:frame="1"/>
          <w:lang w:val="es-ES" w:eastAsia="es-EC"/>
        </w:rPr>
        <w:t>Reporte de compras</w:t>
      </w:r>
    </w:p>
    <w:p w:rsidR="00081238" w:rsidRDefault="00081238" w:rsidP="000812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  <w:lang w:eastAsia="es-EC"/>
        </w:rPr>
      </w:pPr>
    </w:p>
    <w:p w:rsidR="00081238" w:rsidRDefault="00081238" w:rsidP="000812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  <w:lang w:eastAsia="es-EC"/>
        </w:rPr>
      </w:pPr>
    </w:p>
    <w:p w:rsidR="00081238" w:rsidRDefault="00081238" w:rsidP="000812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  <w:lang w:eastAsia="es-EC"/>
        </w:rPr>
      </w:pPr>
    </w:p>
    <w:p w:rsidR="00081238" w:rsidRDefault="00081238" w:rsidP="000812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  <w:lang w:eastAsia="es-EC"/>
        </w:rPr>
      </w:pPr>
    </w:p>
    <w:p w:rsidR="00081238" w:rsidRPr="00081238" w:rsidRDefault="00081238" w:rsidP="00081238">
      <w:bookmarkStart w:id="0" w:name="_GoBack"/>
      <w:bookmarkEnd w:id="0"/>
    </w:p>
    <w:sectPr w:rsidR="00081238" w:rsidRPr="00081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FD7"/>
    <w:multiLevelType w:val="hybridMultilevel"/>
    <w:tmpl w:val="C5FE5264"/>
    <w:lvl w:ilvl="0" w:tplc="300A000F">
      <w:start w:val="1"/>
      <w:numFmt w:val="decimal"/>
      <w:lvlText w:val="%1."/>
      <w:lvlJc w:val="left"/>
      <w:pPr>
        <w:ind w:left="1353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3EB1"/>
    <w:multiLevelType w:val="hybridMultilevel"/>
    <w:tmpl w:val="1766EE88"/>
    <w:lvl w:ilvl="0" w:tplc="CF2ED01C">
      <w:start w:val="1"/>
      <w:numFmt w:val="decimal"/>
      <w:lvlText w:val="%1."/>
      <w:lvlJc w:val="left"/>
      <w:pPr>
        <w:ind w:left="1451" w:hanging="600"/>
      </w:pPr>
      <w:rPr>
        <w:rFonts w:ascii="inherit" w:hAnsi="inherit" w:hint="default"/>
      </w:rPr>
    </w:lvl>
    <w:lvl w:ilvl="1" w:tplc="300A0019" w:tentative="1">
      <w:start w:val="1"/>
      <w:numFmt w:val="lowerLetter"/>
      <w:lvlText w:val="%2."/>
      <w:lvlJc w:val="left"/>
      <w:pPr>
        <w:ind w:left="1931" w:hanging="360"/>
      </w:pPr>
    </w:lvl>
    <w:lvl w:ilvl="2" w:tplc="300A001B" w:tentative="1">
      <w:start w:val="1"/>
      <w:numFmt w:val="lowerRoman"/>
      <w:lvlText w:val="%3."/>
      <w:lvlJc w:val="right"/>
      <w:pPr>
        <w:ind w:left="2651" w:hanging="180"/>
      </w:pPr>
    </w:lvl>
    <w:lvl w:ilvl="3" w:tplc="300A000F" w:tentative="1">
      <w:start w:val="1"/>
      <w:numFmt w:val="decimal"/>
      <w:lvlText w:val="%4."/>
      <w:lvlJc w:val="left"/>
      <w:pPr>
        <w:ind w:left="3371" w:hanging="360"/>
      </w:pPr>
    </w:lvl>
    <w:lvl w:ilvl="4" w:tplc="300A0019" w:tentative="1">
      <w:start w:val="1"/>
      <w:numFmt w:val="lowerLetter"/>
      <w:lvlText w:val="%5."/>
      <w:lvlJc w:val="left"/>
      <w:pPr>
        <w:ind w:left="4091" w:hanging="360"/>
      </w:pPr>
    </w:lvl>
    <w:lvl w:ilvl="5" w:tplc="300A001B" w:tentative="1">
      <w:start w:val="1"/>
      <w:numFmt w:val="lowerRoman"/>
      <w:lvlText w:val="%6."/>
      <w:lvlJc w:val="right"/>
      <w:pPr>
        <w:ind w:left="4811" w:hanging="180"/>
      </w:pPr>
    </w:lvl>
    <w:lvl w:ilvl="6" w:tplc="300A000F" w:tentative="1">
      <w:start w:val="1"/>
      <w:numFmt w:val="decimal"/>
      <w:lvlText w:val="%7."/>
      <w:lvlJc w:val="left"/>
      <w:pPr>
        <w:ind w:left="5531" w:hanging="360"/>
      </w:pPr>
    </w:lvl>
    <w:lvl w:ilvl="7" w:tplc="300A0019" w:tentative="1">
      <w:start w:val="1"/>
      <w:numFmt w:val="lowerLetter"/>
      <w:lvlText w:val="%8."/>
      <w:lvlJc w:val="left"/>
      <w:pPr>
        <w:ind w:left="6251" w:hanging="360"/>
      </w:pPr>
    </w:lvl>
    <w:lvl w:ilvl="8" w:tplc="30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1F01C8A"/>
    <w:multiLevelType w:val="hybridMultilevel"/>
    <w:tmpl w:val="33220C10"/>
    <w:lvl w:ilvl="0" w:tplc="CF2ED01C">
      <w:start w:val="1"/>
      <w:numFmt w:val="decimal"/>
      <w:lvlText w:val="%1."/>
      <w:lvlJc w:val="left"/>
      <w:pPr>
        <w:ind w:left="1320" w:hanging="600"/>
      </w:pPr>
      <w:rPr>
        <w:rFonts w:ascii="inherit" w:hAnsi="inherit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2322E"/>
    <w:multiLevelType w:val="hybridMultilevel"/>
    <w:tmpl w:val="8F60BD7E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A87260"/>
    <w:multiLevelType w:val="hybridMultilevel"/>
    <w:tmpl w:val="4DF4F55E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1E56AC"/>
    <w:multiLevelType w:val="hybridMultilevel"/>
    <w:tmpl w:val="C126686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924E0"/>
    <w:multiLevelType w:val="hybridMultilevel"/>
    <w:tmpl w:val="AA7CC75E"/>
    <w:lvl w:ilvl="0" w:tplc="CF2ED01C">
      <w:start w:val="1"/>
      <w:numFmt w:val="decimal"/>
      <w:lvlText w:val="%1."/>
      <w:lvlJc w:val="left"/>
      <w:pPr>
        <w:ind w:left="1451" w:hanging="600"/>
      </w:pPr>
      <w:rPr>
        <w:rFonts w:ascii="inherit" w:hAnsi="inherit" w:hint="default"/>
      </w:rPr>
    </w:lvl>
    <w:lvl w:ilvl="1" w:tplc="300A0019" w:tentative="1">
      <w:start w:val="1"/>
      <w:numFmt w:val="lowerLetter"/>
      <w:lvlText w:val="%2."/>
      <w:lvlJc w:val="left"/>
      <w:pPr>
        <w:ind w:left="1931" w:hanging="360"/>
      </w:pPr>
    </w:lvl>
    <w:lvl w:ilvl="2" w:tplc="300A001B" w:tentative="1">
      <w:start w:val="1"/>
      <w:numFmt w:val="lowerRoman"/>
      <w:lvlText w:val="%3."/>
      <w:lvlJc w:val="right"/>
      <w:pPr>
        <w:ind w:left="2651" w:hanging="180"/>
      </w:pPr>
    </w:lvl>
    <w:lvl w:ilvl="3" w:tplc="300A000F" w:tentative="1">
      <w:start w:val="1"/>
      <w:numFmt w:val="decimal"/>
      <w:lvlText w:val="%4."/>
      <w:lvlJc w:val="left"/>
      <w:pPr>
        <w:ind w:left="3371" w:hanging="360"/>
      </w:pPr>
    </w:lvl>
    <w:lvl w:ilvl="4" w:tplc="300A0019" w:tentative="1">
      <w:start w:val="1"/>
      <w:numFmt w:val="lowerLetter"/>
      <w:lvlText w:val="%5."/>
      <w:lvlJc w:val="left"/>
      <w:pPr>
        <w:ind w:left="4091" w:hanging="360"/>
      </w:pPr>
    </w:lvl>
    <w:lvl w:ilvl="5" w:tplc="300A001B" w:tentative="1">
      <w:start w:val="1"/>
      <w:numFmt w:val="lowerRoman"/>
      <w:lvlText w:val="%6."/>
      <w:lvlJc w:val="right"/>
      <w:pPr>
        <w:ind w:left="4811" w:hanging="180"/>
      </w:pPr>
    </w:lvl>
    <w:lvl w:ilvl="6" w:tplc="300A000F" w:tentative="1">
      <w:start w:val="1"/>
      <w:numFmt w:val="decimal"/>
      <w:lvlText w:val="%7."/>
      <w:lvlJc w:val="left"/>
      <w:pPr>
        <w:ind w:left="5531" w:hanging="360"/>
      </w:pPr>
    </w:lvl>
    <w:lvl w:ilvl="7" w:tplc="300A0019" w:tentative="1">
      <w:start w:val="1"/>
      <w:numFmt w:val="lowerLetter"/>
      <w:lvlText w:val="%8."/>
      <w:lvlJc w:val="left"/>
      <w:pPr>
        <w:ind w:left="6251" w:hanging="360"/>
      </w:pPr>
    </w:lvl>
    <w:lvl w:ilvl="8" w:tplc="30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8CA5058"/>
    <w:multiLevelType w:val="hybridMultilevel"/>
    <w:tmpl w:val="2FD6ABD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395977"/>
    <w:multiLevelType w:val="hybridMultilevel"/>
    <w:tmpl w:val="0C0EB1CE"/>
    <w:lvl w:ilvl="0" w:tplc="CF2ED01C">
      <w:start w:val="1"/>
      <w:numFmt w:val="decimal"/>
      <w:lvlText w:val="%1."/>
      <w:lvlJc w:val="left"/>
      <w:pPr>
        <w:ind w:left="1680" w:hanging="600"/>
      </w:pPr>
      <w:rPr>
        <w:rFonts w:ascii="inherit" w:hAnsi="inherit"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72000F"/>
    <w:multiLevelType w:val="hybridMultilevel"/>
    <w:tmpl w:val="FBF8126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74DB2"/>
    <w:multiLevelType w:val="hybridMultilevel"/>
    <w:tmpl w:val="CA721B7A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4C018E"/>
    <w:multiLevelType w:val="hybridMultilevel"/>
    <w:tmpl w:val="85768C0A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467EC8"/>
    <w:multiLevelType w:val="hybridMultilevel"/>
    <w:tmpl w:val="65667220"/>
    <w:lvl w:ilvl="0" w:tplc="CF2ED01C">
      <w:start w:val="1"/>
      <w:numFmt w:val="decimal"/>
      <w:lvlText w:val="%1."/>
      <w:lvlJc w:val="left"/>
      <w:pPr>
        <w:ind w:left="1593" w:hanging="600"/>
      </w:pPr>
      <w:rPr>
        <w:rFonts w:ascii="inherit" w:hAnsi="inherit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A0BAA"/>
    <w:multiLevelType w:val="hybridMultilevel"/>
    <w:tmpl w:val="99582B3E"/>
    <w:lvl w:ilvl="0" w:tplc="CF2ED01C">
      <w:start w:val="1"/>
      <w:numFmt w:val="decimal"/>
      <w:lvlText w:val="%1."/>
      <w:lvlJc w:val="left"/>
      <w:pPr>
        <w:ind w:left="1451" w:hanging="600"/>
      </w:pPr>
      <w:rPr>
        <w:rFonts w:ascii="inherit" w:hAnsi="inherit" w:hint="default"/>
      </w:rPr>
    </w:lvl>
    <w:lvl w:ilvl="1" w:tplc="300A0019" w:tentative="1">
      <w:start w:val="1"/>
      <w:numFmt w:val="lowerLetter"/>
      <w:lvlText w:val="%2."/>
      <w:lvlJc w:val="left"/>
      <w:pPr>
        <w:ind w:left="1931" w:hanging="360"/>
      </w:pPr>
    </w:lvl>
    <w:lvl w:ilvl="2" w:tplc="300A001B" w:tentative="1">
      <w:start w:val="1"/>
      <w:numFmt w:val="lowerRoman"/>
      <w:lvlText w:val="%3."/>
      <w:lvlJc w:val="right"/>
      <w:pPr>
        <w:ind w:left="2651" w:hanging="180"/>
      </w:pPr>
    </w:lvl>
    <w:lvl w:ilvl="3" w:tplc="300A000F" w:tentative="1">
      <w:start w:val="1"/>
      <w:numFmt w:val="decimal"/>
      <w:lvlText w:val="%4."/>
      <w:lvlJc w:val="left"/>
      <w:pPr>
        <w:ind w:left="3371" w:hanging="360"/>
      </w:pPr>
    </w:lvl>
    <w:lvl w:ilvl="4" w:tplc="300A0019" w:tentative="1">
      <w:start w:val="1"/>
      <w:numFmt w:val="lowerLetter"/>
      <w:lvlText w:val="%5."/>
      <w:lvlJc w:val="left"/>
      <w:pPr>
        <w:ind w:left="4091" w:hanging="360"/>
      </w:pPr>
    </w:lvl>
    <w:lvl w:ilvl="5" w:tplc="300A001B" w:tentative="1">
      <w:start w:val="1"/>
      <w:numFmt w:val="lowerRoman"/>
      <w:lvlText w:val="%6."/>
      <w:lvlJc w:val="right"/>
      <w:pPr>
        <w:ind w:left="4811" w:hanging="180"/>
      </w:pPr>
    </w:lvl>
    <w:lvl w:ilvl="6" w:tplc="300A000F" w:tentative="1">
      <w:start w:val="1"/>
      <w:numFmt w:val="decimal"/>
      <w:lvlText w:val="%7."/>
      <w:lvlJc w:val="left"/>
      <w:pPr>
        <w:ind w:left="5531" w:hanging="360"/>
      </w:pPr>
    </w:lvl>
    <w:lvl w:ilvl="7" w:tplc="300A0019" w:tentative="1">
      <w:start w:val="1"/>
      <w:numFmt w:val="lowerLetter"/>
      <w:lvlText w:val="%8."/>
      <w:lvlJc w:val="left"/>
      <w:pPr>
        <w:ind w:left="6251" w:hanging="360"/>
      </w:pPr>
    </w:lvl>
    <w:lvl w:ilvl="8" w:tplc="30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39A199C"/>
    <w:multiLevelType w:val="hybridMultilevel"/>
    <w:tmpl w:val="645EE39C"/>
    <w:lvl w:ilvl="0" w:tplc="300A000F">
      <w:start w:val="1"/>
      <w:numFmt w:val="decimal"/>
      <w:lvlText w:val="%1."/>
      <w:lvlJc w:val="left"/>
      <w:pPr>
        <w:ind w:left="1069" w:hanging="360"/>
      </w:p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1C4B54"/>
    <w:multiLevelType w:val="hybridMultilevel"/>
    <w:tmpl w:val="4EAED12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13"/>
  </w:num>
  <w:num w:numId="7">
    <w:abstractNumId w:val="6"/>
  </w:num>
  <w:num w:numId="8">
    <w:abstractNumId w:val="15"/>
  </w:num>
  <w:num w:numId="9">
    <w:abstractNumId w:val="12"/>
  </w:num>
  <w:num w:numId="10">
    <w:abstractNumId w:val="8"/>
  </w:num>
  <w:num w:numId="11">
    <w:abstractNumId w:val="3"/>
  </w:num>
  <w:num w:numId="12">
    <w:abstractNumId w:val="11"/>
  </w:num>
  <w:num w:numId="13">
    <w:abstractNumId w:val="4"/>
  </w:num>
  <w:num w:numId="14">
    <w:abstractNumId w:val="14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38"/>
    <w:rsid w:val="00081238"/>
    <w:rsid w:val="00311DA9"/>
    <w:rsid w:val="00DE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CBA9D-2912-4BD9-87F4-7C1E2629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238"/>
    <w:rPr>
      <w:rFonts w:ascii="Calibri" w:eastAsia="Calibri" w:hAnsi="Calibri" w:cs="SimSu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2020-07-27T19:53:00Z</dcterms:created>
  <dcterms:modified xsi:type="dcterms:W3CDTF">2020-07-27T19:55:00Z</dcterms:modified>
</cp:coreProperties>
</file>