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06D8" w14:textId="77777777" w:rsidR="00831244" w:rsidRPr="00831244" w:rsidRDefault="00831244" w:rsidP="008312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What you noticed (gaps/risks)</w:t>
      </w:r>
    </w:p>
    <w:p w14:paraId="55714E54" w14:textId="77777777" w:rsidR="00831244" w:rsidRPr="00831244" w:rsidRDefault="00831244" w:rsidP="008312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BAU vs change</w:t>
      </w:r>
      <w:r w:rsidRPr="00831244">
        <w:rPr>
          <w:rFonts w:ascii="Times New Roman" w:eastAsia="Times New Roman" w:hAnsi="Times New Roman" w:cs="Times New Roman"/>
          <w:lang w:eastAsia="en-GB"/>
        </w:rPr>
        <w:t>: Plan is ambitious and underestimates BAU pull; discovery/user-research time isn’t explicitly budgeted.</w:t>
      </w:r>
    </w:p>
    <w:p w14:paraId="76D6DFC1" w14:textId="77777777" w:rsidR="00831244" w:rsidRPr="00831244" w:rsidRDefault="00831244" w:rsidP="008312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Skills mismatch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: Org chart shows content/data/IT, but no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product &amp; engineering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capability to actually build and run the self-management (</w:t>
      </w:r>
      <w:proofErr w:type="spellStart"/>
      <w:r w:rsidRPr="00831244">
        <w:rPr>
          <w:rFonts w:ascii="Times New Roman" w:eastAsia="Times New Roman" w:hAnsi="Times New Roman" w:cs="Times New Roman"/>
          <w:lang w:eastAsia="en-GB"/>
        </w:rPr>
        <w:t>MyCHSS</w:t>
      </w:r>
      <w:proofErr w:type="spellEnd"/>
      <w:r w:rsidRPr="00831244">
        <w:rPr>
          <w:rFonts w:ascii="Times New Roman" w:eastAsia="Times New Roman" w:hAnsi="Times New Roman" w:cs="Times New Roman"/>
          <w:lang w:eastAsia="en-GB"/>
        </w:rPr>
        <w:t>) tool.</w:t>
      </w:r>
    </w:p>
    <w:p w14:paraId="2C52D6E4" w14:textId="77777777" w:rsidR="00831244" w:rsidRPr="00831244" w:rsidRDefault="00831244" w:rsidP="008312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Timelines</w:t>
      </w:r>
      <w:r w:rsidRPr="00831244">
        <w:rPr>
          <w:rFonts w:ascii="Times New Roman" w:eastAsia="Times New Roman" w:hAnsi="Times New Roman" w:cs="Times New Roman"/>
          <w:lang w:eastAsia="en-GB"/>
        </w:rPr>
        <w:t>: Too “friction-free”—lots of workshops, story-mapping, and testing needed before an MVP.</w:t>
      </w:r>
    </w:p>
    <w:p w14:paraId="010AB256" w14:textId="77777777" w:rsidR="00831244" w:rsidRPr="00831244" w:rsidRDefault="00831244" w:rsidP="008312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Systems diagrams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: Weak at showing the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Data Warehouse as the hub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and the real data flows.</w:t>
      </w:r>
    </w:p>
    <w:p w14:paraId="126847FD" w14:textId="77777777" w:rsidR="00831244" w:rsidRPr="00831244" w:rsidRDefault="00831244" w:rsidP="008312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Sustainability &amp; paperless</w:t>
      </w:r>
      <w:r w:rsidRPr="00831244">
        <w:rPr>
          <w:rFonts w:ascii="Times New Roman" w:eastAsia="Times New Roman" w:hAnsi="Times New Roman" w:cs="Times New Roman"/>
          <w:lang w:eastAsia="en-GB"/>
        </w:rPr>
        <w:t>: Not called out as cross-cutting outcomes.</w:t>
      </w:r>
    </w:p>
    <w:p w14:paraId="459E77F9" w14:textId="77777777" w:rsidR="00831244" w:rsidRPr="00831244" w:rsidRDefault="00831244" w:rsidP="008312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Work Packages</w:t>
      </w:r>
      <w:r w:rsidRPr="00831244">
        <w:rPr>
          <w:rFonts w:ascii="Times New Roman" w:eastAsia="Times New Roman" w:hAnsi="Times New Roman" w:cs="Times New Roman"/>
          <w:lang w:eastAsia="en-GB"/>
        </w:rPr>
        <w:t>: Numbering (WP2xx…) implies a larger programme with a separate WP register/backlog not shown.</w:t>
      </w:r>
    </w:p>
    <w:p w14:paraId="6B6D603C" w14:textId="77777777" w:rsidR="00831244" w:rsidRPr="00831244" w:rsidRDefault="00831244" w:rsidP="008312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Learning tech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: Leaning toward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TURAS/SCORM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may limit learning beyond an LMS; no plan for </w:t>
      </w:r>
      <w:proofErr w:type="spellStart"/>
      <w:r w:rsidRPr="00831244">
        <w:rPr>
          <w:rFonts w:ascii="Times New Roman" w:eastAsia="Times New Roman" w:hAnsi="Times New Roman" w:cs="Times New Roman"/>
          <w:lang w:eastAsia="en-GB"/>
        </w:rPr>
        <w:t>xAPI</w:t>
      </w:r>
      <w:proofErr w:type="spellEnd"/>
      <w:r w:rsidRPr="00831244">
        <w:rPr>
          <w:rFonts w:ascii="Times New Roman" w:eastAsia="Times New Roman" w:hAnsi="Times New Roman" w:cs="Times New Roman"/>
          <w:lang w:eastAsia="en-GB"/>
        </w:rPr>
        <w:t>/cmi5 or an LRS.</w:t>
      </w:r>
    </w:p>
    <w:p w14:paraId="5E11DF0C" w14:textId="77777777" w:rsidR="00831244" w:rsidRPr="00831244" w:rsidRDefault="00831244" w:rsidP="008312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AI</w:t>
      </w:r>
      <w:r w:rsidRPr="00831244">
        <w:rPr>
          <w:rFonts w:ascii="Times New Roman" w:eastAsia="Times New Roman" w:hAnsi="Times New Roman" w:cs="Times New Roman"/>
          <w:lang w:eastAsia="en-GB"/>
        </w:rPr>
        <w:t>: No concrete track for MCP servers, RAG, or safe AI use.</w:t>
      </w:r>
    </w:p>
    <w:p w14:paraId="6EA6B5EF" w14:textId="77777777" w:rsidR="00831244" w:rsidRPr="00831244" w:rsidRDefault="00831244" w:rsidP="008312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What you proposed (solutions)</w:t>
      </w:r>
    </w:p>
    <w:p w14:paraId="0C9E8538" w14:textId="77777777" w:rsidR="00831244" w:rsidRPr="00831244" w:rsidRDefault="00831244" w:rsidP="008312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Add a Discovery runway (6–8 weeks)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before main build to lock story map, MVP (≤8 capabilities), DPIA outline, and research plan.</w:t>
      </w:r>
    </w:p>
    <w:p w14:paraId="38695E55" w14:textId="77777777" w:rsidR="00831244" w:rsidRPr="00831244" w:rsidRDefault="00831244" w:rsidP="008312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Stand up environments &amp; CI/CD early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: Dev → Test/UAT → Staging → Prod; </w:t>
      </w:r>
      <w:proofErr w:type="spellStart"/>
      <w:r w:rsidRPr="00831244">
        <w:rPr>
          <w:rFonts w:ascii="Times New Roman" w:eastAsia="Times New Roman" w:hAnsi="Times New Roman" w:cs="Times New Roman"/>
          <w:lang w:eastAsia="en-GB"/>
        </w:rPr>
        <w:t>IaC</w:t>
      </w:r>
      <w:proofErr w:type="spellEnd"/>
      <w:r w:rsidRPr="00831244">
        <w:rPr>
          <w:rFonts w:ascii="Times New Roman" w:eastAsia="Times New Roman" w:hAnsi="Times New Roman" w:cs="Times New Roman"/>
          <w:lang w:eastAsia="en-GB"/>
        </w:rPr>
        <w:t>, secrets, non-prod data policy, a11y/perf/security gates.</w:t>
      </w:r>
    </w:p>
    <w:p w14:paraId="3D54A411" w14:textId="77777777" w:rsidR="00831244" w:rsidRPr="00831244" w:rsidRDefault="00831244" w:rsidP="008312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 xml:space="preserve">Create a </w:t>
      </w:r>
      <w:proofErr w:type="spellStart"/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MyCHSS</w:t>
      </w:r>
      <w:proofErr w:type="spellEnd"/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 xml:space="preserve"> product squad</w:t>
      </w:r>
      <w:r w:rsidRPr="00831244">
        <w:rPr>
          <w:rFonts w:ascii="Times New Roman" w:eastAsia="Times New Roman" w:hAnsi="Times New Roman" w:cs="Times New Roman"/>
          <w:lang w:eastAsia="en-GB"/>
        </w:rPr>
        <w:t>: Product Manager, Delivery, Tech Lead, Frontend, Mobile, Backend/Integration, QA/Automation, UX/Service Design.</w:t>
      </w:r>
    </w:p>
    <w:p w14:paraId="7326FB10" w14:textId="77777777" w:rsidR="00831244" w:rsidRPr="00831244" w:rsidRDefault="00831244" w:rsidP="008312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Re-draw architecture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: Operational systems →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Warehouse/Marts (hub)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→ two outputs: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Power BI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read-only feature APIs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back into </w:t>
      </w:r>
      <w:proofErr w:type="spellStart"/>
      <w:r w:rsidRPr="00831244">
        <w:rPr>
          <w:rFonts w:ascii="Times New Roman" w:eastAsia="Times New Roman" w:hAnsi="Times New Roman" w:cs="Times New Roman"/>
          <w:lang w:eastAsia="en-GB"/>
        </w:rPr>
        <w:t>MyCHSS</w:t>
      </w:r>
      <w:proofErr w:type="spellEnd"/>
      <w:r w:rsidRPr="00831244">
        <w:rPr>
          <w:rFonts w:ascii="Times New Roman" w:eastAsia="Times New Roman" w:hAnsi="Times New Roman" w:cs="Times New Roman"/>
          <w:lang w:eastAsia="en-GB"/>
        </w:rPr>
        <w:t>; show consent/governance across the flow.</w:t>
      </w:r>
    </w:p>
    <w:p w14:paraId="397A7B51" w14:textId="77777777" w:rsidR="00831244" w:rsidRPr="00831244" w:rsidRDefault="00831244" w:rsidP="008312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Add cross-cutting outcomes</w:t>
      </w:r>
      <w:r w:rsidRPr="00831244">
        <w:rPr>
          <w:rFonts w:ascii="Times New Roman" w:eastAsia="Times New Roman" w:hAnsi="Times New Roman" w:cs="Times New Roman"/>
          <w:lang w:eastAsia="en-GB"/>
        </w:rPr>
        <w:t>:</w:t>
      </w:r>
    </w:p>
    <w:p w14:paraId="2AD9987C" w14:textId="77777777" w:rsidR="00831244" w:rsidRPr="00831244" w:rsidRDefault="00831244" w:rsidP="008312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Sustainability by design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(performance budgets, green FinOps/CO₂ dashboard, data-lifecycle/retention).</w:t>
      </w:r>
    </w:p>
    <w:p w14:paraId="78BBA084" w14:textId="77777777" w:rsidR="00831244" w:rsidRPr="00831244" w:rsidRDefault="00831244" w:rsidP="008312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Paperless by default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(targets for print reduction, e-sign on top processes, digitise top 20 forms).</w:t>
      </w:r>
    </w:p>
    <w:p w14:paraId="5109CF21" w14:textId="77777777" w:rsidR="00831244" w:rsidRPr="00831244" w:rsidRDefault="00831244" w:rsidP="008312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Work Package hygiene</w:t>
      </w:r>
      <w:r w:rsidRPr="00831244">
        <w:rPr>
          <w:rFonts w:ascii="Times New Roman" w:eastAsia="Times New Roman" w:hAnsi="Times New Roman" w:cs="Times New Roman"/>
          <w:lang w:eastAsia="en-GB"/>
        </w:rPr>
        <w:t>: Ask for WP register/board (scope, owners, dates, deps), dependency map, RAID, budget, and stage-gate checklists.</w:t>
      </w:r>
    </w:p>
    <w:p w14:paraId="005C037A" w14:textId="77777777" w:rsidR="00831244" w:rsidRPr="00831244" w:rsidRDefault="00831244" w:rsidP="008312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AI track</w:t>
      </w:r>
      <w:r w:rsidRPr="00831244">
        <w:rPr>
          <w:rFonts w:ascii="Times New Roman" w:eastAsia="Times New Roman" w:hAnsi="Times New Roman" w:cs="Times New Roman"/>
          <w:lang w:eastAsia="en-GB"/>
        </w:rPr>
        <w:t>:</w:t>
      </w:r>
    </w:p>
    <w:p w14:paraId="64FE14AB" w14:textId="77777777" w:rsidR="00831244" w:rsidRPr="00831244" w:rsidRDefault="00831244" w:rsidP="008312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MCP server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exposing approved tools/data with RBAC and audit.</w:t>
      </w:r>
    </w:p>
    <w:p w14:paraId="026BCA8E" w14:textId="77777777" w:rsidR="00831244" w:rsidRPr="00831244" w:rsidRDefault="00831244" w:rsidP="008312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RAG over curated content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(citations, DPIA, </w:t>
      </w:r>
      <w:proofErr w:type="gramStart"/>
      <w:r w:rsidRPr="00831244">
        <w:rPr>
          <w:rFonts w:ascii="Times New Roman" w:eastAsia="Times New Roman" w:hAnsi="Times New Roman" w:cs="Times New Roman"/>
          <w:lang w:eastAsia="en-GB"/>
        </w:rPr>
        <w:t>red-team</w:t>
      </w:r>
      <w:proofErr w:type="gramEnd"/>
      <w:r w:rsidRPr="00831244">
        <w:rPr>
          <w:rFonts w:ascii="Times New Roman" w:eastAsia="Times New Roman" w:hAnsi="Times New Roman" w:cs="Times New Roman"/>
          <w:lang w:eastAsia="en-GB"/>
        </w:rPr>
        <w:t>).</w:t>
      </w:r>
    </w:p>
    <w:p w14:paraId="7C4650B2" w14:textId="77777777" w:rsidR="00831244" w:rsidRPr="00831244" w:rsidRDefault="00831244" w:rsidP="008312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lang w:eastAsia="en-GB"/>
        </w:rPr>
        <w:t xml:space="preserve">Low-risk,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opt-in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31244">
        <w:rPr>
          <w:rFonts w:ascii="Times New Roman" w:eastAsia="Times New Roman" w:hAnsi="Times New Roman" w:cs="Times New Roman"/>
          <w:lang w:eastAsia="en-GB"/>
        </w:rPr>
        <w:t>MyCHSS</w:t>
      </w:r>
      <w:proofErr w:type="spellEnd"/>
      <w:r w:rsidRPr="00831244">
        <w:rPr>
          <w:rFonts w:ascii="Times New Roman" w:eastAsia="Times New Roman" w:hAnsi="Times New Roman" w:cs="Times New Roman"/>
          <w:lang w:eastAsia="en-GB"/>
        </w:rPr>
        <w:t xml:space="preserve"> features post-launch (summaries, checklists, goal suggestions), behind feature flags.</w:t>
      </w:r>
    </w:p>
    <w:p w14:paraId="3092B5D4" w14:textId="77777777" w:rsidR="00831244" w:rsidRPr="00831244" w:rsidRDefault="00831244" w:rsidP="008312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Learning stack shift</w:t>
      </w:r>
      <w:r w:rsidRPr="00831244">
        <w:rPr>
          <w:rFonts w:ascii="Times New Roman" w:eastAsia="Times New Roman" w:hAnsi="Times New Roman" w:cs="Times New Roman"/>
          <w:lang w:eastAsia="en-GB"/>
        </w:rPr>
        <w:t>:</w:t>
      </w:r>
    </w:p>
    <w:p w14:paraId="0756457C" w14:textId="77777777" w:rsidR="00831244" w:rsidRPr="00831244" w:rsidRDefault="00831244" w:rsidP="008312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lang w:eastAsia="en-GB"/>
        </w:rPr>
        <w:t xml:space="preserve">Prefer </w:t>
      </w:r>
      <w:proofErr w:type="spellStart"/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xAPI</w:t>
      </w:r>
      <w:proofErr w:type="spellEnd"/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 xml:space="preserve"> / cmi5 + LRS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(e.g., Learning Locker on Azure) so staff, volunteers, and service users can learn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anywhere</w:t>
      </w:r>
      <w:r w:rsidRPr="00831244">
        <w:rPr>
          <w:rFonts w:ascii="Times New Roman" w:eastAsia="Times New Roman" w:hAnsi="Times New Roman" w:cs="Times New Roman"/>
          <w:lang w:eastAsia="en-GB"/>
        </w:rPr>
        <w:t>.</w:t>
      </w:r>
    </w:p>
    <w:p w14:paraId="13B453C2" w14:textId="77777777" w:rsidR="00831244" w:rsidRPr="00831244" w:rsidRDefault="00831244" w:rsidP="008312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Viva Learning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as the discovery/assignment front door for staff.</w:t>
      </w:r>
    </w:p>
    <w:p w14:paraId="07FDE550" w14:textId="77777777" w:rsidR="00831244" w:rsidRPr="00831244" w:rsidRDefault="00831244" w:rsidP="008312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lang w:eastAsia="en-GB"/>
        </w:rPr>
        <w:t>Bridge SCORM-only platforms with Dispatch/translation if needed.</w:t>
      </w:r>
    </w:p>
    <w:p w14:paraId="3252EB81" w14:textId="77777777" w:rsidR="00831244" w:rsidRPr="00831244" w:rsidRDefault="00831244" w:rsidP="008312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How you’d de-risk the dates (phased)</w:t>
      </w:r>
    </w:p>
    <w:p w14:paraId="32218B9B" w14:textId="77777777" w:rsidR="00831244" w:rsidRPr="00831244" w:rsidRDefault="00831244" w:rsidP="008312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Alpha (Nov–Jan)</w:t>
      </w:r>
      <w:r w:rsidRPr="00831244">
        <w:rPr>
          <w:rFonts w:ascii="Times New Roman" w:eastAsia="Times New Roman" w:hAnsi="Times New Roman" w:cs="Times New Roman"/>
          <w:lang w:eastAsia="en-GB"/>
        </w:rPr>
        <w:t>: 3–4 MVP slices (Auth/Profile/Consent, Self-Referral, Appointments) with weekly usability.</w:t>
      </w:r>
    </w:p>
    <w:p w14:paraId="4BF587AF" w14:textId="77777777" w:rsidR="00831244" w:rsidRPr="00831244" w:rsidRDefault="00831244" w:rsidP="008312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Beta (Feb–Mar)</w:t>
      </w:r>
      <w:r w:rsidRPr="00831244">
        <w:rPr>
          <w:rFonts w:ascii="Times New Roman" w:eastAsia="Times New Roman" w:hAnsi="Times New Roman" w:cs="Times New Roman"/>
          <w:lang w:eastAsia="en-GB"/>
        </w:rPr>
        <w:t>: Regional pilot; a11y/perf/security checks; readiness checklist.</w:t>
      </w:r>
    </w:p>
    <w:p w14:paraId="25631E44" w14:textId="77777777" w:rsidR="00831244" w:rsidRPr="00831244" w:rsidRDefault="00831244" w:rsidP="008312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Rollout (Apr–Jun)</w:t>
      </w:r>
      <w:r w:rsidRPr="00831244">
        <w:rPr>
          <w:rFonts w:ascii="Times New Roman" w:eastAsia="Times New Roman" w:hAnsi="Times New Roman" w:cs="Times New Roman"/>
          <w:lang w:eastAsia="en-GB"/>
        </w:rPr>
        <w:t>: Dark launch behind flags → staged org-wide release.</w:t>
      </w:r>
    </w:p>
    <w:p w14:paraId="668CDA70" w14:textId="77777777" w:rsidR="00831244" w:rsidRPr="00831244" w:rsidRDefault="00831244" w:rsidP="008312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Governance &amp; measures</w:t>
      </w:r>
    </w:p>
    <w:p w14:paraId="44A4DC52" w14:textId="77777777" w:rsidR="00831244" w:rsidRPr="00831244" w:rsidRDefault="00831244" w:rsidP="008312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DoD gates</w:t>
      </w:r>
      <w:r w:rsidRPr="00831244">
        <w:rPr>
          <w:rFonts w:ascii="Times New Roman" w:eastAsia="Times New Roman" w:hAnsi="Times New Roman" w:cs="Times New Roman"/>
          <w:lang w:eastAsia="en-GB"/>
        </w:rPr>
        <w:t>: Security (pen-test/OWASP), Accessibility (WCAG AA + user testing), Data (consent/retention, no PII in non-prod), Operations (runbooks, error budgets).</w:t>
      </w:r>
    </w:p>
    <w:p w14:paraId="03A50345" w14:textId="77777777" w:rsidR="00831244" w:rsidRPr="00831244" w:rsidRDefault="00831244" w:rsidP="008312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OKRs</w:t>
      </w:r>
      <w:r w:rsidRPr="00831244">
        <w:rPr>
          <w:rFonts w:ascii="Times New Roman" w:eastAsia="Times New Roman" w:hAnsi="Times New Roman" w:cs="Times New Roman"/>
          <w:lang w:eastAsia="en-GB"/>
        </w:rPr>
        <w:t>: Adoption (registrations, % digital referrals), Engagement (course starts/completions, goal activity), Outcomes (PROMs/PREMs, time-to-support), Ops/Data (services on D365, data quality, pen-test fixes on time).</w:t>
      </w:r>
    </w:p>
    <w:p w14:paraId="6C7B1A7F" w14:textId="77777777" w:rsidR="00831244" w:rsidRPr="00831244" w:rsidRDefault="00831244" w:rsidP="008312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312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Handy lines for the panel</w:t>
      </w:r>
    </w:p>
    <w:p w14:paraId="49B46F53" w14:textId="77777777" w:rsidR="00831244" w:rsidRPr="00831244" w:rsidRDefault="00831244" w:rsidP="008312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lang w:eastAsia="en-GB"/>
        </w:rPr>
        <w:t xml:space="preserve">“We’ll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separate run from change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and ring-fence </w:t>
      </w:r>
      <w:proofErr w:type="gramStart"/>
      <w:r w:rsidRPr="00831244">
        <w:rPr>
          <w:rFonts w:ascii="Times New Roman" w:eastAsia="Times New Roman" w:hAnsi="Times New Roman" w:cs="Times New Roman"/>
          <w:lang w:eastAsia="en-GB"/>
        </w:rPr>
        <w:t>BAU</w:t>
      </w:r>
      <w:proofErr w:type="gramEnd"/>
      <w:r w:rsidRPr="00831244">
        <w:rPr>
          <w:rFonts w:ascii="Times New Roman" w:eastAsia="Times New Roman" w:hAnsi="Times New Roman" w:cs="Times New Roman"/>
          <w:lang w:eastAsia="en-GB"/>
        </w:rPr>
        <w:t xml:space="preserve"> so delivery doesn’t drift.”</w:t>
      </w:r>
    </w:p>
    <w:p w14:paraId="2A1FA04A" w14:textId="77777777" w:rsidR="00831244" w:rsidRPr="00831244" w:rsidRDefault="00831244" w:rsidP="008312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lang w:eastAsia="en-GB"/>
        </w:rPr>
        <w:t xml:space="preserve">“I’ll stand up a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product &amp; engineering squad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to actually build and run </w:t>
      </w:r>
      <w:proofErr w:type="spellStart"/>
      <w:r w:rsidRPr="00831244">
        <w:rPr>
          <w:rFonts w:ascii="Times New Roman" w:eastAsia="Times New Roman" w:hAnsi="Times New Roman" w:cs="Times New Roman"/>
          <w:lang w:eastAsia="en-GB"/>
        </w:rPr>
        <w:t>MyCHSS</w:t>
      </w:r>
      <w:proofErr w:type="spellEnd"/>
      <w:r w:rsidRPr="00831244">
        <w:rPr>
          <w:rFonts w:ascii="Times New Roman" w:eastAsia="Times New Roman" w:hAnsi="Times New Roman" w:cs="Times New Roman"/>
          <w:lang w:eastAsia="en-GB"/>
        </w:rPr>
        <w:t>, with Data and IT as enabling teams.”</w:t>
      </w:r>
    </w:p>
    <w:p w14:paraId="1A550842" w14:textId="77777777" w:rsidR="00831244" w:rsidRPr="00831244" w:rsidRDefault="00831244" w:rsidP="008312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lang w:eastAsia="en-GB"/>
        </w:rPr>
        <w:t xml:space="preserve">“We’ll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 xml:space="preserve">launch safely, not </w:t>
      </w:r>
      <w:proofErr w:type="gramStart"/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suddenly</w:t>
      </w:r>
      <w:r w:rsidRPr="00831244">
        <w:rPr>
          <w:rFonts w:ascii="Times New Roman" w:eastAsia="Times New Roman" w:hAnsi="Times New Roman" w:cs="Times New Roman"/>
          <w:lang w:eastAsia="en-GB"/>
        </w:rPr>
        <w:t>—alpha</w:t>
      </w:r>
      <w:proofErr w:type="gramEnd"/>
      <w:r w:rsidRPr="00831244">
        <w:rPr>
          <w:rFonts w:ascii="Times New Roman" w:eastAsia="Times New Roman" w:hAnsi="Times New Roman" w:cs="Times New Roman"/>
          <w:lang w:eastAsia="en-GB"/>
        </w:rPr>
        <w:t xml:space="preserve"> slices, regional beta, then flagged rollout.”</w:t>
      </w:r>
    </w:p>
    <w:p w14:paraId="4B2A897E" w14:textId="77777777" w:rsidR="00831244" w:rsidRPr="00831244" w:rsidRDefault="00831244" w:rsidP="008312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lang w:eastAsia="en-GB"/>
        </w:rPr>
        <w:t xml:space="preserve">“For learning, we’ll adopt </w:t>
      </w:r>
      <w:proofErr w:type="spellStart"/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xAPI</w:t>
      </w:r>
      <w:proofErr w:type="spellEnd"/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/cmi5 + an LRS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 so volunteers/service users can learn anywhere; Viva Learning remains the front door for staff.”</w:t>
      </w:r>
    </w:p>
    <w:p w14:paraId="39E9857C" w14:textId="77777777" w:rsidR="00831244" w:rsidRPr="00831244" w:rsidRDefault="00831244" w:rsidP="008312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244">
        <w:rPr>
          <w:rFonts w:ascii="Times New Roman" w:eastAsia="Times New Roman" w:hAnsi="Times New Roman" w:cs="Times New Roman"/>
          <w:lang w:eastAsia="en-GB"/>
        </w:rPr>
        <w:t xml:space="preserve">“AI will be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governed</w:t>
      </w:r>
      <w:r w:rsidRPr="00831244">
        <w:rPr>
          <w:rFonts w:ascii="Times New Roman" w:eastAsia="Times New Roman" w:hAnsi="Times New Roman" w:cs="Times New Roman"/>
          <w:lang w:eastAsia="en-GB"/>
        </w:rPr>
        <w:t xml:space="preserve">: MCP for safe tools, </w:t>
      </w:r>
      <w:r w:rsidRPr="00831244">
        <w:rPr>
          <w:rFonts w:ascii="Times New Roman" w:eastAsia="Times New Roman" w:hAnsi="Times New Roman" w:cs="Times New Roman"/>
          <w:b/>
          <w:bCs/>
          <w:lang w:eastAsia="en-GB"/>
        </w:rPr>
        <w:t>RAG with citations</w:t>
      </w:r>
      <w:r w:rsidRPr="00831244">
        <w:rPr>
          <w:rFonts w:ascii="Times New Roman" w:eastAsia="Times New Roman" w:hAnsi="Times New Roman" w:cs="Times New Roman"/>
          <w:lang w:eastAsia="en-GB"/>
        </w:rPr>
        <w:t>, and opt-in features only.”</w:t>
      </w:r>
    </w:p>
    <w:p w14:paraId="5C6F3A4D" w14:textId="77777777" w:rsidR="007B648F" w:rsidRDefault="007B648F"/>
    <w:sectPr w:rsidR="007B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623"/>
    <w:multiLevelType w:val="multilevel"/>
    <w:tmpl w:val="A78A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646E"/>
    <w:multiLevelType w:val="multilevel"/>
    <w:tmpl w:val="3CC0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128D8"/>
    <w:multiLevelType w:val="multilevel"/>
    <w:tmpl w:val="556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D280C"/>
    <w:multiLevelType w:val="multilevel"/>
    <w:tmpl w:val="1AC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70685"/>
    <w:multiLevelType w:val="multilevel"/>
    <w:tmpl w:val="AB7E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186340">
    <w:abstractNumId w:val="0"/>
  </w:num>
  <w:num w:numId="2" w16cid:durableId="2044859576">
    <w:abstractNumId w:val="3"/>
  </w:num>
  <w:num w:numId="3" w16cid:durableId="1203253187">
    <w:abstractNumId w:val="1"/>
  </w:num>
  <w:num w:numId="4" w16cid:durableId="2064136348">
    <w:abstractNumId w:val="2"/>
  </w:num>
  <w:num w:numId="5" w16cid:durableId="109011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44"/>
    <w:rsid w:val="000A7BCD"/>
    <w:rsid w:val="007B648F"/>
    <w:rsid w:val="0083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6E54A"/>
  <w15:chartTrackingRefBased/>
  <w15:docId w15:val="{F3E505CB-795B-9D45-9B51-CF29EEB7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2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2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2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2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2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2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2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2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12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312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Ellis</dc:creator>
  <cp:keywords/>
  <dc:description/>
  <cp:lastModifiedBy>William Ellis</cp:lastModifiedBy>
  <cp:revision>1</cp:revision>
  <dcterms:created xsi:type="dcterms:W3CDTF">2025-08-29T08:23:00Z</dcterms:created>
  <dcterms:modified xsi:type="dcterms:W3CDTF">2025-08-29T08:24:00Z</dcterms:modified>
</cp:coreProperties>
</file>