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Georgia" w:cs="Georgia" w:eastAsia="Georgia" w:hAnsi="Georgia"/>
          <w:b/>
          <w:bCs/>
          <w:caps/>
          <w:color w:val="1A3C6E"/>
          <w:sz w:val="48"/>
          <w:szCs w:val="48"/>
        </w:rPr>
        <w:t xml:space="preserve">SOFTWARE REQUIREMENTS SPECIFICATION</w:t>
      </w:r>
    </w:p>
    <w:p>
      <w:pPr>
        <w:spacing w:after="0" w:before="120"/>
      </w:pPr>
      <w:r>
        <w:t xml:space="preserve"/>
      </w:r>
    </w:p>
    <w:p>
      <w:pPr>
        <w:jc w:val="center"/>
      </w:pPr>
      <w:r>
        <w:rPr>
          <w:rFonts w:ascii="Georgia" w:cs="Georgia" w:eastAsia="Georgia" w:hAnsi="Georgia"/>
          <w:color w:val="2E86AB"/>
          <w:sz w:val="34"/>
          <w:szCs w:val="34"/>
        </w:rPr>
        <w:t xml:space="preserve">Warehouse, Delivery &amp; Financial Management System</w:t>
      </w:r>
    </w:p>
    <w:p>
      <w:pPr>
        <w:spacing w:after="0" w:before="80"/>
      </w:pPr>
      <w:r>
        <w:t xml:space="preserve"/>
      </w:r>
    </w:p>
    <w:p>
      <w:pPr>
        <w:jc w:val="center"/>
      </w:pPr>
      <w:r>
        <w:rPr>
          <w:rFonts w:ascii="Calibri" w:cs="Calibri" w:eastAsia="Calibri" w:hAnsi="Calibri"/>
          <w:i/>
          <w:iCs/>
          <w:color w:val="555566"/>
          <w:sz w:val="24"/>
          <w:szCs w:val="24"/>
        </w:rPr>
        <w:t xml:space="preserve">Rehla — Egyptian Streetwear Brand</w:t>
      </w:r>
    </w:p>
    <w:p>
      <w:pPr>
        <w:spacing w:after="0" w:before="60"/>
      </w:pPr>
      <w:r>
        <w:t xml:space="preserve"/>
      </w:r>
    </w:p>
    <w:p>
      <w:pPr>
        <w:jc w:val="center"/>
      </w:pPr>
      <w:r>
        <w:rPr>
          <w:rFonts w:ascii="Calibri" w:cs="Calibri" w:eastAsia="Calibri" w:hAnsi="Calibri"/>
          <w:color w:val="555566"/>
          <w:sz w:val="22"/>
          <w:szCs w:val="22"/>
        </w:rPr>
        <w:t xml:space="preserve">Version 1.0  |  30 May 2026</w:t>
      </w:r>
    </w:p>
    <w:p>
      <w:pPr>
        <w:spacing w:after="0" w:before="400"/>
      </w:pPr>
      <w:r>
        <w:t xml:space="preserve"/>
      </w:r>
    </w:p>
    <w:p>
      <w:pPr>
        <w:pBdr>
          <w:bottom w:val="single" w:color="2E86AB" w:sz="12"/>
        </w:pBdr>
        <w:spacing w:after="400" w:before="0"/>
      </w:pPr>
      <w:r>
        <w:t xml:space="preserve"/>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Document Title</w:t>
            </w:r>
          </w:p>
        </w:tc>
        <w:tc>
          <w:tcPr>
            <w:tcW w:type="dxa" w:w="60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Software Requirements Specification (SRS)</w:t>
            </w:r>
          </w:p>
        </w:tc>
      </w:tr>
      <w:tr>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System Name</w:t>
            </w:r>
          </w:p>
        </w:tc>
        <w:tc>
          <w:tcPr>
            <w:tcW w:type="dxa" w:w="60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Rehla Management System</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Client</w:t>
            </w:r>
          </w:p>
        </w:tc>
        <w:tc>
          <w:tcPr>
            <w:tcW w:type="dxa" w:w="60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Rehla — Fashion &amp; Streetwear Brand</w:t>
            </w:r>
          </w:p>
        </w:tc>
      </w:tr>
      <w:tr>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Version</w:t>
            </w:r>
          </w:p>
        </w:tc>
        <w:tc>
          <w:tcPr>
            <w:tcW w:type="dxa" w:w="60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1.0</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Date</w:t>
            </w:r>
          </w:p>
        </w:tc>
        <w:tc>
          <w:tcPr>
            <w:tcW w:type="dxa" w:w="60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30 May 2026</w:t>
            </w:r>
          </w:p>
        </w:tc>
      </w:tr>
      <w:tr>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Status</w:t>
            </w:r>
          </w:p>
        </w:tc>
        <w:tc>
          <w:tcPr>
            <w:tcW w:type="dxa" w:w="60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Draft — Pending Client Approval</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Platform</w:t>
            </w:r>
          </w:p>
        </w:tc>
        <w:tc>
          <w:tcPr>
            <w:tcW w:type="dxa" w:w="60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Web Application (React + Node.js + Supabase)</w:t>
            </w:r>
          </w:p>
        </w:tc>
      </w:tr>
      <w:tr>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Integrations</w:t>
            </w:r>
          </w:p>
        </w:tc>
        <w:tc>
          <w:tcPr>
            <w:tcW w:type="dxa" w:w="60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Shopify Admin API, Bosta Courier API</w:t>
            </w:r>
          </w:p>
        </w:tc>
      </w:tr>
    </w:tbl>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1. Introduction</w:t>
      </w:r>
    </w:p>
    <w:p>
      <w:pPr>
        <w:spacing w:after="120" w:before="300"/>
      </w:pPr>
      <w:r>
        <w:rPr>
          <w:rFonts w:ascii="Georgia" w:cs="Georgia" w:eastAsia="Georgia" w:hAnsi="Georgia"/>
          <w:b/>
          <w:bCs/>
          <w:color w:val="2E86AB"/>
          <w:sz w:val="26"/>
          <w:szCs w:val="26"/>
        </w:rPr>
        <w:t xml:space="preserve">1.1  Purpose</w:t>
      </w:r>
    </w:p>
    <w:p>
      <w:pPr>
        <w:spacing w:after="80" w:before="80"/>
      </w:pPr>
      <w:r>
        <w:rPr>
          <w:rFonts w:ascii="Calibri" w:cs="Calibri" w:eastAsia="Calibri" w:hAnsi="Calibri"/>
          <w:b w:val="false"/>
          <w:bCs w:val="false"/>
          <w:i w:val="false"/>
          <w:iCs w:val="false"/>
          <w:color w:val="1C1C2E"/>
          <w:sz w:val="22"/>
          <w:szCs w:val="22"/>
        </w:rPr>
        <w:t xml:space="preserve">This Software Requirements Specification (SRS) defines the functional and non-functional requirements for the Rehla Management System — a custom web-based platform built to manage warehouse operations, delivery logistics, and financial reporting for Rehla, an Egyptian streetwear brand selling exclusively through Shopify and fulfilling all orders via warehouse-to-door delivery.</w:t>
      </w:r>
    </w:p>
    <w:p>
      <w:pPr>
        <w:spacing w:after="120" w:before="300"/>
      </w:pPr>
      <w:r>
        <w:rPr>
          <w:rFonts w:ascii="Georgia" w:cs="Georgia" w:eastAsia="Georgia" w:hAnsi="Georgia"/>
          <w:b/>
          <w:bCs/>
          <w:color w:val="2E86AB"/>
          <w:sz w:val="26"/>
          <w:szCs w:val="26"/>
        </w:rPr>
        <w:t xml:space="preserve">1.2  Scope</w:t>
      </w:r>
    </w:p>
    <w:p>
      <w:pPr>
        <w:spacing w:after="80" w:before="80"/>
      </w:pPr>
      <w:r>
        <w:rPr>
          <w:rFonts w:ascii="Calibri" w:cs="Calibri" w:eastAsia="Calibri" w:hAnsi="Calibri"/>
          <w:b w:val="false"/>
          <w:bCs w:val="false"/>
          <w:i w:val="false"/>
          <w:iCs w:val="false"/>
          <w:color w:val="1C1C2E"/>
          <w:sz w:val="22"/>
          <w:szCs w:val="22"/>
        </w:rPr>
        <w:t xml:space="preserve">The system covers six core modules:</w:t>
      </w:r>
    </w:p>
    <w:p>
      <w:pPr>
        <w:pStyle w:val="ListParagraph"/>
        <w:numPr>
          <w:ilvl w:val="0"/>
          <w:numId w:val="2"/>
        </w:numPr>
        <w:spacing w:after="50" w:before="50"/>
      </w:pPr>
      <w:r>
        <w:rPr>
          <w:rFonts w:ascii="Calibri" w:cs="Calibri" w:eastAsia="Calibri" w:hAnsi="Calibri"/>
          <w:color w:val="1C1C2E"/>
          <w:sz w:val="22"/>
          <w:szCs w:val="22"/>
        </w:rPr>
        <w:t xml:space="preserve">Shopify Integration — automatic product and order sync</w:t>
      </w:r>
    </w:p>
    <w:p>
      <w:pPr>
        <w:pStyle w:val="ListParagraph"/>
        <w:numPr>
          <w:ilvl w:val="0"/>
          <w:numId w:val="2"/>
        </w:numPr>
        <w:spacing w:after="50" w:before="50"/>
      </w:pPr>
      <w:r>
        <w:rPr>
          <w:rFonts w:ascii="Calibri" w:cs="Calibri" w:eastAsia="Calibri" w:hAnsi="Calibri"/>
          <w:color w:val="1C1C2E"/>
          <w:sz w:val="22"/>
          <w:szCs w:val="22"/>
        </w:rPr>
        <w:t xml:space="preserve">Warehouse Management — barcode generation, stock tracking, exit scanning</w:t>
      </w:r>
    </w:p>
    <w:p>
      <w:pPr>
        <w:pStyle w:val="ListParagraph"/>
        <w:numPr>
          <w:ilvl w:val="0"/>
          <w:numId w:val="2"/>
        </w:numPr>
        <w:spacing w:after="50" w:before="50"/>
      </w:pPr>
      <w:r>
        <w:rPr>
          <w:rFonts w:ascii="Calibri" w:cs="Calibri" w:eastAsia="Calibri" w:hAnsi="Calibri"/>
          <w:color w:val="1C1C2E"/>
          <w:sz w:val="22"/>
          <w:szCs w:val="22"/>
        </w:rPr>
        <w:t xml:space="preserve">Delivery Management — own drivers and Bosta courier integration</w:t>
      </w:r>
    </w:p>
    <w:p>
      <w:pPr>
        <w:pStyle w:val="ListParagraph"/>
        <w:numPr>
          <w:ilvl w:val="0"/>
          <w:numId w:val="2"/>
        </w:numPr>
        <w:spacing w:after="50" w:before="50"/>
      </w:pPr>
      <w:r>
        <w:rPr>
          <w:rFonts w:ascii="Calibri" w:cs="Calibri" w:eastAsia="Calibri" w:hAnsi="Calibri"/>
          <w:color w:val="1C1C2E"/>
          <w:sz w:val="22"/>
          <w:szCs w:val="22"/>
        </w:rPr>
        <w:t xml:space="preserve">Financial Dashboard — revenue, expenses, P&amp;L, cash flow</w:t>
      </w:r>
    </w:p>
    <w:p>
      <w:pPr>
        <w:pStyle w:val="ListParagraph"/>
        <w:numPr>
          <w:ilvl w:val="0"/>
          <w:numId w:val="2"/>
        </w:numPr>
        <w:spacing w:after="50" w:before="50"/>
      </w:pPr>
      <w:r>
        <w:rPr>
          <w:rFonts w:ascii="Calibri" w:cs="Calibri" w:eastAsia="Calibri" w:hAnsi="Calibri"/>
          <w:color w:val="1C1C2E"/>
          <w:sz w:val="22"/>
          <w:szCs w:val="22"/>
        </w:rPr>
        <w:t xml:space="preserve">Invoicing — B2B invoice creation, tracking, and PDF export</w:t>
      </w:r>
    </w:p>
    <w:p>
      <w:pPr>
        <w:pStyle w:val="ListParagraph"/>
        <w:numPr>
          <w:ilvl w:val="0"/>
          <w:numId w:val="2"/>
        </w:numPr>
        <w:spacing w:after="50" w:before="50"/>
      </w:pPr>
      <w:r>
        <w:rPr>
          <w:rFonts w:ascii="Calibri" w:cs="Calibri" w:eastAsia="Calibri" w:hAnsi="Calibri"/>
          <w:color w:val="1C1C2E"/>
          <w:sz w:val="22"/>
          <w:szCs w:val="22"/>
        </w:rPr>
        <w:t xml:space="preserve">Analytics — sales, product, delivery, and financial KPIs</w:t>
      </w:r>
    </w:p>
    <w:p>
      <w:pPr>
        <w:spacing w:after="0" w:before="80"/>
      </w:pPr>
      <w:r>
        <w:t xml:space="preserve"/>
      </w:r>
    </w:p>
    <w:p>
      <w:pPr>
        <w:spacing w:after="80" w:before="80"/>
      </w:pPr>
      <w:r>
        <w:rPr>
          <w:rFonts w:ascii="Calibri" w:cs="Calibri" w:eastAsia="Calibri" w:hAnsi="Calibri"/>
          <w:b w:val="false"/>
          <w:bCs w:val="false"/>
          <w:i w:val="false"/>
          <w:iCs w:val="false"/>
          <w:color w:val="1C1C2E"/>
          <w:sz w:val="22"/>
          <w:szCs w:val="22"/>
        </w:rPr>
        <w:t xml:space="preserve">The system does NOT include a Point-of-Sale (POS) module. All sales occur through Shopify online.</w:t>
      </w:r>
    </w:p>
    <w:p>
      <w:pPr>
        <w:spacing w:after="120" w:before="300"/>
      </w:pPr>
      <w:r>
        <w:rPr>
          <w:rFonts w:ascii="Georgia" w:cs="Georgia" w:eastAsia="Georgia" w:hAnsi="Georgia"/>
          <w:b/>
          <w:bCs/>
          <w:color w:val="2E86AB"/>
          <w:sz w:val="26"/>
          <w:szCs w:val="26"/>
        </w:rPr>
        <w:t xml:space="preserve">1.3  Definitions &amp;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Term / Abbreviation</w:t>
            </w:r>
          </w:p>
        </w:tc>
        <w:tc>
          <w:tcPr>
            <w:tcW w:type="dxa" w:w="6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Definition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SRS</w:t>
            </w:r>
          </w:p>
        </w:tc>
        <w:tc>
          <w:tcPr>
            <w:tcW w:type="dxa" w:w="66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Software Requirements Specification</w:t>
            </w:r>
          </w:p>
        </w:tc>
      </w:tr>
      <w:tr>
        <w:tc>
          <w:tcPr>
            <w:tcW w:type="dxa" w:w="24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FR</w:t>
            </w:r>
          </w:p>
        </w:tc>
        <w:tc>
          <w:tcPr>
            <w:tcW w:type="dxa" w:w="66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Functional Requirement</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NFR</w:t>
            </w:r>
          </w:p>
        </w:tc>
        <w:tc>
          <w:tcPr>
            <w:tcW w:type="dxa" w:w="66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Non-Functional Requirement</w:t>
            </w:r>
          </w:p>
        </w:tc>
      </w:tr>
      <w:tr>
        <w:tc>
          <w:tcPr>
            <w:tcW w:type="dxa" w:w="24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SKU</w:t>
            </w:r>
          </w:p>
        </w:tc>
        <w:tc>
          <w:tcPr>
            <w:tcW w:type="dxa" w:w="66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Stock Keeping Unit — unique product identifier</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COGS</w:t>
            </w:r>
          </w:p>
        </w:tc>
        <w:tc>
          <w:tcPr>
            <w:tcW w:type="dxa" w:w="66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Cost of Goods Sold</w:t>
            </w:r>
          </w:p>
        </w:tc>
      </w:tr>
      <w:tr>
        <w:tc>
          <w:tcPr>
            <w:tcW w:type="dxa" w:w="24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P&amp;L</w:t>
            </w:r>
          </w:p>
        </w:tc>
        <w:tc>
          <w:tcPr>
            <w:tcW w:type="dxa" w:w="66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Profit and Loss statement</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COD</w:t>
            </w:r>
          </w:p>
        </w:tc>
        <w:tc>
          <w:tcPr>
            <w:tcW w:type="dxa" w:w="66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Cash on Delivery</w:t>
            </w:r>
          </w:p>
        </w:tc>
      </w:tr>
      <w:tr>
        <w:tc>
          <w:tcPr>
            <w:tcW w:type="dxa" w:w="24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Webhook</w:t>
            </w:r>
          </w:p>
        </w:tc>
        <w:tc>
          <w:tcPr>
            <w:tcW w:type="dxa" w:w="66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Automated HTTP callback triggered by events in external systems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Bosta</w:t>
            </w:r>
          </w:p>
        </w:tc>
        <w:tc>
          <w:tcPr>
            <w:tcW w:type="dxa" w:w="66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Egyptian last-mile delivery courier service with API integration</w:t>
            </w:r>
          </w:p>
        </w:tc>
      </w:tr>
      <w:tr>
        <w:tc>
          <w:tcPr>
            <w:tcW w:type="dxa" w:w="24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Supabase</w:t>
            </w:r>
          </w:p>
        </w:tc>
        <w:tc>
          <w:tcPr>
            <w:tcW w:type="dxa" w:w="66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Open-source PostgreSQL-based backend-as-a-service platform</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API</w:t>
            </w:r>
          </w:p>
        </w:tc>
        <w:tc>
          <w:tcPr>
            <w:tcW w:type="dxa" w:w="66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Application Programming Interface</w:t>
            </w:r>
          </w:p>
        </w:tc>
      </w:tr>
      <w:tr>
        <w:tc>
          <w:tcPr>
            <w:tcW w:type="dxa" w:w="24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HMAC</w:t>
            </w:r>
          </w:p>
        </w:tc>
        <w:tc>
          <w:tcPr>
            <w:tcW w:type="dxa" w:w="66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Hash-based Message Authentication Code — used for webhook verification</w:t>
            </w:r>
          </w:p>
        </w:tc>
      </w:tr>
    </w:tbl>
    <w:p>
      <w:pPr>
        <w:spacing w:after="120" w:before="300"/>
      </w:pPr>
      <w:r>
        <w:rPr>
          <w:rFonts w:ascii="Georgia" w:cs="Georgia" w:eastAsia="Georgia" w:hAnsi="Georgia"/>
          <w:b/>
          <w:bCs/>
          <w:color w:val="2E86AB"/>
          <w:sz w:val="26"/>
          <w:szCs w:val="26"/>
        </w:rPr>
        <w:t xml:space="preserve">1.4  System Overview</w:t>
      </w:r>
    </w:p>
    <w:p>
      <w:pPr>
        <w:spacing w:after="80" w:before="80"/>
      </w:pPr>
      <w:r>
        <w:rPr>
          <w:rFonts w:ascii="Calibri" w:cs="Calibri" w:eastAsia="Calibri" w:hAnsi="Calibri"/>
          <w:b w:val="false"/>
          <w:bCs w:val="false"/>
          <w:i w:val="false"/>
          <w:iCs w:val="false"/>
          <w:color w:val="1C1C2E"/>
          <w:sz w:val="22"/>
          <w:szCs w:val="22"/>
        </w:rPr>
        <w:t xml:space="preserve">The system follows a client-server architecture. The React frontend communicates with a Node.js/Express REST API backend. All data is persisted in a PostgreSQL database hosted on Supabase. The system integrates with Shopify via the Admin REST API and webhooks, and with Bosta via their courier API.</w:t>
      </w:r>
    </w:p>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2. System Users &amp;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Role</w:t>
            </w:r>
          </w:p>
        </w:tc>
        <w:tc>
          <w:tcPr>
            <w:tcW w:type="dxa" w:w="36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Description</w:t>
            </w:r>
          </w:p>
        </w:tc>
        <w:tc>
          <w:tcPr>
            <w:tcW w:type="dxa" w:w="34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Access Level</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Admin</w:t>
            </w:r>
          </w:p>
        </w:tc>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1C1C2E"/>
                <w:sz w:val="21"/>
                <w:szCs w:val="21"/>
              </w:rPr>
              <w:t xml:space="preserve">Business owner — full access to all modules</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Full access</w:t>
            </w:r>
          </w:p>
        </w:tc>
      </w:tr>
      <w:tr>
        <w:tc>
          <w:tcPr>
            <w:tcW w:type="dxa" w:w="2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Dispatcher</w:t>
            </w:r>
          </w:p>
        </w:tc>
        <w:tc>
          <w:tcPr>
            <w:tcW w:type="dxa" w:w="3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1C1C2E"/>
                <w:sz w:val="21"/>
                <w:szCs w:val="21"/>
              </w:rPr>
              <w:t xml:space="preserve">Manages delivery assignments and order flow</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Delivery + Orders</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Warehouse Staff</w:t>
            </w:r>
          </w:p>
        </w:tc>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1C1C2E"/>
                <w:sz w:val="21"/>
                <w:szCs w:val="21"/>
              </w:rPr>
              <w:t xml:space="preserve">Registers stock exits via barcode scanning</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Warehouse module only</w:t>
            </w:r>
          </w:p>
        </w:tc>
      </w:tr>
      <w:tr>
        <w:tc>
          <w:tcPr>
            <w:tcW w:type="dxa" w:w="2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Driver</w:t>
            </w:r>
          </w:p>
        </w:tc>
        <w:tc>
          <w:tcPr>
            <w:tcW w:type="dxa" w:w="3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1C1C2E"/>
                <w:sz w:val="21"/>
                <w:szCs w:val="21"/>
              </w:rPr>
              <w:t xml:space="preserve">Views and updates assigned delivery orders</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Driver mobile view only</w:t>
            </w:r>
          </w:p>
        </w:tc>
      </w:tr>
      <w:tr>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Accountant</w:t>
            </w:r>
          </w:p>
        </w:tc>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1C1C2E"/>
                <w:sz w:val="21"/>
                <w:szCs w:val="21"/>
              </w:rPr>
              <w:t xml:space="preserve">Views financial reports, P&amp;L, invoices</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Finance + Analytics (read-only)</w:t>
            </w:r>
          </w:p>
        </w:tc>
      </w:tr>
    </w:tbl>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3. Functional Requirements</w:t>
      </w:r>
    </w:p>
    <w:p>
      <w:pPr>
        <w:spacing w:after="80" w:before="80"/>
      </w:pPr>
      <w:r>
        <w:rPr>
          <w:rFonts w:ascii="Calibri" w:cs="Calibri" w:eastAsia="Calibri" w:hAnsi="Calibri"/>
          <w:b w:val="false"/>
          <w:bCs w:val="false"/>
          <w:i/>
          <w:iCs/>
          <w:color w:val="1C1C2E"/>
          <w:sz w:val="22"/>
          <w:szCs w:val="22"/>
        </w:rPr>
        <w:t xml:space="preserve">Each requirement is assigned a unique ID, description, and priority level (High / Medium / Low).</w:t>
      </w:r>
    </w:p>
    <w:p>
      <w:pPr>
        <w:spacing w:after="0" w:before="100"/>
      </w:pPr>
      <w:r>
        <w:t xml:space="preserve"/>
      </w:r>
    </w:p>
    <w:p>
      <w:pPr>
        <w:spacing w:after="120" w:before="300"/>
      </w:pPr>
      <w:r>
        <w:rPr>
          <w:rFonts w:ascii="Georgia" w:cs="Georgia" w:eastAsia="Georgia" w:hAnsi="Georgia"/>
          <w:b/>
          <w:bCs/>
          <w:color w:val="2E86AB"/>
          <w:sz w:val="26"/>
          <w:szCs w:val="26"/>
        </w:rPr>
        <w:t xml:space="preserve">3.1  Shopify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FR-SH-01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automatically sync all products from the connected Shopify store on startup and every 30 minutes.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FR-SH-02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register a Shopify webhook for orders/create to receive new orders in real time.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FR-SH-03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register a Shopify webhook for orders/updated to reflect order status changes.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FR-SH-04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register a Shopify webhook for inventory_levels/update to keep stock levels synchronized.</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FR-SH-05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verify all incoming Shopify webhooks using HMAC signature validation.</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FR-SH-06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provide a manual 'Sync with Shopify' button accessible from the inventory dashboard.</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FR-SH-07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log every sync event with timestamp, number of products updated, and trigger source (auto/manual/webhook).</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FR-SH-08</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handle Shopify API rate limits by enforcing a maximum of 2 requests per second.</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FR-SH-09</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When a new product is synced from Shopify, the system shall auto-generate a unique barcode if none exists.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FR-SH-10</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skip duplicate products during sync, matching by SKU.</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3.2  Warehouse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all products synced from Shopify in a warehouse inventory table.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FR-WH-02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auto-generate a unique barcode for every product SKU using the bwip-js library.</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each product's barcode as a scannable image on its detail page.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FR-WH-04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allow printing a single product's barcode via a 'Print Barcode' button.</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support bulk barcode printing — selecting multiple products and printing all barcodes on one page.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FR-WH-06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provide a warehouse exit screen where staff can scan a product barcode to log its departure.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Upon scanning, the system shall display a confirmation card with product name, SKU, current stock, and quantity selector (default: 1).</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FR-WH-08</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log every warehouse exit in the inventory_log table with: SKU, quantity, event type (warehouse_exit), timestamp, and staff identifier.</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FR-WH-09</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block warehouse exit if the product's current stock is 0 and display an error message.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FR-WH-10</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track four stock states per product: In Warehouse, Left Warehouse, Sold, and Current Stock.</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FR-WH-11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highlight any product with stock below 10 in red on the inventory dashboard.</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FR-WH-12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log restock events automatically when Shopify inventory updates are received via webhook.</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FR-WH-13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allow manual stock adjustment per SKU from the product detail panel.</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FR-WH-14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provide a CSV export of the full inventory status table.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FR-WH-15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warehouse exit screen barcode input shall auto-focus on page load and re-focus after every scan.</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3.3  Delivery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all delivery orders in a dispatcher dashboard with the following status columns: Pending, Assigned, Out for Delivery, Delivered, Failed.</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allow the dispatcher to assign any pending order to an available driver with a single action.</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support two delivery types per order: Own Driver or Bosta Courier.</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maintain a driver registry with: name, phone, zone, and availability status.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provide a mobile-optimized driver view accessible at /driver/:id showing only that driver's assigned orders.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driver view shall display for each order: customer name, full address, phone number, items summary, total amount, and COD amount if applicable.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driver shall be able to update order status to: Out for Delivery, Delivered, or Failed.</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FR-DL-08</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When marking an order as Failed, the driver must select a reason: Not Answered, Wrong Address, Refused, or Postponed.</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FR-DL-09</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track COD (Cash on Delivery) collection per driver.</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FR-DL-10</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integrate with Bosta API to create shipments from any order.</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FR-DL-11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Bosta shipment creation shall include: receiver name, phone, address, package size, and COD amount.</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FR-DL-12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generate and display a printable waybill/label PDF for each Bosta shipment.</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FR-DL-13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fetch and display live Bosta tracking status for each shipment.</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FR-DL-14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receive Bosta status update webhooks and automatically update order status in Supabase.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FR-DL-15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verify all incoming Bosta webhooks for authenticity before processing.</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FR-DL-16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dispatcher dashboard shall display summary cards: Total Orders Today, Out for Delivery, Delivered, Failed, COD to Collect.</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3.4  Financial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FR-FN-01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total revenue for today, this week, this month, and a custom date range.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FR-FN-02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sync revenue data from Shopify orders automatically.</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FR-FN-03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allow manual expense entry with: date, category, description, and amount.</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FR-FN-04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Expense categories shall include: Inventory, Shipping, Marketing, Platform, Operations, and Other.</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FR-FN-05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calculate Gross Profit as: Revenue minus Cost of Goods Sold (COGS).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FR-FN-06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calculate COGS as: cost_per_unit multiplied by quantity_sold per product.</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FR-FN-07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calculate Net Profit as: Gross Profit minus Total Expenses.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FR-FN-08</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a P&amp;L summary showing: Revenue, COGS, Gross Profit, Expenses, Net Profit, Gross Margin %, Net Margin %.</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FR-FN-09</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a monthly P&amp;L trend chart using bar charts.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FR-FN-10</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a cash flow chart showing money in vs money out by month.</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FR-FN-11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calculate and display total current inventory value and potential revenue.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FR-FN-12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allow exporting the P&amp;L report as a PDF.</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FR-FN-13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All financial calculations shall be performed on the backend — not the frontend.</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3.5  Invoicing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FR-IV-01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maintain a B2B client registry with: company name, contact person, phone, email, address, and optional tax registration number.</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FR-IV-02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allow creating invoices with: client, auto-generated invoice number, issue date, due date, line items, and notes.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FR-IV-03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Invoice numbers shall be auto-generated in the format: INV-YYYY-XXXX (e.g., INV-2026-0001).</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FR-IV-04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support adding multiple line items per invoice, each with: description, quantity, unit price, and subtotal.</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FR-IV-05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Invoice statuses shall be: Draft, Sent, Paid, and Overdue.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FR-IV-06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automatically flag invoices as Overdue when their due date has passed and status is not Paid.</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FR-IV-07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generate a professional PDF invoice using pdfkit, branded with Rehla identity.</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FR-IV-08</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PDF invoice shall include: Rehla branding, client details, invoice number, dates, line items table, total in EGP, and payment notes.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FR-IV-09</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track payment per invoice with: payment date and payment method (Cash, Bank Transfer, Instalment).</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FR-IV-10</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invoicing dashboard shall display: Total Invoiced, Total Paid, Total Outstanding, Total Overdue.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3.6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FR-AN-01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sales analytics: total orders, average order value, and revenue by day of week heatmap.</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FR-AN-02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top 5 best-selling products by revenue and by units sold.</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FR-AN-03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product analytics: sell-through rate, worst performers, and products with zero sales.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FR-AN-04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delivery analytics: driver success rate, average delivery time by driver and zone, failed delivery reasons.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FR-AN-05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a Bosta vs own driver cost comparison.</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FR-AN-06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financial KPIs: revenue growth month-over-month, profit margin trend, expense ratio.</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FR-AN-07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support filtering all analytics by a custom date range.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FR-AN-08</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allow exporting the full analytics report as a PDF.</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4. Non-Functional Requirements</w:t>
      </w:r>
    </w:p>
    <w:p>
      <w:pPr>
        <w:spacing w:after="120" w:before="300"/>
      </w:pPr>
      <w:r>
        <w:rPr>
          <w:rFonts w:ascii="Georgia" w:cs="Georgia" w:eastAsia="Georgia" w:hAnsi="Georgia"/>
          <w:b/>
          <w:bCs/>
          <w:color w:val="2E86AB"/>
          <w:sz w:val="26"/>
          <w:szCs w:val="26"/>
        </w:rPr>
        <w:t xml:space="preserve">4.1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NFR-PF-01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All dashboard pages shall load within 3 seconds under normal network conditions.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NFR-PF-02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API responses for product lookup (barcode scan) shall return within 500ms.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NFR-PF-03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handle up to 50 concurrent users without degradation in response time.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NFR-PF-04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Shopify sync shall complete a full product catalog sync within 2 minutes for up to 1,000 products.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NFR-PF-05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financial dashboard shall render charts within 2 seconds for up to 12 months of data.</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4.2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NFR-SC-01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All API keys (Shopify, Bosta, Supabase) shall be stored as environment variables and never hardcoded.</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NFR-SC-02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All incoming Shopify webhooks shall be verified using HMAC-SHA256 signature validation.</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NFR-SC-03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All incoming Bosta webhooks shall be verified using the provided webhook secret.</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NFR-SC-04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All data transmitted between client and server shall use HTTPS.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NFR-SC-05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Supabase Service Role Key shall never be exposed to the frontend client.</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NFR-SC-06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Role-based access control shall restrict each user to their designated module only.</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NFR-SC-07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driver view at /driver/:id shall be accessible only via a unique, non-guessable link.</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4.3  Reliability &amp;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NFR-RL-01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target 99% uptime during business hours (8AM–10PM Cairo time).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NFR-RL-02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Failed Shopify sync operations shall be logged with error details and retried automatically on the next scheduled cycle.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NFR-RL-03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Failed Bosta API calls shall return a clear error message and not silently fail.</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NFR-RL-04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All database operations involving stock changes shall be atomic — partial updates must be rolled back on failure.</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NFR-RL-05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handle Shopify API rate limit errors gracefully with exponential backoff.</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4.4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NFR-US-01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warehouse exit screen shall be fully functional on mobile devices (minimum 375px viewport width).</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NFR-US-02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driver view shall be optimized for mobile use with large tap targets.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NFR-US-03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All management screens (dashboard, delivery, finance, analytics) shall be optimized for desktop use.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NFR-US-04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shall display loading skeletons while data is being fetched to prevent blank screens.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NFR-US-05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All success and error states shall be communicated via toast notifications.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NFR-US-06</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All monetary values shall be displayed in EGP with comma separators.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NFR-US-07</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UI shall support RTL-ready spacing to accommodate future Arabic localization.</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1A7A4A"/>
                <w:sz w:val="21"/>
                <w:szCs w:val="21"/>
              </w:rPr>
              <w:t xml:space="preserve">Low</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4.5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NFR-MT-01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codebase shall be modular — each module (warehouse, delivery, finance, etc.) shall be independently maintainable.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NFR-MT-02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All environment-specific configuration shall be managed via .env files.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NFR-MT-03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system shall include a technical documentation PDF covering architecture, setup, and API reference.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NFR-MT-04</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backend API shall follow RESTful conventions with consistent naming and HTTP status codes.</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C0392B"/>
                <w:sz w:val="21"/>
                <w:szCs w:val="21"/>
              </w:rPr>
              <w:t xml:space="preserve">High</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NFR-MT-05</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Database migrations shall be version-controlled and reproducible.</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bl>
    <w:p>
      <w:pPr>
        <w:spacing w:after="0" w:before="160"/>
      </w:pPr>
      <w:r>
        <w:t xml:space="preserve"/>
      </w:r>
    </w:p>
    <w:p>
      <w:pPr>
        <w:spacing w:after="120" w:before="300"/>
      </w:pPr>
      <w:r>
        <w:rPr>
          <w:rFonts w:ascii="Georgia" w:cs="Georgia" w:eastAsia="Georgia" w:hAnsi="Georgia"/>
          <w:b/>
          <w:bCs/>
          <w:color w:val="2E86AB"/>
          <w:sz w:val="26"/>
          <w:szCs w:val="26"/>
        </w:rPr>
        <w:t xml:space="preserve">4.6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c>
          <w:tcPr>
            <w:tcW w:type="dxa" w:w="14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ID</w:t>
            </w:r>
          </w:p>
        </w:tc>
        <w:tc>
          <w:tcPr>
            <w:tcW w:type="dxa" w:w="6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Requirement</w:t>
            </w:r>
          </w:p>
        </w:tc>
        <w:tc>
          <w:tcPr>
            <w:tcW w:type="dxa" w:w="16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Priority</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NFR-SL-01</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database schema shall support up to 10,000 products and 100,000 orders without structural changes.</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b/>
                <w:bCs/>
                <w:color w:val="1A3C6E"/>
                <w:sz w:val="20"/>
                <w:szCs w:val="20"/>
              </w:rPr>
              <w:t xml:space="preserve">NFR-SL-02</w:t>
            </w:r>
          </w:p>
        </w:tc>
        <w:tc>
          <w:tcPr>
            <w:tcW w:type="dxa" w:w="6000"/>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r>
              <w:rPr>
                <w:rFonts w:ascii="Calibri" w:cs="Calibri" w:eastAsia="Calibri" w:hAnsi="Calibri"/>
                <w:color w:val="1C1C2E"/>
                <w:sz w:val="21"/>
                <w:szCs w:val="21"/>
              </w:rPr>
              <w:t xml:space="preserve">The system architecture shall allow adding new modules (e.g., POS, AI assistant) without major refactoring.</w:t>
            </w:r>
          </w:p>
        </w:tc>
        <w:tc>
          <w:tcPr>
            <w:tcW w:type="dxa" w:w="1626"/>
            <w:tcBorders>
              <w:top w:val="single" w:color="DDDDEE" w:sz="1"/>
              <w:left w:val="single" w:color="DDDDEE" w:sz="1"/>
              <w:bottom w:val="single" w:color="DDDDEE" w:sz="1"/>
              <w:right w:val="single" w:color="DDDDEE" w:sz="1"/>
            </w:tcBorders>
            <w:shd w:fill="F5F7FA" w:val="clear"/>
            <w:tcMar>
              <w:top w:type="dxa" w:w="100"/>
              <w:left w:type="dxa" w:w="120"/>
              <w:bottom w:type="dxa" w:w="100"/>
              <w:right w:type="dxa" w:w="120"/>
            </w:tcMar>
          </w:tcPr>
          <w:p>
            <w:pPr>
              <w:jc w:val="center"/>
            </w:pPr>
            <w:r>
              <w:rPr>
                <w:rFonts w:ascii="Calibri" w:cs="Calibri" w:eastAsia="Calibri" w:hAnsi="Calibri"/>
                <w:b/>
                <w:bCs/>
                <w:color w:val="E67E22"/>
                <w:sz w:val="21"/>
                <w:szCs w:val="21"/>
              </w:rPr>
              <w:t xml:space="preserve">Medium</w:t>
            </w:r>
          </w:p>
        </w:tc>
      </w:tr>
      <w:tr>
        <w:tc>
          <w:tcPr>
            <w:tcW w:type="dxa" w:w="14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b/>
                <w:bCs/>
                <w:color w:val="1A3C6E"/>
                <w:sz w:val="20"/>
                <w:szCs w:val="20"/>
              </w:rPr>
              <w:t xml:space="preserve">NFR-SL-03</w:t>
            </w:r>
          </w:p>
        </w:tc>
        <w:tc>
          <w:tcPr>
            <w:tcW w:type="dxa" w:w="6000"/>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r>
              <w:rPr>
                <w:rFonts w:ascii="Calibri" w:cs="Calibri" w:eastAsia="Calibri" w:hAnsi="Calibri"/>
                <w:color w:val="1C1C2E"/>
                <w:sz w:val="21"/>
                <w:szCs w:val="21"/>
              </w:rPr>
              <w:t xml:space="preserve">The delivery module shall support adding additional courier integrations beyond Bosta.</w:t>
            </w:r>
          </w:p>
        </w:tc>
        <w:tc>
          <w:tcPr>
            <w:tcW w:type="dxa" w:w="1626"/>
            <w:tcBorders>
              <w:top w:val="single" w:color="DDDDEE" w:sz="1"/>
              <w:left w:val="single" w:color="DDDDEE" w:sz="1"/>
              <w:bottom w:val="single" w:color="DDDDEE" w:sz="1"/>
              <w:right w:val="single" w:color="DDDDEE" w:sz="1"/>
            </w:tcBorders>
            <w:shd w:fill="FFFFFF" w:val="clear"/>
            <w:tcMar>
              <w:top w:type="dxa" w:w="100"/>
              <w:left w:type="dxa" w:w="120"/>
              <w:bottom w:type="dxa" w:w="100"/>
              <w:right w:type="dxa" w:w="120"/>
            </w:tcMar>
          </w:tcPr>
          <w:p>
            <w:pPr>
              <w:jc w:val="center"/>
            </w:pPr>
            <w:r>
              <w:rPr>
                <w:rFonts w:ascii="Calibri" w:cs="Calibri" w:eastAsia="Calibri" w:hAnsi="Calibri"/>
                <w:b/>
                <w:bCs/>
                <w:color w:val="1A7A4A"/>
                <w:sz w:val="21"/>
                <w:szCs w:val="21"/>
              </w:rPr>
              <w:t xml:space="preserve">Low</w:t>
            </w:r>
          </w:p>
        </w:tc>
      </w:tr>
    </w:tbl>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5. System Constraints &amp; Assumptions</w:t>
      </w:r>
    </w:p>
    <w:p>
      <w:pPr>
        <w:spacing w:after="120" w:before="300"/>
      </w:pPr>
      <w:r>
        <w:rPr>
          <w:rFonts w:ascii="Georgia" w:cs="Georgia" w:eastAsia="Georgia" w:hAnsi="Georgia"/>
          <w:b/>
          <w:bCs/>
          <w:color w:val="2E86AB"/>
          <w:sz w:val="26"/>
          <w:szCs w:val="26"/>
        </w:rPr>
        <w:t xml:space="preserve">5.1  Constraints</w:t>
      </w:r>
    </w:p>
    <w:p>
      <w:pPr>
        <w:pStyle w:val="ListParagraph"/>
        <w:numPr>
          <w:ilvl w:val="0"/>
          <w:numId w:val="2"/>
        </w:numPr>
        <w:spacing w:after="50" w:before="50"/>
      </w:pPr>
      <w:r>
        <w:rPr>
          <w:rFonts w:ascii="Calibri" w:cs="Calibri" w:eastAsia="Calibri" w:hAnsi="Calibri"/>
          <w:color w:val="1C1C2E"/>
          <w:sz w:val="22"/>
          <w:szCs w:val="22"/>
        </w:rPr>
        <w:t xml:space="preserve">The system requires active Shopify Admin API credentials with read/write permissions on products, orders, and inventory.</w:t>
      </w:r>
    </w:p>
    <w:p>
      <w:pPr>
        <w:pStyle w:val="ListParagraph"/>
        <w:numPr>
          <w:ilvl w:val="0"/>
          <w:numId w:val="2"/>
        </w:numPr>
        <w:spacing w:after="50" w:before="50"/>
      </w:pPr>
      <w:r>
        <w:rPr>
          <w:rFonts w:ascii="Calibri" w:cs="Calibri" w:eastAsia="Calibri" w:hAnsi="Calibri"/>
          <w:color w:val="1C1C2E"/>
          <w:sz w:val="22"/>
          <w:szCs w:val="22"/>
        </w:rPr>
        <w:t xml:space="preserve">The Bosta integration requires an active Bosta business account with API access approved.</w:t>
      </w:r>
    </w:p>
    <w:p>
      <w:pPr>
        <w:pStyle w:val="ListParagraph"/>
        <w:numPr>
          <w:ilvl w:val="0"/>
          <w:numId w:val="2"/>
        </w:numPr>
        <w:spacing w:after="50" w:before="50"/>
      </w:pPr>
      <w:r>
        <w:rPr>
          <w:rFonts w:ascii="Calibri" w:cs="Calibri" w:eastAsia="Calibri" w:hAnsi="Calibri"/>
          <w:color w:val="1C1C2E"/>
          <w:sz w:val="22"/>
          <w:szCs w:val="22"/>
        </w:rPr>
        <w:t xml:space="preserve">All monetary values are in Egyptian Pounds (EGP) only. Multi-currency is out of scope.</w:t>
      </w:r>
    </w:p>
    <w:p>
      <w:pPr>
        <w:pStyle w:val="ListParagraph"/>
        <w:numPr>
          <w:ilvl w:val="0"/>
          <w:numId w:val="2"/>
        </w:numPr>
        <w:spacing w:after="50" w:before="50"/>
      </w:pPr>
      <w:r>
        <w:rPr>
          <w:rFonts w:ascii="Calibri" w:cs="Calibri" w:eastAsia="Calibri" w:hAnsi="Calibri"/>
          <w:color w:val="1C1C2E"/>
          <w:sz w:val="22"/>
          <w:szCs w:val="22"/>
        </w:rPr>
        <w:t xml:space="preserve">The system does not include a mobile native app — the driver view is a mobile-optimized web page.</w:t>
      </w:r>
    </w:p>
    <w:p>
      <w:pPr>
        <w:pStyle w:val="ListParagraph"/>
        <w:numPr>
          <w:ilvl w:val="0"/>
          <w:numId w:val="2"/>
        </w:numPr>
        <w:spacing w:after="50" w:before="50"/>
      </w:pPr>
      <w:r>
        <w:rPr>
          <w:rFonts w:ascii="Calibri" w:cs="Calibri" w:eastAsia="Calibri" w:hAnsi="Calibri"/>
          <w:color w:val="1C1C2E"/>
          <w:sz w:val="22"/>
          <w:szCs w:val="22"/>
        </w:rPr>
        <w:t xml:space="preserve">No offline mode — the system requires an active internet connection to function.</w:t>
      </w:r>
    </w:p>
    <w:p>
      <w:pPr>
        <w:pStyle w:val="ListParagraph"/>
        <w:numPr>
          <w:ilvl w:val="0"/>
          <w:numId w:val="2"/>
        </w:numPr>
        <w:spacing w:after="50" w:before="50"/>
      </w:pPr>
      <w:r>
        <w:rPr>
          <w:rFonts w:ascii="Calibri" w:cs="Calibri" w:eastAsia="Calibri" w:hAnsi="Calibri"/>
          <w:color w:val="1C1C2E"/>
          <w:sz w:val="22"/>
          <w:szCs w:val="22"/>
        </w:rPr>
        <w:t xml:space="preserve">Tax calculation is out of scope for Version 1.0.</w:t>
      </w:r>
    </w:p>
    <w:p>
      <w:pPr>
        <w:spacing w:after="120" w:before="300"/>
      </w:pPr>
      <w:r>
        <w:rPr>
          <w:rFonts w:ascii="Georgia" w:cs="Georgia" w:eastAsia="Georgia" w:hAnsi="Georgia"/>
          <w:b/>
          <w:bCs/>
          <w:color w:val="2E86AB"/>
          <w:sz w:val="26"/>
          <w:szCs w:val="26"/>
        </w:rPr>
        <w:t xml:space="preserve">5.2  Assumptions</w:t>
      </w:r>
    </w:p>
    <w:p>
      <w:pPr>
        <w:pStyle w:val="ListParagraph"/>
        <w:numPr>
          <w:ilvl w:val="0"/>
          <w:numId w:val="2"/>
        </w:numPr>
        <w:spacing w:after="50" w:before="50"/>
      </w:pPr>
      <w:r>
        <w:rPr>
          <w:rFonts w:ascii="Calibri" w:cs="Calibri" w:eastAsia="Calibri" w:hAnsi="Calibri"/>
          <w:color w:val="1C1C2E"/>
          <w:sz w:val="22"/>
          <w:szCs w:val="22"/>
        </w:rPr>
        <w:t xml:space="preserve">The client will provide Shopify API credentials and Bosta API key before development begins.</w:t>
      </w:r>
    </w:p>
    <w:p>
      <w:pPr>
        <w:pStyle w:val="ListParagraph"/>
        <w:numPr>
          <w:ilvl w:val="0"/>
          <w:numId w:val="2"/>
        </w:numPr>
        <w:spacing w:after="50" w:before="50"/>
      </w:pPr>
      <w:r>
        <w:rPr>
          <w:rFonts w:ascii="Calibri" w:cs="Calibri" w:eastAsia="Calibri" w:hAnsi="Calibri"/>
          <w:color w:val="1C1C2E"/>
          <w:sz w:val="22"/>
          <w:szCs w:val="22"/>
        </w:rPr>
        <w:t xml:space="preserve">All products in the system originate from Shopify — no manual product creation is required.</w:t>
      </w:r>
    </w:p>
    <w:p>
      <w:pPr>
        <w:pStyle w:val="ListParagraph"/>
        <w:numPr>
          <w:ilvl w:val="0"/>
          <w:numId w:val="2"/>
        </w:numPr>
        <w:spacing w:after="50" w:before="50"/>
      </w:pPr>
      <w:r>
        <w:rPr>
          <w:rFonts w:ascii="Calibri" w:cs="Calibri" w:eastAsia="Calibri" w:hAnsi="Calibri"/>
          <w:color w:val="1C1C2E"/>
          <w:sz w:val="22"/>
          <w:szCs w:val="22"/>
        </w:rPr>
        <w:t xml:space="preserve">The client will provide a Supabase project or approve the developer to create one.</w:t>
      </w:r>
    </w:p>
    <w:p>
      <w:pPr>
        <w:pStyle w:val="ListParagraph"/>
        <w:numPr>
          <w:ilvl w:val="0"/>
          <w:numId w:val="2"/>
        </w:numPr>
        <w:spacing w:after="50" w:before="50"/>
      </w:pPr>
      <w:r>
        <w:rPr>
          <w:rFonts w:ascii="Calibri" w:cs="Calibri" w:eastAsia="Calibri" w:hAnsi="Calibri"/>
          <w:color w:val="1C1C2E"/>
          <w:sz w:val="22"/>
          <w:szCs w:val="22"/>
        </w:rPr>
        <w:t xml:space="preserve">The system will be deployed on Vercel (frontend) and Railway (backend) unless otherwise agreed.</w:t>
      </w:r>
    </w:p>
    <w:p>
      <w:pPr>
        <w:pStyle w:val="ListParagraph"/>
        <w:numPr>
          <w:ilvl w:val="0"/>
          <w:numId w:val="2"/>
        </w:numPr>
        <w:spacing w:after="50" w:before="50"/>
      </w:pPr>
      <w:r>
        <w:rPr>
          <w:rFonts w:ascii="Calibri" w:cs="Calibri" w:eastAsia="Calibri" w:hAnsi="Calibri"/>
          <w:color w:val="1C1C2E"/>
          <w:sz w:val="22"/>
          <w:szCs w:val="22"/>
        </w:rPr>
        <w:t xml:space="preserve">The client will provide feedback within 48 hours of each phase delivery.</w:t>
      </w:r>
    </w:p>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6.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c>
          <w:tcPr>
            <w:tcW w:type="dxa" w:w="26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Layer</w:t>
            </w:r>
          </w:p>
        </w:tc>
        <w:tc>
          <w:tcPr>
            <w:tcW w:type="dxa" w:w="30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Technology</w:t>
            </w:r>
          </w:p>
        </w:tc>
        <w:tc>
          <w:tcPr>
            <w:tcW w:type="dxa" w:w="34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Purpose</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Frontend</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React.js</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UI — dashboard, warehouse, delivery, analytics</w:t>
            </w:r>
          </w:p>
        </w:tc>
      </w:tr>
      <w:tr>
        <w:tc>
          <w:tcPr>
            <w:tcW w:type="dxa" w:w="2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Styling</w:t>
            </w:r>
          </w:p>
        </w:tc>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Tailwind CSS</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Responsive design and layout</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Charts</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Recharts</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All data visualizations</w:t>
            </w:r>
          </w:p>
        </w:tc>
      </w:tr>
      <w:tr>
        <w:tc>
          <w:tcPr>
            <w:tcW w:type="dxa" w:w="2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Backend</w:t>
            </w:r>
          </w:p>
        </w:tc>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Node.js + Express</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REST API server</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Database</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PostgreSQL via Supabase</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All persistent data storage</w:t>
            </w:r>
          </w:p>
        </w:tc>
      </w:tr>
      <w:tr>
        <w:tc>
          <w:tcPr>
            <w:tcW w:type="dxa" w:w="2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Authentication</w:t>
            </w:r>
          </w:p>
        </w:tc>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Supabase Auth</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Role-based user authentication</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Barcode Generation</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bwip-js</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Generate scannable barcodes from SKUs</w:t>
            </w:r>
          </w:p>
        </w:tc>
      </w:tr>
      <w:tr>
        <w:tc>
          <w:tcPr>
            <w:tcW w:type="dxa" w:w="2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PDF Generation</w:t>
            </w:r>
          </w:p>
        </w:tc>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pdfkit</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Invoice and report PDF export</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Shopify Integration</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@shopify/shopify-api</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Product, order, and inventory sync</w:t>
            </w:r>
          </w:p>
        </w:tc>
      </w:tr>
      <w:tr>
        <w:tc>
          <w:tcPr>
            <w:tcW w:type="dxa" w:w="2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Bosta Integration</w:t>
            </w:r>
          </w:p>
        </w:tc>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Axios + Bosta REST API</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Shipment creation and tracking</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Task Scheduling</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node-cron</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Automated Shopify sync every 30 minutes</w:t>
            </w:r>
          </w:p>
        </w:tc>
      </w:tr>
      <w:tr>
        <w:tc>
          <w:tcPr>
            <w:tcW w:type="dxa" w:w="2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Notifications</w:t>
            </w:r>
          </w:p>
        </w:tc>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react-hot-toast</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In-app success/error feedback</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1C1C2E"/>
                <w:sz w:val="21"/>
                <w:szCs w:val="21"/>
              </w:rPr>
              <w:t xml:space="preserve">Frontend Hosting</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b/>
                <w:bCs/>
                <w:color w:val="2E86AB"/>
                <w:sz w:val="21"/>
                <w:szCs w:val="21"/>
              </w:rPr>
              <w:t xml:space="preserve">Vercel</w:t>
            </w:r>
          </w:p>
        </w:tc>
        <w:tc>
          <w:tcPr>
            <w:tcW w:type="dxa" w:w="34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color w:val="555566"/>
                <w:sz w:val="21"/>
                <w:szCs w:val="21"/>
              </w:rPr>
              <w:t xml:space="preserve">Deployment and CDN</w:t>
            </w:r>
          </w:p>
        </w:tc>
      </w:tr>
      <w:tr>
        <w:tc>
          <w:tcPr>
            <w:tcW w:type="dxa" w:w="26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1C1C2E"/>
                <w:sz w:val="21"/>
                <w:szCs w:val="21"/>
              </w:rPr>
              <w:t xml:space="preserve">Backend Hosting</w:t>
            </w:r>
          </w:p>
        </w:tc>
        <w:tc>
          <w:tcPr>
            <w:tcW w:type="dxa" w:w="30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b/>
                <w:bCs/>
                <w:color w:val="2E86AB"/>
                <w:sz w:val="21"/>
                <w:szCs w:val="21"/>
              </w:rPr>
              <w:t xml:space="preserve">Railway</w:t>
            </w:r>
          </w:p>
        </w:tc>
        <w:tc>
          <w:tcPr>
            <w:tcW w:type="dxa" w:w="34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alibri" w:cs="Calibri" w:eastAsia="Calibri" w:hAnsi="Calibri"/>
                <w:color w:val="555566"/>
                <w:sz w:val="21"/>
                <w:szCs w:val="21"/>
              </w:rPr>
              <w:t xml:space="preserve">Node.js server hosting</w:t>
            </w:r>
          </w:p>
        </w:tc>
      </w:tr>
    </w:tbl>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7. Database Schema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Table</w:t>
            </w:r>
          </w:p>
        </w:tc>
        <w:tc>
          <w:tcPr>
            <w:tcW w:type="dxa" w:w="6826"/>
            <w:tcBorders>
              <w:top w:val="single" w:color="DDDDEE" w:sz="1"/>
              <w:left w:val="single" w:color="DDDDEE" w:sz="1"/>
              <w:bottom w:val="single" w:color="DDDDEE" w:sz="1"/>
              <w:right w:val="single" w:color="DDDDEE" w:sz="1"/>
            </w:tcBorders>
            <w:shd w:fill="1A3C6E"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Key Fields</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products</w:t>
            </w:r>
          </w:p>
        </w:tc>
        <w:tc>
          <w:tcPr>
            <w:tcW w:type="dxa" w:w="68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1C1C2E"/>
                <w:sz w:val="19"/>
                <w:szCs w:val="19"/>
              </w:rPr>
              <w:t xml:space="preserve">id, name, sku, barcode, price, cost_per_unit, stock_quantity, shopify_variant_id, last_synced_at</w:t>
            </w:r>
          </w:p>
        </w:tc>
      </w:tr>
      <w:tr>
        <w:tc>
          <w:tcPr>
            <w:tcW w:type="dxa" w:w="22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orders</w:t>
            </w:r>
          </w:p>
        </w:tc>
        <w:tc>
          <w:tcPr>
            <w:tcW w:type="dxa" w:w="68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color w:val="1C1C2E"/>
                <w:sz w:val="19"/>
                <w:szCs w:val="19"/>
              </w:rPr>
              <w:t xml:space="preserve">id, shopify_order_id, created_at, items (JSONB), subtotal, total, status, customer_name, customer_phone</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inventory_log</w:t>
            </w:r>
          </w:p>
        </w:tc>
        <w:tc>
          <w:tcPr>
            <w:tcW w:type="dxa" w:w="68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1C1C2E"/>
                <w:sz w:val="19"/>
                <w:szCs w:val="19"/>
              </w:rPr>
              <w:t xml:space="preserve">id, sku, event_type (warehouse_exit / sold / restock), quantity_changed, created_at, notes</w:t>
            </w:r>
          </w:p>
        </w:tc>
      </w:tr>
      <w:tr>
        <w:tc>
          <w:tcPr>
            <w:tcW w:type="dxa" w:w="22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sync_log</w:t>
            </w:r>
          </w:p>
        </w:tc>
        <w:tc>
          <w:tcPr>
            <w:tcW w:type="dxa" w:w="68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color w:val="1C1C2E"/>
                <w:sz w:val="19"/>
                <w:szCs w:val="19"/>
              </w:rPr>
              <w:t xml:space="preserve">id, synced_at, products_updated, products_skipped, triggered_by (auto / manual / webhook)</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expenses</w:t>
            </w:r>
          </w:p>
        </w:tc>
        <w:tc>
          <w:tcPr>
            <w:tcW w:type="dxa" w:w="68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1C1C2E"/>
                <w:sz w:val="19"/>
                <w:szCs w:val="19"/>
              </w:rPr>
              <w:t xml:space="preserve">id, date, category, description, amount, created_at</w:t>
            </w:r>
          </w:p>
        </w:tc>
      </w:tr>
      <w:tr>
        <w:tc>
          <w:tcPr>
            <w:tcW w:type="dxa" w:w="22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drivers</w:t>
            </w:r>
          </w:p>
        </w:tc>
        <w:tc>
          <w:tcPr>
            <w:tcW w:type="dxa" w:w="68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color w:val="1C1C2E"/>
                <w:sz w:val="19"/>
                <w:szCs w:val="19"/>
              </w:rPr>
              <w:t xml:space="preserve">id, name, phone, zone, status (active/inactive), created_at</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delivery_orders</w:t>
            </w:r>
          </w:p>
        </w:tc>
        <w:tc>
          <w:tcPr>
            <w:tcW w:type="dxa" w:w="68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1C1C2E"/>
                <w:sz w:val="19"/>
                <w:szCs w:val="19"/>
              </w:rPr>
              <w:t xml:space="preserve">id, order_id, driver_id, delivery_type, status, assigned_at, delivered_at, failed_reason, cod_amount, tracking_number, bosta_shipment_id</w:t>
            </w:r>
          </w:p>
        </w:tc>
      </w:tr>
      <w:tr>
        <w:tc>
          <w:tcPr>
            <w:tcW w:type="dxa" w:w="22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delivery_log</w:t>
            </w:r>
          </w:p>
        </w:tc>
        <w:tc>
          <w:tcPr>
            <w:tcW w:type="dxa" w:w="68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color w:val="1C1C2E"/>
                <w:sz w:val="19"/>
                <w:szCs w:val="19"/>
              </w:rPr>
              <w:t xml:space="preserve">id, delivery_order_id, event, notes, created_at</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clients</w:t>
            </w:r>
          </w:p>
        </w:tc>
        <w:tc>
          <w:tcPr>
            <w:tcW w:type="dxa" w:w="68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1C1C2E"/>
                <w:sz w:val="19"/>
                <w:szCs w:val="19"/>
              </w:rPr>
              <w:t xml:space="preserve">id, company_name, contact_person, phone, email, address, tax_number, created_at</w:t>
            </w:r>
          </w:p>
        </w:tc>
      </w:tr>
      <w:tr>
        <w:tc>
          <w:tcPr>
            <w:tcW w:type="dxa" w:w="22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invoices</w:t>
            </w:r>
          </w:p>
        </w:tc>
        <w:tc>
          <w:tcPr>
            <w:tcW w:type="dxa" w:w="68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color w:val="1C1C2E"/>
                <w:sz w:val="19"/>
                <w:szCs w:val="19"/>
              </w:rPr>
              <w:t xml:space="preserve">id, client_id, invoice_number, issue_date, due_date, status, subtotal, total, notes</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invoice_items</w:t>
            </w:r>
          </w:p>
        </w:tc>
        <w:tc>
          <w:tcPr>
            <w:tcW w:type="dxa" w:w="6826"/>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1C1C2E"/>
                <w:sz w:val="19"/>
                <w:szCs w:val="19"/>
              </w:rPr>
              <w:t xml:space="preserve">id, invoice_id, description, quantity, unit_price, subtotal</w:t>
            </w:r>
          </w:p>
        </w:tc>
      </w:tr>
      <w:tr>
        <w:tc>
          <w:tcPr>
            <w:tcW w:type="dxa" w:w="2200"/>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b/>
                <w:bCs/>
                <w:color w:val="2E86AB"/>
                <w:sz w:val="20"/>
                <w:szCs w:val="20"/>
              </w:rPr>
              <w:t xml:space="preserve">payments</w:t>
            </w:r>
          </w:p>
        </w:tc>
        <w:tc>
          <w:tcPr>
            <w:tcW w:type="dxa" w:w="6826"/>
            <w:tcBorders>
              <w:top w:val="single" w:color="DDDDEE" w:sz="1"/>
              <w:left w:val="single" w:color="DDDDEE" w:sz="1"/>
              <w:bottom w:val="single" w:color="DDDDEE" w:sz="1"/>
              <w:right w:val="single" w:color="DDDDEE" w:sz="1"/>
            </w:tcBorders>
            <w:shd w:fill="F5F7FA" w:val="clear"/>
            <w:tcMar>
              <w:top w:type="dxa" w:w="80"/>
              <w:left w:type="dxa" w:w="120"/>
              <w:bottom w:type="dxa" w:w="80"/>
              <w:right w:type="dxa" w:w="120"/>
            </w:tcMar>
          </w:tcPr>
          <w:p>
            <w:r>
              <w:rPr>
                <w:rFonts w:ascii="Courier New" w:cs="Courier New" w:eastAsia="Courier New" w:hAnsi="Courier New"/>
                <w:color w:val="1C1C2E"/>
                <w:sz w:val="19"/>
                <w:szCs w:val="19"/>
              </w:rPr>
              <w:t xml:space="preserve">id, invoice_id, paid_at, amount, payment_method</w:t>
            </w:r>
          </w:p>
        </w:tc>
      </w:tr>
    </w:tbl>
    <w:p>
      <w:pPr>
        <w:spacing w:after="0" w:before="200"/>
      </w:pPr>
      <w:r>
        <w:t xml:space="preserve"/>
      </w:r>
    </w:p>
    <w:p>
      <w:r>
        <w:br w:type="page"/>
      </w:r>
    </w:p>
    <w:p>
      <w:pPr>
        <w:pBdr>
          <w:bottom w:val="single" w:color="2E86AB" w:sz="8" w:space="6"/>
        </w:pBdr>
        <w:spacing w:after="160" w:before="400"/>
      </w:pPr>
      <w:r>
        <w:rPr>
          <w:rFonts w:ascii="Georgia" w:cs="Georgia" w:eastAsia="Georgia" w:hAnsi="Georgia"/>
          <w:b/>
          <w:bCs/>
          <w:color w:val="1A3C6E"/>
          <w:sz w:val="32"/>
          <w:szCs w:val="32"/>
        </w:rPr>
        <w:t xml:space="preserve">8. Document Approval</w:t>
      </w:r>
    </w:p>
    <w:p>
      <w:pPr>
        <w:spacing w:after="80" w:before="80"/>
      </w:pPr>
      <w:r>
        <w:rPr>
          <w:rFonts w:ascii="Calibri" w:cs="Calibri" w:eastAsia="Calibri" w:hAnsi="Calibri"/>
          <w:b w:val="false"/>
          <w:bCs w:val="false"/>
          <w:i w:val="false"/>
          <w:iCs w:val="false"/>
          <w:color w:val="1C1C2E"/>
          <w:sz w:val="22"/>
          <w:szCs w:val="22"/>
        </w:rPr>
        <w:t xml:space="preserve">This SRS is subject to review and approval by both the development team and the client before development begins. Any changes to requirements after approval will be logged as change requests and may affect timeline and pricing.</w:t>
      </w:r>
    </w:p>
    <w:p>
      <w:pPr>
        <w:spacing w:after="0" w:befor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left w:val="none"/>
              <w:bottom w:val="single" w:color="DDDDEE" w:sz="1"/>
              <w:right w:val="none"/>
            </w:tcBorders>
            <w:tcMar>
              <w:top w:type="dxa" w:w="80"/>
              <w:left w:type="dxa" w:w="0"/>
              <w:bottom w:type="dxa" w:w="80"/>
              <w:right w:type="dxa" w:w="0"/>
            </w:tcMar>
          </w:tcPr>
          <w:p>
            <w:r>
              <w:rPr>
                <w:rFonts w:ascii="Calibri" w:cs="Calibri" w:eastAsia="Calibri" w:hAnsi="Calibri"/>
                <w:color w:val="555566"/>
                <w:sz w:val="20"/>
                <w:szCs w:val="20"/>
              </w:rPr>
              <w:t xml:space="preserve">Prepared by (Developer)</w:t>
            </w:r>
          </w:p>
          <w:p>
            <w:pPr>
              <w:spacing w:after="0" w:before="60"/>
            </w:pPr>
            <w:r>
              <w:t xml:space="preserve"/>
            </w:r>
          </w:p>
          <w:p>
            <w:r>
              <w:rPr>
                <w:rFonts w:ascii="Calibri" w:cs="Calibri" w:eastAsia="Calibri" w:hAnsi="Calibri"/>
                <w:color w:val="1C1C2E"/>
                <w:sz w:val="22"/>
                <w:szCs w:val="22"/>
              </w:rPr>
              <w:t xml:space="preserve">Name: ___________________________</w:t>
            </w:r>
          </w:p>
          <w:p>
            <w:pPr>
              <w:spacing w:after="0" w:before="40"/>
            </w:pPr>
            <w:r>
              <w:t xml:space="preserve"/>
            </w:r>
          </w:p>
          <w:p>
            <w:r>
              <w:rPr>
                <w:rFonts w:ascii="Calibri" w:cs="Calibri" w:eastAsia="Calibri" w:hAnsi="Calibri"/>
                <w:color w:val="1C1C2E"/>
                <w:sz w:val="22"/>
                <w:szCs w:val="22"/>
              </w:rPr>
              <w:t xml:space="preserve">Date: ____________________________</w:t>
            </w:r>
          </w:p>
        </w:tc>
        <w:tc>
          <w:tcPr>
            <w:tcW w:type="dxa" w:w="400"/>
            <w:tcBorders>
              <w:top w:val="none"/>
              <w:left w:val="none"/>
              <w:bottom w:val="none"/>
              <w:right w:val="none"/>
            </w:tcBorders>
          </w:tcPr>
          <w:p>
            <w:r>
              <w:t xml:space="preserve"/>
            </w:r>
          </w:p>
        </w:tc>
        <w:tc>
          <w:tcPr>
            <w:tcW w:type="dxa" w:w="4313"/>
            <w:tcBorders>
              <w:top w:val="none"/>
              <w:left w:val="none"/>
              <w:bottom w:val="single" w:color="DDDDEE" w:sz="1"/>
              <w:right w:val="none"/>
            </w:tcBorders>
            <w:tcMar>
              <w:top w:type="dxa" w:w="80"/>
              <w:left w:type="dxa" w:w="0"/>
              <w:bottom w:type="dxa" w:w="80"/>
              <w:right w:type="dxa" w:w="0"/>
            </w:tcMar>
          </w:tcPr>
          <w:p>
            <w:r>
              <w:rPr>
                <w:rFonts w:ascii="Calibri" w:cs="Calibri" w:eastAsia="Calibri" w:hAnsi="Calibri"/>
                <w:color w:val="555566"/>
                <w:sz w:val="20"/>
                <w:szCs w:val="20"/>
              </w:rPr>
              <w:t xml:space="preserve">Approved by — Rehla</w:t>
            </w:r>
          </w:p>
          <w:p>
            <w:pPr>
              <w:spacing w:after="0" w:before="60"/>
            </w:pPr>
            <w:r>
              <w:t xml:space="preserve"/>
            </w:r>
          </w:p>
          <w:p>
            <w:r>
              <w:rPr>
                <w:rFonts w:ascii="Calibri" w:cs="Calibri" w:eastAsia="Calibri" w:hAnsi="Calibri"/>
                <w:color w:val="1C1C2E"/>
                <w:sz w:val="22"/>
                <w:szCs w:val="22"/>
              </w:rPr>
              <w:t xml:space="preserve">Name: ___________________________</w:t>
            </w:r>
          </w:p>
          <w:p>
            <w:pPr>
              <w:spacing w:after="0" w:before="40"/>
            </w:pPr>
            <w:r>
              <w:t xml:space="preserve"/>
            </w:r>
          </w:p>
          <w:p>
            <w:r>
              <w:rPr>
                <w:rFonts w:ascii="Calibri" w:cs="Calibri" w:eastAsia="Calibri" w:hAnsi="Calibri"/>
                <w:color w:val="1C1C2E"/>
                <w:sz w:val="22"/>
                <w:szCs w:val="22"/>
              </w:rPr>
              <w:t xml:space="preserve">Date: ____________________________</w:t>
            </w:r>
          </w:p>
        </w:tc>
      </w:tr>
    </w:tbl>
    <w:p>
      <w:pPr>
        <w:spacing w:after="0" w:before="200"/>
      </w:pPr>
      <w:r>
        <w:t xml:space="preserve"/>
      </w:r>
    </w:p>
    <w:p>
      <w:pPr>
        <w:spacing w:after="0" w:before="200"/>
        <w:jc w:val="center"/>
      </w:pPr>
      <w:r>
        <w:rPr>
          <w:rFonts w:ascii="Calibri" w:cs="Calibri" w:eastAsia="Calibri" w:hAnsi="Calibri"/>
          <w:i/>
          <w:iCs/>
          <w:color w:val="555566"/>
          <w:sz w:val="18"/>
          <w:szCs w:val="18"/>
        </w:rPr>
        <w:t xml:space="preserve">Rehla Management System  —  SRS v1.0  —  Confidential</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2026-05-30T18:00:39.723Z</dcterms:created>
  <dcterms:modified xsi:type="dcterms:W3CDTF">2026-05-30T18:00:39.724Z</dcterms:modified>
</cp:coreProperties>
</file>

<file path=docProps/custom.xml><?xml version="1.0" encoding="utf-8"?>
<Properties xmlns="http://schemas.openxmlformats.org/officeDocument/2006/custom-properties" xmlns:vt="http://schemas.openxmlformats.org/officeDocument/2006/docPropsVTypes"/>
</file>